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A8AF6" w14:textId="60A6996C" w:rsidR="00866277" w:rsidRPr="00A36B4A" w:rsidRDefault="004620D7" w:rsidP="006B3D2B">
      <w:pPr>
        <w:pStyle w:val="IOP-CS-Title"/>
        <w:rPr>
          <w:rFonts w:ascii="Cambria" w:hAnsi="Cambria"/>
        </w:rPr>
      </w:pPr>
      <w:r w:rsidRPr="00A36B4A">
        <w:rPr>
          <w:rFonts w:ascii="Cambria" w:hAnsi="Cambria"/>
        </w:rPr>
        <w:t>BIM-Based Framework for Sustainable Building Constructions: Combining Holistic Sustainability Attributes with Integrated EPD and End-of-Life Data</w:t>
      </w:r>
    </w:p>
    <w:p w14:paraId="2A13FE35" w14:textId="25D83F21" w:rsidR="00D1709E" w:rsidRPr="00075355" w:rsidRDefault="001827BB" w:rsidP="005451D6">
      <w:pPr>
        <w:spacing w:after="240"/>
        <w:ind w:left="1418"/>
        <w:rPr>
          <w:rFonts w:ascii="Cambria" w:hAnsi="Cambria"/>
          <w:b/>
          <w:lang w:val="de-DE"/>
        </w:rPr>
      </w:pPr>
      <w:r w:rsidRPr="00075355">
        <w:rPr>
          <w:rFonts w:ascii="Cambria" w:hAnsi="Cambria"/>
          <w:b/>
          <w:lang w:val="de-DE"/>
        </w:rPr>
        <w:t>Shervin Rahnama</w:t>
      </w:r>
      <w:r w:rsidR="006B3D2B" w:rsidRPr="00075355">
        <w:rPr>
          <w:rFonts w:ascii="Cambria" w:hAnsi="Cambria"/>
          <w:b/>
          <w:vertAlign w:val="superscript"/>
          <w:lang w:val="de-DE"/>
        </w:rPr>
        <w:t>1</w:t>
      </w:r>
      <w:r w:rsidR="00646B36" w:rsidRPr="00075355">
        <w:rPr>
          <w:rFonts w:ascii="Cambria" w:hAnsi="Cambria"/>
          <w:b/>
          <w:vertAlign w:val="superscript"/>
          <w:lang w:val="de-DE"/>
        </w:rPr>
        <w:t>*</w:t>
      </w:r>
      <w:r w:rsidR="00CD704C" w:rsidRPr="00075355">
        <w:rPr>
          <w:rFonts w:ascii="Cambria" w:hAnsi="Cambria"/>
          <w:b/>
          <w:lang w:val="de-DE"/>
        </w:rPr>
        <w:t>,</w:t>
      </w:r>
      <w:r w:rsidR="00C86A8C" w:rsidRPr="00075355">
        <w:rPr>
          <w:rFonts w:ascii="Cambria" w:hAnsi="Cambria"/>
          <w:b/>
          <w:lang w:val="de-DE"/>
        </w:rPr>
        <w:t xml:space="preserve"> </w:t>
      </w:r>
      <w:r w:rsidRPr="00075355">
        <w:rPr>
          <w:rFonts w:ascii="Cambria" w:hAnsi="Cambria"/>
          <w:b/>
          <w:lang w:val="de-DE"/>
        </w:rPr>
        <w:t>Carla Klein</w:t>
      </w:r>
      <w:r w:rsidR="00492E31" w:rsidRPr="00075355">
        <w:rPr>
          <w:rFonts w:ascii="Cambria" w:hAnsi="Cambria"/>
          <w:b/>
          <w:vertAlign w:val="superscript"/>
          <w:lang w:val="de-DE"/>
        </w:rPr>
        <w:t>1</w:t>
      </w:r>
      <w:r w:rsidR="006B3130" w:rsidRPr="00075355">
        <w:rPr>
          <w:rFonts w:ascii="Cambria" w:hAnsi="Cambria"/>
          <w:b/>
          <w:lang w:val="de-DE"/>
        </w:rPr>
        <w:t xml:space="preserve">, </w:t>
      </w:r>
      <w:r w:rsidR="005C0814" w:rsidRPr="00075355">
        <w:rPr>
          <w:rFonts w:ascii="Cambria" w:hAnsi="Cambria"/>
          <w:b/>
          <w:lang w:val="de-DE"/>
        </w:rPr>
        <w:t>Nina Middendorf</w:t>
      </w:r>
      <w:r w:rsidR="00492E31" w:rsidRPr="00075355">
        <w:rPr>
          <w:rFonts w:ascii="Cambria" w:hAnsi="Cambria"/>
          <w:b/>
          <w:vertAlign w:val="superscript"/>
          <w:lang w:val="de-DE"/>
        </w:rPr>
        <w:t>2</w:t>
      </w:r>
      <w:r w:rsidR="00F97AFC" w:rsidRPr="00075355">
        <w:rPr>
          <w:rFonts w:ascii="Cambria" w:hAnsi="Cambria"/>
          <w:b/>
          <w:lang w:val="de-DE"/>
        </w:rPr>
        <w:t xml:space="preserve">, </w:t>
      </w:r>
      <w:r w:rsidR="006B3130" w:rsidRPr="00075355">
        <w:rPr>
          <w:rFonts w:ascii="Cambria" w:hAnsi="Cambria"/>
          <w:b/>
          <w:lang w:val="de-DE"/>
        </w:rPr>
        <w:t>Niels Bartels</w:t>
      </w:r>
      <w:r w:rsidR="4484D2F8" w:rsidRPr="00075355">
        <w:rPr>
          <w:rFonts w:ascii="Cambria" w:hAnsi="Cambria"/>
          <w:b/>
          <w:vertAlign w:val="superscript"/>
          <w:lang w:val="de-DE"/>
        </w:rPr>
        <w:t>3</w:t>
      </w:r>
      <w:r w:rsidR="00217647" w:rsidRPr="00075355">
        <w:rPr>
          <w:rFonts w:ascii="Cambria" w:hAnsi="Cambria"/>
          <w:b/>
          <w:lang w:val="de-DE"/>
        </w:rPr>
        <w:t>,</w:t>
      </w:r>
      <w:r w:rsidR="00492E31" w:rsidRPr="00075355">
        <w:rPr>
          <w:rFonts w:ascii="Cambria" w:hAnsi="Cambria"/>
          <w:b/>
          <w:lang w:val="de-DE"/>
        </w:rPr>
        <w:t xml:space="preserve"> Sebastian </w:t>
      </w:r>
      <w:r w:rsidR="0AD359B7" w:rsidRPr="00075355">
        <w:rPr>
          <w:rFonts w:ascii="Cambria" w:hAnsi="Cambria"/>
          <w:b/>
          <w:bCs/>
          <w:lang w:val="de-DE"/>
        </w:rPr>
        <w:t>Theißen</w:t>
      </w:r>
      <w:r w:rsidR="0AD359B7" w:rsidRPr="00075355">
        <w:rPr>
          <w:rFonts w:ascii="Cambria" w:hAnsi="Cambria"/>
          <w:b/>
          <w:bCs/>
          <w:vertAlign w:val="superscript"/>
          <w:lang w:val="de-DE"/>
        </w:rPr>
        <w:t>4</w:t>
      </w:r>
      <w:r w:rsidR="00492E31" w:rsidRPr="00075355">
        <w:rPr>
          <w:rFonts w:ascii="Cambria" w:hAnsi="Cambria"/>
          <w:b/>
          <w:lang w:val="de-DE"/>
        </w:rPr>
        <w:t>,</w:t>
      </w:r>
      <w:r w:rsidR="006B3130" w:rsidRPr="00075355">
        <w:rPr>
          <w:rFonts w:ascii="Cambria" w:hAnsi="Cambria"/>
          <w:b/>
          <w:lang w:val="de-DE"/>
        </w:rPr>
        <w:t xml:space="preserve"> </w:t>
      </w:r>
      <w:r w:rsidR="00F97AFC" w:rsidRPr="00075355">
        <w:rPr>
          <w:rFonts w:ascii="Cambria" w:hAnsi="Cambria"/>
          <w:b/>
          <w:lang w:val="de-DE"/>
        </w:rPr>
        <w:t>Sven Mackenbach</w:t>
      </w:r>
      <w:r w:rsidR="00217647" w:rsidRPr="00075355">
        <w:rPr>
          <w:rFonts w:ascii="Cambria" w:hAnsi="Cambria"/>
          <w:b/>
          <w:vertAlign w:val="superscript"/>
          <w:lang w:val="de-DE"/>
        </w:rPr>
        <w:t>1</w:t>
      </w:r>
      <w:r w:rsidR="00F97AFC" w:rsidRPr="00075355">
        <w:rPr>
          <w:rFonts w:ascii="Cambria" w:hAnsi="Cambria"/>
          <w:b/>
          <w:lang w:val="de-DE"/>
        </w:rPr>
        <w:t xml:space="preserve"> and Katharina Klemt-Albert</w:t>
      </w:r>
      <w:r w:rsidR="006B3D2B" w:rsidRPr="00075355">
        <w:rPr>
          <w:rFonts w:ascii="Cambria" w:hAnsi="Cambria"/>
          <w:b/>
          <w:vertAlign w:val="superscript"/>
          <w:lang w:val="de-DE"/>
        </w:rPr>
        <w:t>1</w:t>
      </w:r>
    </w:p>
    <w:p w14:paraId="7015DE37" w14:textId="117D36BE" w:rsidR="00A05FF8" w:rsidRPr="00A36B4A" w:rsidRDefault="00207B84" w:rsidP="000B2CE3">
      <w:pPr>
        <w:pStyle w:val="IOP-CS-Affiliation"/>
      </w:pPr>
      <w:r w:rsidRPr="00A36B4A">
        <w:rPr>
          <w:vertAlign w:val="superscript"/>
        </w:rPr>
        <w:t xml:space="preserve">1 </w:t>
      </w:r>
      <w:r w:rsidR="009428C9" w:rsidRPr="00A36B4A">
        <w:t>Chair and Institute of Construction Management, Digital Engineering and Robotics in Construction, RWTH Aachen University, Aachen, Germany</w:t>
      </w:r>
    </w:p>
    <w:p w14:paraId="69298572" w14:textId="371E9FA5" w:rsidR="4484D2F8" w:rsidRPr="00A36B4A" w:rsidRDefault="4484D2F8" w:rsidP="4484D2F8">
      <w:pPr>
        <w:pStyle w:val="IOP-CS-Affiliation"/>
      </w:pPr>
      <w:r w:rsidRPr="00A36B4A">
        <w:rPr>
          <w:vertAlign w:val="superscript"/>
        </w:rPr>
        <w:t xml:space="preserve">2 </w:t>
      </w:r>
      <w:r w:rsidRPr="00A36B4A">
        <w:t xml:space="preserve">Institute of Building Services Engineering, TH </w:t>
      </w:r>
      <w:proofErr w:type="spellStart"/>
      <w:r w:rsidRPr="00A36B4A">
        <w:t>Koeln</w:t>
      </w:r>
      <w:proofErr w:type="spellEnd"/>
      <w:r w:rsidRPr="00A36B4A">
        <w:t xml:space="preserve"> – University of Applied Sciences, Cologne, Germany</w:t>
      </w:r>
    </w:p>
    <w:p w14:paraId="3CEAEA38" w14:textId="740E0947" w:rsidR="00A05FF8" w:rsidRPr="00A36B4A" w:rsidRDefault="4484D2F8" w:rsidP="000B2CE3">
      <w:pPr>
        <w:pStyle w:val="IOP-CS-Affiliation"/>
      </w:pPr>
      <w:r w:rsidRPr="00A36B4A">
        <w:rPr>
          <w:vertAlign w:val="superscript"/>
        </w:rPr>
        <w:t>3</w:t>
      </w:r>
      <w:r w:rsidR="00A05FF8" w:rsidRPr="00A36B4A">
        <w:rPr>
          <w:vertAlign w:val="superscript"/>
        </w:rPr>
        <w:t xml:space="preserve"> </w:t>
      </w:r>
      <w:r w:rsidR="00A75657" w:rsidRPr="00A36B4A">
        <w:t xml:space="preserve">Faculty of Civil Engineering and Environmental Technology, TH </w:t>
      </w:r>
      <w:proofErr w:type="spellStart"/>
      <w:r w:rsidR="00A75657" w:rsidRPr="00A36B4A">
        <w:t>Koeln</w:t>
      </w:r>
      <w:proofErr w:type="spellEnd"/>
      <w:r w:rsidR="00A75657" w:rsidRPr="00A36B4A">
        <w:t xml:space="preserve"> – University of Applied Sciences, Cologne, Germany</w:t>
      </w:r>
    </w:p>
    <w:p w14:paraId="5A68B965" w14:textId="181F9ACB" w:rsidR="00884EAF" w:rsidRPr="00A36B4A" w:rsidRDefault="7E3C5199" w:rsidP="7E3C5199">
      <w:pPr>
        <w:pStyle w:val="IOP-CS-Affiliation"/>
      </w:pPr>
      <w:r w:rsidRPr="00A36B4A">
        <w:rPr>
          <w:vertAlign w:val="superscript"/>
        </w:rPr>
        <w:t>4</w:t>
      </w:r>
      <w:r w:rsidRPr="00A36B4A">
        <w:t xml:space="preserve"> Dept of Digital Design, Construction and Operation, University of Wuppertal, Wuppertal, Germany </w:t>
      </w:r>
    </w:p>
    <w:p w14:paraId="2B281CF0" w14:textId="64C0C24F" w:rsidR="00A05FF8" w:rsidRPr="00A36B4A" w:rsidRDefault="00A05FF8" w:rsidP="000B2CE3">
      <w:pPr>
        <w:pStyle w:val="IOP-CS-Affiliation"/>
      </w:pPr>
    </w:p>
    <w:p w14:paraId="413D2FF3" w14:textId="2E70BAC8" w:rsidR="00207B84" w:rsidRPr="001D2891" w:rsidRDefault="00825615" w:rsidP="000B2CE3">
      <w:pPr>
        <w:pStyle w:val="IOP-CS-Affiliation"/>
        <w:rPr>
          <w:lang w:val="it-IT"/>
        </w:rPr>
      </w:pPr>
      <w:r w:rsidRPr="001D2891">
        <w:rPr>
          <w:vertAlign w:val="superscript"/>
          <w:lang w:val="it-IT"/>
        </w:rPr>
        <w:t>*</w:t>
      </w:r>
      <w:r w:rsidR="004A2048" w:rsidRPr="001D2891">
        <w:rPr>
          <w:lang w:val="it-IT"/>
        </w:rPr>
        <w:t xml:space="preserve">E-mail: </w:t>
      </w:r>
      <w:r w:rsidR="006E02FB" w:rsidRPr="001D2891">
        <w:rPr>
          <w:lang w:val="it-IT"/>
        </w:rPr>
        <w:t>rahnama</w:t>
      </w:r>
      <w:r w:rsidR="004A2048" w:rsidRPr="001D2891">
        <w:rPr>
          <w:lang w:val="it-IT"/>
        </w:rPr>
        <w:t>@</w:t>
      </w:r>
      <w:r w:rsidR="006E02FB" w:rsidRPr="001D2891">
        <w:rPr>
          <w:lang w:val="it-IT"/>
        </w:rPr>
        <w:t>icom.rwth-aachen</w:t>
      </w:r>
      <w:r w:rsidR="004A2048" w:rsidRPr="001D2891">
        <w:rPr>
          <w:lang w:val="it-IT"/>
        </w:rPr>
        <w:t>.d</w:t>
      </w:r>
      <w:r w:rsidR="006E02FB" w:rsidRPr="001D2891">
        <w:rPr>
          <w:lang w:val="it-IT"/>
        </w:rPr>
        <w:t>e</w:t>
      </w:r>
    </w:p>
    <w:p w14:paraId="4A2DDE22" w14:textId="77777777" w:rsidR="005D53A8" w:rsidRPr="001D2891" w:rsidRDefault="005D53A8" w:rsidP="000B2CE3">
      <w:pPr>
        <w:pStyle w:val="IOP-CS-Affiliation"/>
        <w:rPr>
          <w:lang w:val="it-IT"/>
        </w:rPr>
      </w:pPr>
    </w:p>
    <w:p w14:paraId="28923018" w14:textId="0CFEDA47" w:rsidR="00A7642C" w:rsidRPr="00A36B4A" w:rsidRDefault="005D53A8" w:rsidP="00C070CA">
      <w:pPr>
        <w:pStyle w:val="IOP-CS-Affiliation"/>
        <w:spacing w:after="360"/>
        <w:jc w:val="both"/>
        <w:rPr>
          <w:sz w:val="22"/>
          <w:szCs w:val="22"/>
        </w:rPr>
      </w:pPr>
      <w:r w:rsidRPr="00A36B4A">
        <w:rPr>
          <w:b/>
          <w:sz w:val="22"/>
          <w:szCs w:val="22"/>
        </w:rPr>
        <w:t xml:space="preserve">Abstract. </w:t>
      </w:r>
      <w:r w:rsidR="002305E3" w:rsidRPr="00A36B4A">
        <w:rPr>
          <w:sz w:val="22"/>
          <w:szCs w:val="22"/>
        </w:rPr>
        <w:t xml:space="preserve">Although Building Information Modeling (BIM) is increasingly used in construction, the integration of sustainability </w:t>
      </w:r>
      <w:r w:rsidR="0019300F" w:rsidRPr="00A36B4A">
        <w:rPr>
          <w:sz w:val="22"/>
          <w:szCs w:val="22"/>
        </w:rPr>
        <w:t>indicators</w:t>
      </w:r>
      <w:r w:rsidR="002305E3" w:rsidRPr="00A36B4A">
        <w:rPr>
          <w:sz w:val="22"/>
          <w:szCs w:val="22"/>
        </w:rPr>
        <w:t xml:space="preserve"> remains limited. Current practices often focus solely on </w:t>
      </w:r>
      <w:r w:rsidR="006619D0" w:rsidRPr="00A36B4A">
        <w:rPr>
          <w:sz w:val="22"/>
          <w:szCs w:val="22"/>
        </w:rPr>
        <w:t>environmental</w:t>
      </w:r>
      <w:r w:rsidR="002305E3" w:rsidRPr="00A36B4A">
        <w:rPr>
          <w:sz w:val="22"/>
          <w:szCs w:val="22"/>
        </w:rPr>
        <w:t xml:space="preserve"> indicators, neglecting economic and social aspects. </w:t>
      </w:r>
      <w:r w:rsidR="006619D0" w:rsidRPr="00A36B4A">
        <w:rPr>
          <w:sz w:val="22"/>
          <w:szCs w:val="22"/>
        </w:rPr>
        <w:t xml:space="preserve">Moreover, </w:t>
      </w:r>
      <w:r w:rsidR="002305E3" w:rsidRPr="00A36B4A">
        <w:rPr>
          <w:sz w:val="22"/>
          <w:szCs w:val="22"/>
        </w:rPr>
        <w:t>integrated</w:t>
      </w:r>
      <w:r w:rsidR="006619D0" w:rsidRPr="00A36B4A">
        <w:rPr>
          <w:sz w:val="22"/>
          <w:szCs w:val="22"/>
        </w:rPr>
        <w:t xml:space="preserve"> data</w:t>
      </w:r>
      <w:r w:rsidR="002305E3" w:rsidRPr="00A36B4A">
        <w:rPr>
          <w:sz w:val="22"/>
          <w:szCs w:val="22"/>
        </w:rPr>
        <w:t xml:space="preserve"> is frequently </w:t>
      </w:r>
      <w:r w:rsidR="006619D0" w:rsidRPr="00A36B4A">
        <w:rPr>
          <w:sz w:val="22"/>
          <w:szCs w:val="22"/>
        </w:rPr>
        <w:t>structured</w:t>
      </w:r>
      <w:r w:rsidR="002305E3" w:rsidRPr="00A36B4A">
        <w:rPr>
          <w:sz w:val="22"/>
          <w:szCs w:val="22"/>
        </w:rPr>
        <w:t xml:space="preserve"> in a way that </w:t>
      </w:r>
      <w:r w:rsidR="006619D0" w:rsidRPr="00A36B4A">
        <w:rPr>
          <w:sz w:val="22"/>
          <w:szCs w:val="22"/>
        </w:rPr>
        <w:t>limits</w:t>
      </w:r>
      <w:r w:rsidR="002305E3" w:rsidRPr="00A36B4A">
        <w:rPr>
          <w:sz w:val="22"/>
          <w:szCs w:val="22"/>
        </w:rPr>
        <w:t xml:space="preserve"> reusability for automation, resulting in BIM models </w:t>
      </w:r>
      <w:proofErr w:type="gramStart"/>
      <w:r w:rsidR="002305E3" w:rsidRPr="00A36B4A">
        <w:rPr>
          <w:sz w:val="22"/>
          <w:szCs w:val="22"/>
        </w:rPr>
        <w:t>overloaded</w:t>
      </w:r>
      <w:proofErr w:type="gramEnd"/>
      <w:r w:rsidR="002305E3" w:rsidRPr="00A36B4A">
        <w:rPr>
          <w:sz w:val="22"/>
          <w:szCs w:val="22"/>
        </w:rPr>
        <w:t xml:space="preserve"> with unstructured information.</w:t>
      </w:r>
      <w:r w:rsidR="00394E59" w:rsidRPr="00A36B4A">
        <w:rPr>
          <w:sz w:val="22"/>
          <w:szCs w:val="22"/>
        </w:rPr>
        <w:tab/>
      </w:r>
      <w:r w:rsidR="00394E59" w:rsidRPr="00A36B4A">
        <w:rPr>
          <w:sz w:val="22"/>
          <w:szCs w:val="22"/>
        </w:rPr>
        <w:br/>
      </w:r>
      <w:r w:rsidR="00387E35" w:rsidRPr="00A36B4A">
        <w:rPr>
          <w:sz w:val="22"/>
          <w:szCs w:val="22"/>
        </w:rPr>
        <w:t xml:space="preserve">This paper presents a BIM-based framework for embedding holistic sustainability attributes into digital building models using wall constructions as a representative element. Relevant indicators were </w:t>
      </w:r>
      <w:r w:rsidR="006619D0" w:rsidRPr="00A36B4A">
        <w:rPr>
          <w:sz w:val="22"/>
          <w:szCs w:val="22"/>
        </w:rPr>
        <w:t>derived from</w:t>
      </w:r>
      <w:r w:rsidR="00387E35" w:rsidRPr="00A36B4A">
        <w:rPr>
          <w:sz w:val="22"/>
          <w:szCs w:val="22"/>
        </w:rPr>
        <w:t xml:space="preserve"> </w:t>
      </w:r>
      <w:r w:rsidR="00E00D78" w:rsidRPr="00A36B4A">
        <w:rPr>
          <w:sz w:val="22"/>
          <w:szCs w:val="22"/>
        </w:rPr>
        <w:t>the</w:t>
      </w:r>
      <w:r w:rsidR="00387E35" w:rsidRPr="00A36B4A">
        <w:rPr>
          <w:sz w:val="22"/>
          <w:szCs w:val="22"/>
        </w:rPr>
        <w:t xml:space="preserve"> </w:t>
      </w:r>
      <w:r w:rsidR="006619D0" w:rsidRPr="00A36B4A">
        <w:rPr>
          <w:sz w:val="22"/>
          <w:szCs w:val="22"/>
        </w:rPr>
        <w:t>German</w:t>
      </w:r>
      <w:r w:rsidR="00387E35" w:rsidRPr="00A36B4A">
        <w:rPr>
          <w:sz w:val="22"/>
          <w:szCs w:val="22"/>
        </w:rPr>
        <w:t xml:space="preserve"> sustainability assessment system</w:t>
      </w:r>
      <w:r w:rsidR="006619D0" w:rsidRPr="00A36B4A">
        <w:rPr>
          <w:sz w:val="22"/>
          <w:szCs w:val="22"/>
        </w:rPr>
        <w:t xml:space="preserve"> BNK/BNG.</w:t>
      </w:r>
      <w:r w:rsidR="00387E35" w:rsidRPr="00A36B4A">
        <w:rPr>
          <w:sz w:val="22"/>
          <w:szCs w:val="22"/>
        </w:rPr>
        <w:t xml:space="preserve"> </w:t>
      </w:r>
      <w:r w:rsidR="00821906" w:rsidRPr="00A36B4A">
        <w:rPr>
          <w:sz w:val="22"/>
          <w:szCs w:val="22"/>
        </w:rPr>
        <w:t>A mixed-methods approach was applied in which 16 expert interviews</w:t>
      </w:r>
      <w:r w:rsidR="00780E9C">
        <w:rPr>
          <w:sz w:val="22"/>
          <w:szCs w:val="22"/>
        </w:rPr>
        <w:t xml:space="preserve"> </w:t>
      </w:r>
      <w:r w:rsidR="00AA2655">
        <w:rPr>
          <w:sz w:val="22"/>
          <w:szCs w:val="22"/>
        </w:rPr>
        <w:t>as well as a</w:t>
      </w:r>
      <w:r w:rsidR="00787C55">
        <w:rPr>
          <w:sz w:val="22"/>
          <w:szCs w:val="22"/>
        </w:rPr>
        <w:t xml:space="preserve"> </w:t>
      </w:r>
      <w:r w:rsidR="00AA2655">
        <w:rPr>
          <w:sz w:val="22"/>
          <w:szCs w:val="22"/>
        </w:rPr>
        <w:t xml:space="preserve">workshop </w:t>
      </w:r>
      <w:r w:rsidR="0061432C">
        <w:rPr>
          <w:sz w:val="22"/>
          <w:szCs w:val="22"/>
        </w:rPr>
        <w:t xml:space="preserve">with </w:t>
      </w:r>
      <w:r w:rsidR="006373B2">
        <w:rPr>
          <w:sz w:val="22"/>
          <w:szCs w:val="22"/>
        </w:rPr>
        <w:t xml:space="preserve">4 </w:t>
      </w:r>
      <w:r w:rsidR="00C31FE6">
        <w:rPr>
          <w:sz w:val="22"/>
          <w:szCs w:val="22"/>
        </w:rPr>
        <w:t>LCA</w:t>
      </w:r>
      <w:r w:rsidR="00787C55">
        <w:rPr>
          <w:sz w:val="22"/>
          <w:szCs w:val="22"/>
        </w:rPr>
        <w:t xml:space="preserve"> </w:t>
      </w:r>
      <w:r w:rsidR="0061432C">
        <w:rPr>
          <w:sz w:val="22"/>
          <w:szCs w:val="22"/>
        </w:rPr>
        <w:t>experts</w:t>
      </w:r>
      <w:r w:rsidR="00821906" w:rsidRPr="00A36B4A">
        <w:rPr>
          <w:sz w:val="22"/>
          <w:szCs w:val="22"/>
        </w:rPr>
        <w:t xml:space="preserve"> were analyzed using </w:t>
      </w:r>
      <w:proofErr w:type="spellStart"/>
      <w:r w:rsidR="00821906" w:rsidRPr="00A36B4A">
        <w:rPr>
          <w:sz w:val="22"/>
          <w:szCs w:val="22"/>
        </w:rPr>
        <w:t>Mayring’s</w:t>
      </w:r>
      <w:proofErr w:type="spellEnd"/>
      <w:r w:rsidR="00821906" w:rsidRPr="00A36B4A">
        <w:rPr>
          <w:sz w:val="22"/>
          <w:szCs w:val="22"/>
        </w:rPr>
        <w:t xml:space="preserve"> qualitative content analysis to examine modeling practices</w:t>
      </w:r>
      <w:r w:rsidR="001B702B">
        <w:rPr>
          <w:sz w:val="22"/>
          <w:szCs w:val="22"/>
        </w:rPr>
        <w:t>, sustainability information needs</w:t>
      </w:r>
      <w:r w:rsidR="00C2461C">
        <w:rPr>
          <w:sz w:val="22"/>
          <w:szCs w:val="22"/>
        </w:rPr>
        <w:t xml:space="preserve"> </w:t>
      </w:r>
      <w:r w:rsidR="00821906" w:rsidRPr="00A36B4A">
        <w:rPr>
          <w:sz w:val="22"/>
          <w:szCs w:val="22"/>
        </w:rPr>
        <w:t xml:space="preserve">and identify improvement </w:t>
      </w:r>
      <w:r w:rsidR="006619D0" w:rsidRPr="00A36B4A">
        <w:rPr>
          <w:sz w:val="22"/>
          <w:szCs w:val="22"/>
        </w:rPr>
        <w:t>potentials. A</w:t>
      </w:r>
      <w:r w:rsidR="00053AC4" w:rsidRPr="00A36B4A">
        <w:rPr>
          <w:sz w:val="22"/>
          <w:szCs w:val="22"/>
        </w:rPr>
        <w:t xml:space="preserve"> </w:t>
      </w:r>
      <w:r w:rsidR="00387E35" w:rsidRPr="00A36B4A">
        <w:rPr>
          <w:sz w:val="22"/>
          <w:szCs w:val="22"/>
        </w:rPr>
        <w:t xml:space="preserve">prototype </w:t>
      </w:r>
      <w:r w:rsidR="00053AC4" w:rsidRPr="00A36B4A">
        <w:rPr>
          <w:sz w:val="22"/>
          <w:szCs w:val="22"/>
        </w:rPr>
        <w:t xml:space="preserve">digital </w:t>
      </w:r>
      <w:r w:rsidR="00387E35" w:rsidRPr="00A36B4A">
        <w:rPr>
          <w:sz w:val="22"/>
          <w:szCs w:val="22"/>
        </w:rPr>
        <w:t xml:space="preserve">model was </w:t>
      </w:r>
      <w:r w:rsidR="006619D0" w:rsidRPr="00A36B4A">
        <w:rPr>
          <w:sz w:val="22"/>
          <w:szCs w:val="22"/>
        </w:rPr>
        <w:t xml:space="preserve">then </w:t>
      </w:r>
      <w:r w:rsidR="00387E35" w:rsidRPr="00A36B4A">
        <w:rPr>
          <w:sz w:val="22"/>
          <w:szCs w:val="22"/>
        </w:rPr>
        <w:t xml:space="preserve">developed and validated </w:t>
      </w:r>
      <w:r w:rsidR="00053AC4" w:rsidRPr="00A36B4A">
        <w:rPr>
          <w:sz w:val="22"/>
          <w:szCs w:val="22"/>
        </w:rPr>
        <w:t>using</w:t>
      </w:r>
      <w:r w:rsidR="00387E35" w:rsidRPr="00A36B4A">
        <w:rPr>
          <w:sz w:val="22"/>
          <w:szCs w:val="22"/>
        </w:rPr>
        <w:t xml:space="preserve"> representative masonry wall constructions.</w:t>
      </w:r>
      <w:r w:rsidR="00744770">
        <w:rPr>
          <w:sz w:val="22"/>
          <w:szCs w:val="22"/>
        </w:rPr>
        <w:tab/>
      </w:r>
      <w:r w:rsidR="00053AC4" w:rsidRPr="00A36B4A">
        <w:rPr>
          <w:sz w:val="22"/>
          <w:szCs w:val="22"/>
        </w:rPr>
        <w:br/>
      </w:r>
      <w:r w:rsidR="00387E35" w:rsidRPr="00A36B4A">
        <w:rPr>
          <w:sz w:val="22"/>
          <w:szCs w:val="22"/>
        </w:rPr>
        <w:t xml:space="preserve">Results </w:t>
      </w:r>
      <w:r w:rsidR="006619D0" w:rsidRPr="00A36B4A">
        <w:rPr>
          <w:sz w:val="22"/>
          <w:szCs w:val="22"/>
        </w:rPr>
        <w:t xml:space="preserve">indicate that </w:t>
      </w:r>
      <w:r w:rsidR="00387E35" w:rsidRPr="00A36B4A">
        <w:rPr>
          <w:sz w:val="22"/>
          <w:szCs w:val="22"/>
        </w:rPr>
        <w:t xml:space="preserve">material choices </w:t>
      </w:r>
      <w:r w:rsidR="006619D0" w:rsidRPr="00A36B4A">
        <w:rPr>
          <w:sz w:val="22"/>
          <w:szCs w:val="22"/>
        </w:rPr>
        <w:t>primarily affect</w:t>
      </w:r>
      <w:r w:rsidR="00387E35" w:rsidRPr="00A36B4A">
        <w:rPr>
          <w:sz w:val="22"/>
          <w:szCs w:val="22"/>
        </w:rPr>
        <w:t xml:space="preserve"> thermal transmittance, sound insulation, production costs, Global Warming Potential (GWP), </w:t>
      </w:r>
      <w:r w:rsidR="008A50C2" w:rsidRPr="00A36B4A">
        <w:rPr>
          <w:sz w:val="22"/>
          <w:szCs w:val="22"/>
        </w:rPr>
        <w:t>non</w:t>
      </w:r>
      <w:r w:rsidR="621AFCD4" w:rsidRPr="00A36B4A">
        <w:rPr>
          <w:sz w:val="22"/>
          <w:szCs w:val="22"/>
        </w:rPr>
        <w:t>-</w:t>
      </w:r>
      <w:r w:rsidR="008A50C2" w:rsidRPr="00A36B4A">
        <w:rPr>
          <w:sz w:val="22"/>
          <w:szCs w:val="22"/>
        </w:rPr>
        <w:t xml:space="preserve">renewable primary energy </w:t>
      </w:r>
      <w:r w:rsidR="006619D0" w:rsidRPr="00A36B4A">
        <w:rPr>
          <w:sz w:val="22"/>
          <w:szCs w:val="22"/>
        </w:rPr>
        <w:t>use</w:t>
      </w:r>
      <w:r w:rsidR="00387E35" w:rsidRPr="00A36B4A">
        <w:rPr>
          <w:sz w:val="22"/>
          <w:szCs w:val="22"/>
        </w:rPr>
        <w:t xml:space="preserve"> (PENRT), and End-of-Life (</w:t>
      </w:r>
      <w:proofErr w:type="spellStart"/>
      <w:r w:rsidR="00387E35" w:rsidRPr="00A36B4A">
        <w:rPr>
          <w:sz w:val="22"/>
          <w:szCs w:val="22"/>
        </w:rPr>
        <w:t>EoL</w:t>
      </w:r>
      <w:proofErr w:type="spellEnd"/>
      <w:r w:rsidR="00387E35" w:rsidRPr="00A36B4A">
        <w:rPr>
          <w:sz w:val="22"/>
          <w:szCs w:val="22"/>
        </w:rPr>
        <w:t xml:space="preserve">) recyclability. </w:t>
      </w:r>
      <w:proofErr w:type="spellStart"/>
      <w:r w:rsidR="00387E35" w:rsidRPr="00A36B4A">
        <w:rPr>
          <w:sz w:val="22"/>
          <w:szCs w:val="22"/>
        </w:rPr>
        <w:t>EoL</w:t>
      </w:r>
      <w:proofErr w:type="spellEnd"/>
      <w:r w:rsidR="00387E35" w:rsidRPr="00A36B4A">
        <w:rPr>
          <w:sz w:val="22"/>
          <w:szCs w:val="22"/>
        </w:rPr>
        <w:t xml:space="preserve"> </w:t>
      </w:r>
      <w:r w:rsidR="00A367A9" w:rsidRPr="00A36B4A">
        <w:rPr>
          <w:sz w:val="22"/>
          <w:szCs w:val="22"/>
        </w:rPr>
        <w:t xml:space="preserve">scenarios </w:t>
      </w:r>
      <w:r w:rsidR="006619D0" w:rsidRPr="00A36B4A">
        <w:rPr>
          <w:sz w:val="22"/>
          <w:szCs w:val="22"/>
        </w:rPr>
        <w:t>were subdivided</w:t>
      </w:r>
      <w:r w:rsidR="00387E35" w:rsidRPr="00A36B4A">
        <w:rPr>
          <w:sz w:val="22"/>
          <w:szCs w:val="22"/>
        </w:rPr>
        <w:t xml:space="preserve"> into </w:t>
      </w:r>
      <w:r w:rsidR="006619D0" w:rsidRPr="00A36B4A">
        <w:rPr>
          <w:sz w:val="22"/>
          <w:szCs w:val="22"/>
        </w:rPr>
        <w:t>categories</w:t>
      </w:r>
      <w:r w:rsidR="00387E35" w:rsidRPr="00A36B4A">
        <w:rPr>
          <w:sz w:val="22"/>
          <w:szCs w:val="22"/>
        </w:rPr>
        <w:t xml:space="preserve"> considering connections, accessibility, and deconstruction potential. </w:t>
      </w:r>
      <w:r w:rsidR="006619D0" w:rsidRPr="00A36B4A">
        <w:rPr>
          <w:sz w:val="22"/>
          <w:szCs w:val="22"/>
        </w:rPr>
        <w:t xml:space="preserve">Hybrid </w:t>
      </w:r>
      <w:r w:rsidR="00387E35" w:rsidRPr="00A36B4A">
        <w:rPr>
          <w:sz w:val="22"/>
          <w:szCs w:val="22"/>
        </w:rPr>
        <w:t xml:space="preserve">modeling approaches </w:t>
      </w:r>
      <w:r w:rsidR="006619D0" w:rsidRPr="00A36B4A">
        <w:rPr>
          <w:sz w:val="22"/>
          <w:szCs w:val="22"/>
        </w:rPr>
        <w:t>proved</w:t>
      </w:r>
      <w:r w:rsidR="00DD0CB7" w:rsidRPr="00A36B4A">
        <w:rPr>
          <w:sz w:val="22"/>
          <w:szCs w:val="22"/>
        </w:rPr>
        <w:t xml:space="preserve"> </w:t>
      </w:r>
      <w:r w:rsidR="00387E35" w:rsidRPr="00A36B4A">
        <w:rPr>
          <w:sz w:val="22"/>
          <w:szCs w:val="22"/>
        </w:rPr>
        <w:t xml:space="preserve">most suitable for enabling automation while </w:t>
      </w:r>
      <w:r w:rsidR="006619D0" w:rsidRPr="00A36B4A">
        <w:rPr>
          <w:sz w:val="22"/>
          <w:szCs w:val="22"/>
        </w:rPr>
        <w:t>preserving</w:t>
      </w:r>
      <w:r w:rsidR="00387E35" w:rsidRPr="00A36B4A">
        <w:rPr>
          <w:sz w:val="22"/>
          <w:szCs w:val="22"/>
        </w:rPr>
        <w:t xml:space="preserve"> planners’ workflows.</w:t>
      </w:r>
      <w:r w:rsidR="008A50C2" w:rsidRPr="00A36B4A">
        <w:rPr>
          <w:sz w:val="22"/>
          <w:szCs w:val="22"/>
        </w:rPr>
        <w:tab/>
      </w:r>
      <w:r w:rsidR="006619D0" w:rsidRPr="00A36B4A">
        <w:rPr>
          <w:sz w:val="22"/>
          <w:szCs w:val="22"/>
        </w:rPr>
        <w:br/>
      </w:r>
      <w:r w:rsidR="00857029" w:rsidRPr="00857029">
        <w:rPr>
          <w:sz w:val="22"/>
          <w:szCs w:val="22"/>
        </w:rPr>
        <w:t>The validation process shows</w:t>
      </w:r>
      <w:r w:rsidR="006619D0" w:rsidRPr="00A36B4A">
        <w:rPr>
          <w:sz w:val="22"/>
          <w:szCs w:val="22"/>
        </w:rPr>
        <w:t xml:space="preserve"> that the proposed approach </w:t>
      </w:r>
      <w:r w:rsidR="00857029" w:rsidRPr="00857029">
        <w:rPr>
          <w:sz w:val="22"/>
          <w:szCs w:val="22"/>
        </w:rPr>
        <w:t xml:space="preserve">enables the structured enrichment of information with consistent terminology. This paves the way for </w:t>
      </w:r>
      <w:r w:rsidR="006619D0" w:rsidRPr="00A36B4A">
        <w:rPr>
          <w:sz w:val="22"/>
          <w:szCs w:val="22"/>
        </w:rPr>
        <w:t>automated sustainability assessments</w:t>
      </w:r>
      <w:r w:rsidR="00857029" w:rsidRPr="00857029">
        <w:rPr>
          <w:sz w:val="22"/>
          <w:szCs w:val="22"/>
        </w:rPr>
        <w:t xml:space="preserve"> and further optimization.</w:t>
      </w:r>
      <w:r w:rsidR="006619D0" w:rsidRPr="00A36B4A">
        <w:rPr>
          <w:sz w:val="22"/>
          <w:szCs w:val="22"/>
        </w:rPr>
        <w:t xml:space="preserve"> </w:t>
      </w:r>
      <w:r w:rsidR="009D4969" w:rsidRPr="009D4969">
        <w:rPr>
          <w:sz w:val="22"/>
          <w:szCs w:val="22"/>
        </w:rPr>
        <w:t xml:space="preserve">However, existing data gaps, particularly </w:t>
      </w:r>
      <w:proofErr w:type="gramStart"/>
      <w:r w:rsidR="009D4969" w:rsidRPr="009D4969">
        <w:rPr>
          <w:sz w:val="22"/>
          <w:szCs w:val="22"/>
        </w:rPr>
        <w:t>with regard to</w:t>
      </w:r>
      <w:proofErr w:type="gramEnd"/>
      <w:r w:rsidR="009D4969" w:rsidRPr="009D4969">
        <w:rPr>
          <w:sz w:val="22"/>
          <w:szCs w:val="22"/>
        </w:rPr>
        <w:t xml:space="preserve"> end-of-life data, can significantly distort results. This highlights the need for consistent, holistic sustainability datasets and appropriate attribute modelling in the early design stages.</w:t>
      </w:r>
    </w:p>
    <w:p w14:paraId="3A684750" w14:textId="6C0F3F16" w:rsidR="00552D22" w:rsidRPr="00A36B4A" w:rsidRDefault="002A5688" w:rsidP="00AD31BA">
      <w:pPr>
        <w:pStyle w:val="IOP-CS-SectionHead"/>
      </w:pPr>
      <w:r w:rsidRPr="00A36B4A">
        <w:lastRenderedPageBreak/>
        <w:t xml:space="preserve">1. </w:t>
      </w:r>
      <w:r w:rsidR="003F194F" w:rsidRPr="00A36B4A">
        <w:t xml:space="preserve">Introduction </w:t>
      </w:r>
    </w:p>
    <w:p w14:paraId="18749163" w14:textId="5D5B476F" w:rsidR="00552D22" w:rsidRPr="00A36B4A" w:rsidRDefault="00552D22" w:rsidP="00552D22">
      <w:pPr>
        <w:pStyle w:val="IOP-CS-BodyText"/>
        <w:rPr>
          <w:lang w:val="en-US"/>
        </w:rPr>
      </w:pPr>
      <w:r w:rsidRPr="00A36B4A">
        <w:rPr>
          <w:lang w:val="en-US"/>
        </w:rPr>
        <w:t xml:space="preserve">The construction industry </w:t>
      </w:r>
      <w:r w:rsidR="001C751C" w:rsidRPr="00A36B4A">
        <w:rPr>
          <w:lang w:val="en-US"/>
        </w:rPr>
        <w:t xml:space="preserve">generates a massive amount of waste, e.g. the construction industry </w:t>
      </w:r>
      <w:r w:rsidRPr="00A36B4A">
        <w:rPr>
          <w:lang w:val="en-US"/>
        </w:rPr>
        <w:t>in Germany accounts for 54% of national waste generation, 90% of mineral raw material consumption and 40% of CO</w:t>
      </w:r>
      <w:r w:rsidRPr="00A36B4A">
        <w:rPr>
          <w:vertAlign w:val="subscript"/>
          <w:lang w:val="en-US"/>
        </w:rPr>
        <w:t>2</w:t>
      </w:r>
      <w:r w:rsidRPr="00A36B4A">
        <w:rPr>
          <w:lang w:val="en-US"/>
        </w:rPr>
        <w:t xml:space="preserve"> emissions </w:t>
      </w:r>
      <w:sdt>
        <w:sdtPr>
          <w:rPr>
            <w:lang w:val="en-US"/>
          </w:rPr>
          <w:alias w:val="To edit, see citavi.com/edit"/>
          <w:tag w:val="CitaviPlaceholder#7f941062-a6af-4aec-843d-b8f6b892d8bd"/>
          <w:id w:val="1749840278"/>
          <w:placeholder>
            <w:docPart w:val="A9B92580DED84BF4B51C3E95A622667F"/>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YTIzMjFiLTBiMTYtNGJhOC1iNDFiLTRkNzk0NWVlZmNiOSIsIlJhbmdlTGVuZ3RoIjozLCJSZWZlcmVuY2VJZCI6IjEwYWIxZTBlLTYwNGMtNDJlZS1hYTQyLTkzNjg5OGU0MDQz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jY2Vzc0RhdGUiOiIwNS4xMi4yMDI1IiwiQXV0aG9ycyI6W3siJGlkIjoiNyIsIiR0eXBlIjoiU3dpc3NBY2FkZW1pYy5DaXRhdmkuUGVyc29uLCBTd2lzc0FjYWRlbWljLkNpdGF2aSIsIkZpcnN0TmFtZSI6IkFubmV0dGUiLCJMYXN0TmFtZSI6IkhpbGxlYnJhbmR0IiwiUHJvdGVjdGVkIjpmYWxzZSwiU2V4IjoxLCJDcmVhdGVkQnkiOiJfQ2FybGEgS2xlaW4iLCJDcmVhdGVkT24iOiIyMDI1LTEyLTA1VDE1OjE4OjI2IiwiTW9kaWZpZWRCeSI6Il9DYXJsYSBLbGVpbiIsIklkIjoiYTVhODcxZTMtYzkyYy00NDY2LWI4YzYtYjFjMzAyOWY2ZTM2IiwiTW9kaWZpZWRPbiI6IjIwMjUtMTItMDVUMTU6MTg6MjYiLCJQcm9qZWN0Ijp7IiRpZCI6IjgiLCIkdHlwZSI6IlN3aXNzQWNhZGVtaWMuQ2l0YXZpLlByb2plY3QsIFN3aXNzQWNhZGVtaWMuQ2l0YXZpIn19LHsiJGlkIjoiOSIsIiR0eXBlIjoiU3dpc3NBY2FkZW1pYy5DaXRhdmkuUGVyc29uLCBTd2lzc0FjYWRlbWljLkNpdGF2aSIsIkZpcnN0TmFtZSI6IkRpcmsiLCJMYXN0TmFtZSI6IlNjaHdlZGUiLCJNaWRkbGVOYW1lIjoiQS4iLCJQcm90ZWN0ZWQiOmZhbHNlLCJTZXgiOjIsIkNyZWF0ZWRCeSI6Il9DYXJsYSBLbGVpbiIsIkNyZWF0ZWRPbiI6IjIwMjUtMTItMDVUMTU6MTg6MjYiLCJNb2RpZmllZEJ5IjoiX0NhcmxhIEtsZWluIiwiSWQiOiI3Nzc5ZTUxZC1lZTQxLTQ3ZDMtOTA4ZS1hYWYxMTM3OGQ2YzUiLCJNb2RpZmllZE9uIjoiMjAyNS0xMi0wNVQxNToxODoyNiIsIlByb2plY3QiOnsiJHJlZiI6IjgifX0seyIkaWQiOiIxMCIsIiR0eXBlIjoiU3dpc3NBY2FkZW1pYy5DaXRhdmkuUGVyc29uLCBTd2lzc0FjYWRlbWljLkNpdGF2aSIsIkZpcnN0TmFtZSI6Ikpvc2VmIiwiTGFzdE5hbWUiOiJTdHJldHplZGVyIiwiUHJvdGVjdGVkIjpmYWxzZSwiU2V4IjoyLCJDcmVhdGVkQnkiOiJfQ2FybGEgS2xlaW4iLCJDcmVhdGVkT24iOiIyMDI1LTEyLTA1VDE1OjE4OjI2IiwiTW9kaWZpZWRCeSI6Il9DYXJsYSBLbGVpbiIsIklkIjoiNGVjOGEzZGQtY2Y4NS00ZTYxLTg1YWUtNTc0NDAyMzA5MWRmIiwiTW9kaWZpZWRPbiI6IjIwMjUtMTItMDVUMTU6MTg6MjYiLCJQcm9qZWN0Ijp7IiRyZWYiOiI4In19XSwiQ2l0YXRpb25LZXlVcGRhdGVUeXBlIjowLCJDb2xsYWJvcmF0b3JzIjpbXSwiRWRpdG9ycyI6W3siJGlkIjoiMTEiLCIkdHlwZSI6IlN3aXNzQWNhZGVtaWMuQ2l0YXZpLlBlcnNvbiwgU3dpc3NBY2FkZW1pYy5DaXRhdmkiLCJBYmJyZXZpYXRpb24iOiJLTkJhdSIsIkxhc3ROYW1lIjoiS29tbWlzc2lvbiBOYWNoaGFsdGlnZXMgQmF1ZW4gYW0gVW13ZWx0YnVuZGVzYW10IiwiUHJvdGVjdGVkIjpmYWxzZSwiU2V4IjowLCJDcmVhdGVkQnkiOiJfQ2FybGEgS2xlaW4iLCJDcmVhdGVkT24iOiIyMDI1LTEyLTA1VDE1OjE4OjI2IiwiTW9kaWZpZWRCeSI6Il9DYXJsYSBLbGVpbiIsIklkIjoiNjRkODE3ZTgtZTE1Yi00ZjFjLTlkZWYtMTcxNGUyMzRkZGM2IiwiTW9kaWZpZWRPbiI6IjIwMjUtMTItMDVUMTU6MTg6MjYiLCJQcm9qZWN0Ijp7IiRyZWYiOiI4In19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51bXdlbHRidW5kZXNhbXQuZGUvc2l0ZXMvZGVmYXVsdC9maWxlcy9tZWRpZW4vNDc5L3B1Ymxpa2F0aW9uZW4va25iYXVfdHJhbnNmb3JtYXRpb25fenVfZWluZXJfemlya3VsYWVyZW5fYmF1d2lydHNjaGFmdC5wZGYiLCJVcmlTdHJpbmciOiJodHRwczovL3d3dy51bXdlbHRidW5kZXNhbXQuZGUvc2l0ZXMvZGVmYXVsdC9maWxlcy9tZWRpZW4vNDc5L3B1Ymxpa2F0aW9uZW4va25iYXVfdHJhbnNmb3JtYXRpb25fenVfZWluZXJfemlya3VsYWVyZW5fYmF1d2lydHNjaGFmdC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i0wNVQxNToxODoyNiIsIk1vZGlmaWVkQnkiOiJfQ2FybGEgS2xlaW4iLCJJZCI6ImY3ODVhNWIwLTE4ODEtNDY0ZC1iNDI2LWU4NGM5NDZkYjk1YSIsIk1vZGlmaWVkT24iOiIyMDI1LTEyLTA1VDE1OjE4OjI2IiwiUHJvamVjdCI6eyIkcmVmIjoiOCJ9fV0sIk9ubGluZUFkZHJlc3MiOiJodHRwczovL3d3dy51bXdlbHRidW5kZXNhbXQuZGUvc2l0ZXMvZGVmYXVsdC9maWxlcy9tZWRpZW4vNDc5L3B1Ymxpa2F0aW9uZW4va25iYXVfdHJhbnNmb3JtYXRpb25fenVfZWluZXJfemlya3VsYWVyZW5fYmF1d2lydHNjaGFmdC5wZGYiLCJPcmdhbml6YXRpb25zIjpbXSwiT3RoZXJzSW52b2x2ZWQiOltdLCJQbGFjZU9mUHVibGljYXRpb24iOiJEZXNzYXUtUm/Dn2xhdSIsIlB1Ymxpc2hlcnMiOltdLCJRdW90YXRpb25zIjpbXSwiUmF0aW5nIjowLCJSZWZlcmVuY2VUeXBlIjoiSW50ZXJuZXREb2N1bWVudCIsIlNob3J0VGl0bGUiOiJIaWxsZWJyYW5kdCwgU2Nod2VkZSBldCBhbC4gMjAyNCDigJMgVHJhbnNmb3JtYXRpb24genUgZWluZXIgemlya3Vsw6RyZW4gQmF1d2lydHNjaGFmdCIsIlNob3J0VGl0bGVVcGRhdGVUeXBlIjowLCJTdGF0aWNJZHMiOlsiZWY4ZGVjMmEtMWRjYy00YzU0LWE5NjUtYjEzMmQ4ODI3ODAzIl0sIlN1YnRpdGxlIjoiUG9zaXRpb24gZGVyIGtvbW1pc3Npb24gbmFjaGhhbHRpZ2VzIGJhdWVuIGFtIHVtd2VsdGJ1bmRlc2FtdCAoS05CQVUpIiwiVGFibGVPZkNvbnRlbnRzQ29tcGxleGl0eSI6MCwiVGFibGVPZkNvbnRlbnRzU291cmNlVGV4dEZvcm1hdCI6MCwiVGFza3MiOltdLCJUaXRsZSI6IlRyYW5zZm9ybWF0aW9uIHp1IGVpbmVyIHppcmt1bMOkcmVuIEJhdXdpcnRzY2hhZnQgYWxzIEJlaXRyYWcgenUgZWluZXIgbmFjaGhhbHRpZ2VuIEVudHdpY2tsdW5nIiwiVHJhbnNsYXRvcnMiOltdLCJZZWFyIjoiMjAyNCIsIlllYXJSZXNvbHZlZCI6IjIwMjQiLCJDcmVhdGVkQnkiOiJfQ2FybGEgS2xlaW4iLCJDcmVhdGVkT24iOiIyMDI1LTEyLTA1VDE1OjE4OjI2IiwiTW9kaWZpZWRCeSI6Il9DYXJsYSBLbGVpbiIsIklkIjoiMTBhYjFlMGUtNjA0Yy00MmVlLWFhNDItOTM2ODk4ZTQwNDNjIiwiTW9kaWZpZWRPbiI6IjIwMjUtMTItMDVUMTU6MTg6MjYiLCJQcm9qZWN0Ijp7IiRyZWYiOiI4In19LCJVc2VOdW1iZXJpbmdUeXBlT2ZQYXJlbnREb2N1bWVudCI6ZmFsc2V9XSwiRm9ybWF0dGVkVGV4dCI6eyIkaWQiOiIxNSIsIkNvdW50IjoxLCJUZXh0VW5pdHMiOlt7IiRpZCI6IjE2IiwiRm9udFN0eWxlIjp7IiRpZCI6IjE3IiwiTmV1dHJhbCI6dHJ1ZX0sIlJlYWRpbmdPcmRlciI6MSwiVGV4dCI6IlsxXSJ9XX0sIlRhZyI6IkNpdGF2aVBsYWNlaG9sZGVyIzdmOTQxMDYyLWE2YWYtNGFlYy04NDNkLWI4ZjZiODkyZDhiZCIsIlRleHQiOiJbMV0iLCJXQUlWZXJzaW9uIjoiNi4yMC4wLjAifQ==}</w:instrText>
          </w:r>
          <w:r w:rsidRPr="00A36B4A">
            <w:rPr>
              <w:lang w:val="en-US"/>
            </w:rPr>
            <w:fldChar w:fldCharType="separate"/>
          </w:r>
          <w:r w:rsidR="00123991">
            <w:rPr>
              <w:lang w:val="en-US"/>
            </w:rPr>
            <w:t>[1]</w:t>
          </w:r>
          <w:r w:rsidRPr="00A36B4A">
            <w:rPr>
              <w:lang w:val="en-US"/>
            </w:rPr>
            <w:fldChar w:fldCharType="end"/>
          </w:r>
        </w:sdtContent>
      </w:sdt>
      <w:r w:rsidRPr="00A36B4A">
        <w:rPr>
          <w:lang w:val="en-US"/>
        </w:rPr>
        <w:t xml:space="preserve">. </w:t>
      </w:r>
      <w:r w:rsidR="00075355">
        <w:rPr>
          <w:lang w:val="en-US"/>
        </w:rPr>
        <w:t>Currently</w:t>
      </w:r>
      <w:r w:rsidRPr="00A36B4A">
        <w:rPr>
          <w:lang w:val="en-US"/>
        </w:rPr>
        <w:t xml:space="preserve">, the entire </w:t>
      </w:r>
      <w:r w:rsidR="00047CE6" w:rsidRPr="00A36B4A">
        <w:rPr>
          <w:lang w:val="en-US"/>
        </w:rPr>
        <w:t>German</w:t>
      </w:r>
      <w:r w:rsidRPr="00A36B4A">
        <w:rPr>
          <w:lang w:val="en-US"/>
        </w:rPr>
        <w:t xml:space="preserve"> building stock is to be made climate-neutral by 2045 at the latest </w:t>
      </w:r>
      <w:sdt>
        <w:sdtPr>
          <w:rPr>
            <w:lang w:val="en-US"/>
          </w:rPr>
          <w:alias w:val="To edit, see citavi.com/edit"/>
          <w:tag w:val="CitaviPlaceholder#45d84afa-af06-4e4d-9e91-3064cce5f20d"/>
          <w:id w:val="-248817265"/>
          <w:placeholder>
            <w:docPart w:val="8DD4A1F6B0AD41EC9DE139F21E2EF1D1"/>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MzI5YmNkLTI3OWUtNDljZi1iZjhhLWQzNjU0ZWRhMTQ5ZCIsIlJhbmdlTGVuZ3RoIjozLCJSZWZlcmVuY2VJZCI6IjRlYWY3YzI0LWZiMjMtNDMzMS04NGExLTcxNzczNmE1YWJ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GVmYW4iLCJMYXN0TmFtZSI6Ik9laGxlciIsIlByb3RlY3RlZCI6ZmFsc2UsIlNleCI6MiwiQ3JlYXRlZEJ5IjoiX0NhcmxhIEtsZWluIiwiQ3JlYXRlZE9uIjoiMjAyNS0xMC0xN1QxMDoyNjo1MyIsIk1vZGlmaWVkQnkiOiJfQ2FybGEgS2xlaW4iLCJJZCI6IjA3ZjZiZWQwLTgzNzMtNDRkZC1iYjEzLTVmMmY1YWIxNzA2YyIsIk1vZGlmaWVkT24iOiIyMDI1LTEwLTE3VDEwOjI2OjUzIiwiUHJvamVjdCI6eyIkaWQiOiI4IiwiJHR5cGUiOiJTd2lzc0FjYWRlbWljLkNpdGF2aS5Qcm9qZWN0LCBTd2lzc0FjYWRlbWljLkNpdGF2aSJ9fV0sIkNpdGF0aW9uS2V5VXBkYXRlVHlwZSI6MCwiQ29sbGFib3JhdG9ycyI6W10sIkRvaSI6IjEwLjEwMDcvOTc4LTMtNjU4LTQxNDc5LTVfM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85NzgtMy02NTgtNDE0NzktNV8xIiwiVXJpU3RyaW5nIjoiaHR0cHM6Ly9kb2kub3JnLzEwLjEwMDcvOTc4LTMtNjU4LTQxNDc5LTVf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wLTE3VDEwOjMxOjI1IiwiTW9kaWZpZWRCeSI6Il9DYXJsYSBLbGVpbiIsIklkIjoiYzE5MDUyNDMtZmNmYS00MGYwLWI5YjAtMTcyMDY5NjYwOGU4IiwiTW9kaWZpZWRPbiI6IjIwMjUtMTAtMTdUMTA6MzE6MjUiLCJQcm9qZWN0Ijp7IiRyZWYiOiI4In19XSwiT3JnYW5pemF0aW9ucyI6W10sIk90aGVyc0ludm9sdmVkIjpbXSwiUGFnZVJhbmdlIjoiPHNwPlxyXG4gIDxuPjE8L24+XHJcbiAgPGluPnRydWU8L2luPlxyXG4gIDxvcz4xPC9vcz5cclxuICA8cHM+MTwvcHM+XHJcbjwvc3A+XHJcbjxlcD5cclxuICA8bj42Nzwvbj5cclxuICA8aW4+dHJ1ZTwvaW4+XHJcbiAgPG9zPjY3PC9vcz5cclxuICA8cHM+Njc8L3BzPlxyXG48L2VwPlxyXG48b3M+MS02Nzwvb3M+IiwiUGFyZW50UmVmZXJlbmNlIjp7IiRpZCI6IjEyIiwiJHR5cGUiOiJTd2lzc0FjYWRlbWljLkNpdGF2aS5SZWZlcmVuY2UsIFN3aXNzQWNhZGVtaWMuQ2l0YXZpIiwiQWJzdHJhY3RDb21wbGV4aXR5IjowLCJBYnN0cmFjdFNvdXJjZVRleHRGb3JtYXQiOjAsIkF1dGhvcnMiOltdLCJDaXRhdGlvbktleVVwZGF0ZVR5cGUiOjAsIkNvbGxhYm9yYXRvcnMiOltdLCJEb2kiOiIxMC4xMDA3Lzk3OC0zLTY1OC00MTQ3OS01IiwiRWRpdG9ycyI6W3siJHJlZiI6IjcifV0sIkV2YWx1YXRpb25Db21wbGV4aXR5IjowLCJFdmFsdWF0aW9uU291cmNlVGV4dEZvcm1hdCI6MCwiR3JvdXBzIjpbXSwiSGFzTGFiZWwxIjpmYWxzZSwiSGFzTGFiZWwyIjpmYWxzZSwiSXNibiI6Ijk3OC0zLTY1OC00MTQ3OC04Ii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wNy85NzgtMy02NTgtNDE0NzktNSIsIlVyaVN0cmluZyI6Imh0dHBzOi8vZG9pLm9yZy8xMC4xMDA3Lzk3OC0zLTY1OC00MTQ3OS01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UtMTAtMTdUMTA6MjY6NTMiLCJNb2RpZmllZEJ5IjoiX0NhcmxhIEtsZWluIiwiSWQiOiIxZTY0ZWZlOS1mNTRkLTRlYTItYmEwMi1mZDhiZGI5Mjg4YzgiLCJNb2RpZmllZE9uIjoiMjAyNS0xMC0xN1QxMDoyNjo1MyIsIlByb2plY3QiOnsiJHJlZiI6IjgifX1dLCJPcmdhbml6YXRpb25zIjpbXSwiT3RoZXJzSW52b2x2ZWQiOltdLCJQbGFjZU9mUHVibGljYXRpb24iOiJXaWVzYmFkZW4iLCJQdWJsaXNoZXJzIjpbeyIkaWQiOiIxNiIsIiR0eXBlIjoiU3dpc3NBY2FkZW1pYy5DaXRhdmkuUHVibGlzaGVyLCBTd2lzc0FjYWRlbWljLkNpdGF2aSIsIk5hbWUiOiJTcHJpbmdlciBGYWNobWVkaWVuIFdpZXNiYWRlbiIsIlByb3RlY3RlZCI6ZmFsc2UsIkNyZWF0ZWRCeSI6Il9DYXJsYSBLbGVpbiIsIkNyZWF0ZWRPbiI6IjIwMjUtMTAtMTdUMTA6MjY6NTMiLCJNb2RpZmllZEJ5IjoiX0NhcmxhIEtsZWluIiwiSWQiOiJhNDlmYTRjMC0xZDE0LTRhZDgtYTg2Ni01YTE3NGQyNDkxODAiLCJNb2RpZmllZE9uIjoiMjAyNS0xMC0xN1QxMDoyNjo1MyIsIlByb2plY3QiOnsiJHJlZiI6IjgifX1dLCJRdW90YXRpb25zIjpbXSwiUmF0aW5nIjowLCJSZWZlcmVuY2VUeXBlIjoiQm9va0VkaXRlZCIsIlNob3J0VGl0bGUiOiJPZWhsZXIgKEhnLikgMjAyMyDigJMgRW1pc3Npb25zZnJlaWUgR2Viw6R1ZGUiLCJTaG9ydFRpdGxlVXBkYXRlVHlwZSI6MCwiU291cmNlT2ZCaWJsaW9ncmFwaGljSW5mb3JtYXRpb24iOiJDcm9zc1JlZiIsIlN0YXRpY0lkcyI6WyI4NTYzNTk4YS0yNjUyLTQxMmItODljMi0wMWMyNDUwYzEyYzciXSwiVGFibGVPZkNvbnRlbnRzQ29tcGxleGl0eSI6MCwiVGFibGVPZkNvbnRlbnRzU291cmNlVGV4dEZvcm1hdCI6MCwiVGFza3MiOltdLCJUaXRsZSI6IkVtaXNzaW9uc2ZyZWllIEdlYsOkdWRlIiwiVHJhbnNsYXRvcnMiOltdLCJZZWFyIjoiMjAyMyIsIlllYXJSZXNvbHZlZCI6IjIwMjMiLCJDcmVhdGVkQnkiOiJfQ2FybGEgS2xlaW4iLCJDcmVhdGVkT24iOiIyMDI1LTEwLTE3VDEwOjI2OjUzIiwiTW9kaWZpZWRCeSI6Il9DYXJsYSBLbGVpbiIsIklkIjoiY2FhN2FjNWEtMGUwMi00MTE1LTg2ZjEtN2ZkM2E5ZWZkMjU5IiwiTW9kaWZpZWRPbiI6IjIwMjUtMTAtMTdUMTA6MjY6NTMiLCJQcm9qZWN0Ijp7IiRyZWYiOiI4In19LCJQdWJsaXNoZXJzIjpbXSwiUXVvdGF0aW9ucyI6W10sIlJhdGluZyI6MCwiUmVmZXJlbmNlVHlwZSI6IkNvbnRyaWJ1dGlvbiIsIlNob3J0VGl0bGUiOiJPZWhsZXIgMjAyMyDigJMgRGllIFN0YWR0IGRlciBadWt1bmZ0IiwiU2hvcnRUaXRsZVVwZGF0ZVR5cGUiOjAsIlNvdXJjZU9mQmlibGlvZ3JhcGhpY0luZm9ybWF0aW9uIjoiQ3Jvc3NSZWYiLCJTdGF0aWNJZHMiOlsiM2RhMjk3NDItZTBmMS00MzczLTk3NTEtYjM3YTBmNWRiOTUyIl0sIlRhYmxlT2ZDb250ZW50c0NvbXBsZXhpdHkiOjAsIlRhYmxlT2ZDb250ZW50c1NvdXJjZVRleHRGb3JtYXQiOjAsIlRhc2tzIjpbXSwiVGl0bGUiOiJEaWUgU3RhZHQgZGVyIFp1a3VuZnQiLCJUcmFuc2xhdG9ycyI6W10sIlllYXJSZXNvbHZlZCI6IjIwMjMiLCJDcmVhdGVkQnkiOiJfQ2FybGEgS2xlaW4iLCJDcmVhdGVkT24iOiIyMDI1LTEwLTE3VDEwOjMxOjI1IiwiTW9kaWZpZWRCeSI6Il9OaW5hIE1pZGRlbmRvcmYiLCJJZCI6IjRlYWY3YzI0LWZiMjMtNDMzMS04NGExLTcxNzczNmE1YWJkOCIsIk1vZGlmaWVkT24iOiIyMDI1LTEyLTA4VDIwOjQ2OjE1IiwiUHJvamVjdCI6eyIkcmVmIjoiOCJ9fSwiVXNlTnVtYmVyaW5nVHlwZU9mUGFyZW50RG9jdW1lbnQiOmZhbHNlfV0sIkZvcm1hdHRlZFRleHQiOnsiJGlkIjoiMTciLCJDb3VudCI6MSwiVGV4dFVuaXRzIjpbeyIkaWQiOiIxOCIsIkZvbnRTdHlsZSI6eyIkaWQiOiIxOSIsIk5ldXRyYWwiOnRydWV9LCJSZWFkaW5nT3JkZXIiOjEsIlRleHQiOiJbMl0ifV19LCJUYWciOiJDaXRhdmlQbGFjZWhvbGRlciM0NWQ4NGFmYS1hZjA2LTRlNGQtOWU5MS0zMDY0Y2NlNWYyMGQiLCJUZXh0IjoiWzJdIiwiV0FJVmVyc2lvbiI6IjYuMjAuMC4wIn0=}</w:instrText>
          </w:r>
          <w:r w:rsidRPr="00A36B4A">
            <w:rPr>
              <w:lang w:val="en-US"/>
            </w:rPr>
            <w:fldChar w:fldCharType="separate"/>
          </w:r>
          <w:r w:rsidR="00123991">
            <w:rPr>
              <w:lang w:val="en-US"/>
            </w:rPr>
            <w:t>[2]</w:t>
          </w:r>
          <w:r w:rsidRPr="00A36B4A">
            <w:rPr>
              <w:lang w:val="en-US"/>
            </w:rPr>
            <w:fldChar w:fldCharType="end"/>
          </w:r>
        </w:sdtContent>
      </w:sdt>
      <w:r w:rsidRPr="00A36B4A">
        <w:rPr>
          <w:lang w:val="en-US"/>
        </w:rPr>
        <w:t>. This requires a profound transformation towards a planning and construction approach that integrates holistic sustainability throughout the entire building life cycle.</w:t>
      </w:r>
    </w:p>
    <w:p w14:paraId="04C0DC00" w14:textId="5D2BDCF2" w:rsidR="00552D22" w:rsidRPr="00A36B4A" w:rsidRDefault="00075355" w:rsidP="00552D22">
      <w:pPr>
        <w:pStyle w:val="IOP-CS-BodyText"/>
        <w:rPr>
          <w:lang w:val="en-US"/>
        </w:rPr>
      </w:pPr>
      <w:r w:rsidRPr="00075355">
        <w:rPr>
          <w:lang w:val="en-US"/>
        </w:rPr>
        <w:t>In this context, sustainability assessments have so far predominantly focused on the environmental dimension, while economic, sociocultural, and functional aspects are often disregarded</w:t>
      </w:r>
      <w:r>
        <w:rPr>
          <w:lang w:val="en-US"/>
        </w:rPr>
        <w:t>.</w:t>
      </w:r>
      <w:r w:rsidRPr="00075355">
        <w:rPr>
          <w:lang w:val="en-US"/>
        </w:rPr>
        <w:t xml:space="preserve"> </w:t>
      </w:r>
      <w:sdt>
        <w:sdtPr>
          <w:rPr>
            <w:lang w:val="en-US"/>
          </w:rPr>
          <w:alias w:val="To edit, see citavi.com/edit"/>
          <w:tag w:val="CitaviPlaceholder#2e26afe5-de0b-4295-9fb7-0b3f61013687"/>
          <w:id w:val="-268620658"/>
          <w:placeholder>
            <w:docPart w:val="9DBD1569466F44A8AF70C55C5E9E1BBB"/>
          </w:placeholder>
        </w:sdtPr>
        <w:sdtContent>
          <w:r w:rsidR="007328EF"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NjY2NTU1LTkwODgtNDliNi1hMzhjLWNhYzNkOWNmZWVkZSIsIlJhbmdlTGVuZ3RoIjozLCJSZWZlcmVuY2VJZCI6IjVhY2UyYTExLTNlNzMtNGY5Ny04OGY1LWZkNDkyNzM4ZGMy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tZW4iLCJMYXN0TmFtZSI6IkxMYXRhcyIsIlByb3RlY3RlZCI6ZmFsc2UsIlNleCI6MSwiQ3JlYXRlZEJ5IjoiX0NhcmxhIEtsZWluIiwiQ3JlYXRlZE9uIjoiMjAyNS0xMC0yMFQwNjozMjoyNiIsIk1vZGlmaWVkQnkiOiJfQ2FybGEgS2xlaW4iLCJJZCI6ImE1NjhiZGMwLTljZTAtNDg5ZC1iNzI5LTc5YzEwMWFiMTQ0YiIsIk1vZGlmaWVkT24iOiIyMDI1LTEwLTIwVDA2OjMyOjI2IiwiUHJvamVjdCI6eyIkaWQiOiI4IiwiJHR5cGUiOiJTd2lzc0FjYWRlbWljLkNpdGF2aS5Qcm9qZWN0LCBTd2lzc0FjYWRlbWljLkNpdGF2aSJ9fSx7IiRpZCI6IjkiLCIkdHlwZSI6IlN3aXNzQWNhZGVtaWMuQ2l0YXZpLlBlcnNvbiwgU3dpc3NBY2FkZW1pYy5DaXRhdmkiLCJGaXJzdE5hbWUiOiJCZXJuYXJkZXR0ZSIsIkxhc3ROYW1lIjoiU291c3QtVmVyZGFndWVyIiwiUHJvdGVjdGVkIjpmYWxzZSwiU2V4IjowLCJDcmVhdGVkQnkiOiJfQ2FybGEgS2xlaW4iLCJDcmVhdGVkT24iOiIyMDI1LTEwLTIwVDA2OjMyOjI2IiwiTW9kaWZpZWRCeSI6Il9DYXJsYSBLbGVpbiIsIklkIjoiNzg5NjkyNDMtMDg2ZS00MWI4LTg3NjItOWNhYzkzY2QwYmFjIiwiTW9kaWZpZWRPbiI6IjIwMjUtMTAtMjBUMDY6MzI6MjYiLCJQcm9qZWN0Ijp7IiRyZWYiOiI4In19LHsiJGlkIjoiMTAiLCIkdHlwZSI6IlN3aXNzQWNhZGVtaWMuQ2l0YXZpLlBlcnNvbiwgU3dpc3NBY2FkZW1pYy5DaXRhdmkiLCJGaXJzdE5hbWUiOiJBbGV4YW5kZXIiLCJMYXN0TmFtZSI6IkhvbGxiZXJnIiwiTGFzdE5hbWVGb3JTb3J0aW5nIjoiSG9sbGJlcmciLCJQcm90ZWN0ZWQiOmZhbHNlLCJTZXgiOjIsIkNyZWF0ZWRCeSI6Il9DYXJsYSBLbGVpbiIsIkNyZWF0ZWRPbiI6IjIwMjUtMTAtMjBUMDY6MzI6MjYiLCJNb2RpZmllZEJ5IjoiX0NhcmxhIEtsZWluIiwiSWQiOiIxOTM2NGEyOC03MzQ3LTQzNmUtYjhhMS1mOGRkNGI4YjgxYjMiLCJNb2RpZmllZE9uIjoiMjAyNS0xMi0wOFQyMDozNDo1MCIsIlByb2plY3QiOnsiJHJlZiI6IjgifX0seyIkaWQiOiIxMSIsIiR0eXBlIjoiU3dpc3NBY2FkZW1pYy5DaXRhdmkuUGVyc29uLCBTd2lzc0FjYWRlbWljLkNpdGF2aSIsIkZpcnN0TmFtZSI6IkVsaXNhYmV0dGEiLCJMYXN0TmFtZSI6IlBhbHVtYm8iLCJQcm90ZWN0ZWQiOmZhbHNlLCJTZXgiOjEsIkNyZWF0ZWRCeSI6Il9DYXJsYSBLbGVpbiIsIkNyZWF0ZWRPbiI6IjIwMjUtMTAtMjBUMDY6MzI6MjYiLCJNb2RpZmllZEJ5IjoiX0NhcmxhIEtsZWluIiwiSWQiOiJmZmRjOTc0MS05Y2YyLTQ2MGMtOTI4NC04NjNmZGJhNmNjMDAiLCJNb2RpZmllZE9uIjoiMjAyNS0xMC0yMFQwNjozMjoyNiIsIlByb2plY3QiOnsiJHJlZiI6IjgifX0seyIkaWQiOiIxMiIsIiR0eXBlIjoiU3dpc3NBY2FkZW1pYy5DaXRhdmkuUGVyc29uLCBTd2lzc0FjYWRlbWljLkNpdGF2aSIsIkZpcnN0TmFtZSI6IlJvY8OtbyIsIkxhc3ROYW1lIjoiUXVpw7FvbmVzIiwiUHJvdGVjdGVkIjpmYWxzZSwiU2V4IjoxLCJDcmVhdGVkQnkiOiJfQ2FybGEgS2xlaW4iLCJDcmVhdGVkT24iOiIyMDI1LTEwLTIwVDA2OjMyOjI2IiwiTW9kaWZpZWRCeSI6Il9DYXJsYSBLbGVpbiIsIklkIjoiOWJiYzhlYmQtNDE4ZS00ZDUwLWE4NDUtMmE1OTgyZjdkYTcyIiwiTW9kaWZpZWRPbiI6IjIwMjUtMTAtMjBUMDY6MzI6MjYiLCJQcm9qZWN0Ijp7IiRyZWYiOiI4In19XSwiQ2l0YXRpb25LZXlVcGRhdGVUeXBlIjowLCJDb2xsYWJvcmF0b3JzIjpbXSwiRG9pIjoiMTAuMTAxNi9qLmF1dGNvbi4yMDIyLjEwNDI1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hdXRjb24uMjAyMi4xMDQyNTkiLCJVcmlTdHJpbmciOiJodHRwczovL2RvaS5vcmcvMTAuMTAxNi9qLmF1dGNvbi4yMDIyLjEwNDI1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wLTIwVDA2OjMyOjM4IiwiTW9kaWZpZWRCeSI6Il9DYXJsYSBLbGVpbiIsIklkIjoiOGNmYmJlMjgtYjg2Yy00ZGE1LTg3NDQtYWZmNTQzNTAxOTE2IiwiTW9kaWZpZWRPbiI6IjIwMjUtMTAtMjBUMDY6MzI6MzgiLCJQcm9qZWN0Ijp7IiRyZWYiOiI4In19XSwiT3JnYW5pemF0aW9ucyI6W10sIk90aGVyc0ludm9sdmVkIjpbXSwiUGFnZVJhbmdlIjoiPHNwPlxyXG4gIDxuPjEwNDI1OTwvbj5cclxuICA8aW4+dHJ1ZTwvaW4+XHJcbiAgPG9zPjEwNDI1OTwvb3M+XHJcbiAgPHBzPjEwNDI1OTwvcHM+XHJcbjwvc3A+XHJcbjxvcz4xMDQyNTk8L29zPiIsIlBlcmlvZGljYWwiOnsiJGlkIjoiMTYiLCIkdHlwZSI6IlN3aXNzQWNhZGVtaWMuQ2l0YXZpLlBlcmlvZGljYWwsIFN3aXNzQWNhZGVtaWMuQ2l0YXZpIiwiSXNzbiI6IjA5MjY1ODA1IiwiTmFtZSI6IkF1dG9tYXRpb24gaW4gQ29uc3RydWN0aW9uIiwiUGFnaW5hdGlvbiI6MCwiUHJvdGVjdGVkIjpmYWxzZSwiQ3JlYXRlZEJ5IjoiX0NhcmxhIEtsZWluIiwiQ3JlYXRlZE9uIjoiMjAyNS0xMC0yMFQwNjozMjoyNiIsIk1vZGlmaWVkQnkiOiJfQ2FybGEgS2xlaW4iLCJJZCI6ImVkOThmNGU5LTU5MGEtNGUyYy1iYzhjLWYwODIzZDIzYjVkZCIsIk1vZGlmaWVkT24iOiIyMDI1LTEwLTIwVDA2OjMyOjI2IiwiUHJvamVjdCI6eyIkcmVmIjoiOCJ9fSwiUHVibGlzaGVycyI6W10sIlF1b3RhdGlvbnMiOltdLCJSYXRpbmciOjAsIlJlZmVyZW5jZVR5cGUiOiJKb3VybmFsQXJ0aWNsZSIsIlNob3J0VGl0bGUiOiJMTGF0YXMsIFNvdXN0LVZlcmRhZ3VlciBldCBhbC4gMjAyMiDigJMgQklNLWJhc2VkIExDU0EgYXBwbGljYXRpb24gaW4gZWFybHkiLCJTaG9ydFRpdGxlVXBkYXRlVHlwZSI6MCwiU291cmNlT2ZCaWJsaW9ncmFwaGljSW5mb3JtYXRpb24iOiJDcm9zc1JlZiIsIlN0YXRpY0lkcyI6WyJiMTc1OWVhNS01ODk3LTQ3Y2EtYTdkYi0xZTg4OWI3NzNmZDciXSwiVGFibGVPZkNvbnRlbnRzQ29tcGxleGl0eSI6MCwiVGFibGVPZkNvbnRlbnRzU291cmNlVGV4dEZvcm1hdCI6MCwiVGFza3MiOltdLCJUaXRsZSI6IkJJTS1iYXNlZCBMQ1NBIGFwcGxpY2F0aW9uIGluIGVhcmx5IGRlc2lnbiBzdGFnZXMgdXNpbmcgSUZDIiwiVHJhbnNsYXRvcnMiOltdLCJWb2x1bWUiOiIxMzgiLCJZZWFyIjoiMjAyMiIsIlllYXJSZXNvbHZlZCI6IjIwMjIiLCJDcmVhdGVkQnkiOiJfQ2FybGEgS2xlaW4iLCJDcmVhdGVkT24iOiIyMDI1LTEwLTIwVDA2OjMyOjM4IiwiTW9kaWZpZWRCeSI6Il9TUmFobmFtYSIsIklkIjoiNWFjZTJhMTEtM2U3My00Zjk3LTg4ZjUtZmQ0OTI3MzhkYzI5IiwiTW9kaWZpZWRPbiI6IjIwMjYtMDMtMzBUMTc6MTQ6MjAiLCJQcm9qZWN0Ijp7IiRyZWYiOiI4In19LCJVc2VOdW1iZXJpbmdUeXBlT2ZQYXJlbnREb2N1bWVudCI6ZmFsc2V9XSwiRm9ybWF0dGVkVGV4dCI6eyIkaWQiOiIxNyIsIkNvdW50IjoxLCJUZXh0VW5pdHMiOlt7IiRpZCI6IjE4IiwiRm9udFN0eWxlIjp7IiRpZCI6IjE5IiwiTmV1dHJhbCI6dHJ1ZX0sIlJlYWRpbmdPcmRlciI6MSwiVGV4dCI6IlszXSJ9XX0sIlRhZyI6IkNpdGF2aVBsYWNlaG9sZGVyIzJlMjZhZmU1LWRlMGItNDI5NS05ZmI3LTBiM2Y2MTAxMzY4NyIsIlRleHQiOiJbM10iLCJXQUlWZXJzaW9uIjoiNi4yMC4wLjAifQ==}</w:instrText>
          </w:r>
          <w:r w:rsidR="007328EF" w:rsidRPr="00A36B4A">
            <w:rPr>
              <w:lang w:val="en-US"/>
            </w:rPr>
            <w:fldChar w:fldCharType="separate"/>
          </w:r>
          <w:r w:rsidR="00DD2DA5">
            <w:rPr>
              <w:lang w:val="en-US"/>
            </w:rPr>
            <w:t>[3]</w:t>
          </w:r>
          <w:r w:rsidR="007328EF" w:rsidRPr="00A36B4A">
            <w:rPr>
              <w:lang w:val="en-US"/>
            </w:rPr>
            <w:fldChar w:fldCharType="end"/>
          </w:r>
        </w:sdtContent>
      </w:sdt>
      <w:r w:rsidR="007328EF" w:rsidRPr="00A36B4A">
        <w:rPr>
          <w:lang w:val="en-US"/>
        </w:rPr>
        <w:t xml:space="preserve"> This one-dimensional approach hinders holistic sustainability assessments, which are increasingly required by certification systems </w:t>
      </w:r>
      <w:sdt>
        <w:sdtPr>
          <w:rPr>
            <w:lang w:val="en-US"/>
          </w:rPr>
          <w:alias w:val="To edit, see citavi.com/edit"/>
          <w:tag w:val="CitaviPlaceholder#e61abb01-74fd-4c9f-a96e-799ee0c51846"/>
          <w:id w:val="-1722662498"/>
          <w:placeholder>
            <w:docPart w:val="47C4641484C64949BDB9BC89D08B57E6"/>
          </w:placeholder>
        </w:sdtPr>
        <w:sdtContent>
          <w:r w:rsidR="007328EF"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YTYyNWVjLTNjNmUtNDg3OS1hMmY1LTU3ZDBiYjZiMjEyMiIsIlJhbmdlTGVuZ3RoIjozLCJSZWZlcmVuY2VJZCI6IjUyYmUzNmM0LTY4MDMtNDEyZS1iOWI3LTE0MGFlMWNhNmJh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xpYXMiLCJMYXN0TmFtZSI6IlRzaXJvdmFzaWxpcyIsIlByb3RlY3RlZCI6ZmFsc2UsIlNleCI6MiwiQ3JlYXRlZEJ5IjoiX0NhcmxhIEtsZWluIiwiQ3JlYXRlZE9uIjoiMjAyNi0wMS0wNlQwODo0MDoxOSIsIk1vZGlmaWVkQnkiOiJfQ2FybGEgS2xlaW4iLCJJZCI6ImZmZmU0ZjIwLWRhNTctNDk2YS05MjI5LTc3NTc0Y2I2YWNlNSIsIk1vZGlmaWVkT24iOiIyMDI2LTAxLTA2VDA4OjQwOjE5IiwiUHJvamVjdCI6eyIkaWQiOiI4IiwiJHR5cGUiOiJTd2lzc0FjYWRlbWljLkNpdGF2aS5Qcm9qZWN0LCBTd2lzc0FjYWRlbWljLkNpdGF2aSJ9fSx7IiRpZCI6IjkiLCIkdHlwZSI6IlN3aXNzQWNhZGVtaWMuQ2l0YXZpLlBlcnNvbiwgU3dpc3NBY2FkZW1pYy5DaXRhdmkiLCJGaXJzdE5hbWUiOiJNYXJ0aGEiLCJMYXN0TmFtZSI6IkthdGFmeWdpb3RvdSIsIlByb3RlY3RlZCI6ZmFsc2UsIlNleCI6MSwiQ3JlYXRlZEJ5IjoiX0NhcmxhIEtsZWluIiwiQ3JlYXRlZE9uIjoiMjAyNi0wMS0wNlQwODo0MDoxOSIsIk1vZGlmaWVkQnkiOiJfQ2FybGEgS2xlaW4iLCJJZCI6ImIxN2M0ZTE0LTIzNmQtNDJjOS1iYjI1LThiOGVmY2NlN2VjYSIsIk1vZGlmaWVkT24iOiIyMDI2LTAxLTA2VDA4OjQwOjE5IiwiUHJvamVjdCI6eyIkcmVmIjoiOCJ9fSx7IiRpZCI6IjEwIiwiJHR5cGUiOiJTd2lzc0FjYWRlbWljLkNpdGF2aS5QZXJzb24sIFN3aXNzQWNhZGVtaWMuQ2l0YXZpIiwiRmlyc3ROYW1lIjoiQ2hyeXN0YWxhIiwiTGFzdE5hbWUiOiJQc2F0aGl0aSIsIlByb3RlY3RlZCI6ZmFsc2UsIlNleCI6MCwiQ3JlYXRlZEJ5IjoiX0NhcmxhIEtsZWluIiwiQ3JlYXRlZE9uIjoiMjAyNi0wMS0wNlQwODo0MDoxOSIsIk1vZGlmaWVkQnkiOiJfQ2FybGEgS2xlaW4iLCJJZCI6IjRmNzVjMmZjLWE2MGYtNDk4Yy04M2EyLWE4NDhkMmQ4MzIwYyIsIk1vZGlmaWVkT24iOiIyMDI2LTAxLTA2VDA4OjQwOjE5IiwiUHJvamVjdCI6eyIkcmVmIjoiOCJ9fV0sIkNpdGF0aW9uS2V5VXBkYXRlVHlwZSI6MCwiQ29sbGFib3JhdG9ycyI6W10sIkRvaSI6IjEwLjMzOTAvZW4xODE2NDM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MzOTAvZW4xODE2NDMyMiIsIlVyaVN0cmluZyI6Imh0dHBzOi8vZG9pLm9yZy8xMC4zMzkwL2VuMTgxNjQzM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i0wMS0wNlQwODo0MDoxOSIsIk1vZGlmaWVkQnkiOiJfQ2FybGEgS2xlaW4iLCJJZCI6IjNlYjk1ZTNlLWM3OTMtNDIxYy04ODNlLTg4MjlkOTlmYzliZCIsIk1vZGlmaWVkT24iOiIyMDI2LTAxLTA2VDA4OjQwOjE5IiwiUHJvamVjdCI6eyIkcmVmIjoiOCJ9fV0sIk51bWJlciI6IjE2IiwiT3JnYW5pemF0aW9ucyI6W10sIk90aGVyc0ludm9sdmVkIjpbXSwiUGFnZVJhbmdlIjoiPHNwPlxyXG4gIDxuPjQzMjI8L24+XHJcbiAgPGluPnRydWU8L2luPlxyXG4gIDxvcz40MzIyPC9vcz5cclxuICA8cHM+NDMyMjwvcHM+XHJcbjwvc3A+XHJcbjxvcz40MzIyPC9vcz4iLCJQZXJpb2RpY2FsIjp7IiRpZCI6IjE0IiwiJHR5cGUiOiJTd2lzc0FjYWRlbWljLkNpdGF2aS5QZXJpb2RpY2FsLCBTd2lzc0FjYWRlbWljLkNpdGF2aSIsIkVpc3NuIjoiMTk5Ni0xMDczIiwiTmFtZSI6IkVuZXJnaWVzIiwiUGFnaW5hdGlvbiI6MCwiUHJvdGVjdGVkIjpmYWxzZSwiQ3JlYXRlZEJ5IjoiX0NhcmxhIEtsZWluIiwiQ3JlYXRlZE9uIjoiMjAyNi0wMS0wNlQwODo0MDoxOSIsIk1vZGlmaWVkQnkiOiJfQ2FybGEgS2xlaW4iLCJJZCI6IjNlNDlkYWZkLTlkMGMtNGQyMC1hOTc1LTE1MTI1NTcwZmExMSIsIk1vZGlmaWVkT24iOiIyMDI2LTAxLTA2VDA4OjQwOjE5IiwiUHJvamVjdCI6eyIkcmVmIjoiOCJ9fSwiUHVibGlzaGVycyI6W10sIlF1b3RhdGlvbnMiOltdLCJSYXRpbmciOjAsIlJlZmVyZW5jZVR5cGUiOiJKb3VybmFsQXJ0aWNsZSIsIlNob3J0VGl0bGUiOiJUc2lyb3Zhc2lsaXMsIEthdGFmeWdpb3RvdSBldCBhbC4gMjAyNSDigJMgQ29tcGFyYXRpdmUgQXNzZXNzbWVudCBvZiBMRUVEIiwiU2hvcnRUaXRsZVVwZGF0ZVR5cGUiOjAsIlNvdXJjZU9mQmlibGlvZ3JhcGhpY0luZm9ybWF0aW9uIjoiQ3Jvc3NSZWYiLCJTdGF0aWNJZHMiOlsiNDMwNzRjOTMtM2FlYS00MjJmLTlkYjctZDU0YTczZDI3MzhjIl0sIlRhYmxlT2ZDb250ZW50c0NvbXBsZXhpdHkiOjAsIlRhYmxlT2ZDb250ZW50c1NvdXJjZVRleHRGb3JtYXQiOjAsIlRhc2tzIjpbXSwiVGl0bGUiOiJDb21wYXJhdGl2ZSBBc3Nlc3NtZW50IG9mIExFRUQsIEJSRUVBTSwgYW5kIFdFTEw6IEFkdmFuY2luZyBTdXN0YWluYWJsZSBCdWlsdCBFbnZpcm9ubWVudHMiLCJUcmFuc2xhdG9ycyI6W10sIlZvbHVtZSI6IjE4IiwiWWVhciI6IjIwMjUiLCJZZWFyUmVzb2x2ZWQiOiIyMDI1IiwiQ3JlYXRlZEJ5IjoiX0NhcmxhIEtsZWluIiwiQ3JlYXRlZE9uIjoiMjAyNi0wMS0wNlQwODo0MDoxOSIsIk1vZGlmaWVkQnkiOiJfU1JhaG5hbWEiLCJJZCI6IjUyYmUzNmM0LTY4MDMtNDEyZS1iOWI3LTE0MGFlMWNhNmJhMCIsIk1vZGlmaWVkT24iOiIyMDI2LTAzLTMwVDE3OjE0OjIwIiwiUHJvamVjdCI6eyIkcmVmIjoiOCJ9fSwiVXNlTnVtYmVyaW5nVHlwZU9mUGFyZW50RG9jdW1lbnQiOmZhbHNlfV0sIkZvcm1hdHRlZFRleHQiOnsiJGlkIjoiMTUiLCJDb3VudCI6MSwiVGV4dFVuaXRzIjpbeyIkaWQiOiIxNiIsIkZvbnRTdHlsZSI6eyIkaWQiOiIxNyIsIk5ldXRyYWwiOnRydWV9LCJSZWFkaW5nT3JkZXIiOjEsIlRleHQiOiJbNF0ifV19LCJUYWciOiJDaXRhdmlQbGFjZWhvbGRlciNlNjFhYmIwMS03NGZkLTRjOWYtYTk2ZS03OTllZTBjNTE4NDYiLCJUZXh0IjoiWzRdIiwiV0FJVmVyc2lvbiI6IjYuMjAuMC4wIn0=}</w:instrText>
          </w:r>
          <w:r w:rsidR="007328EF" w:rsidRPr="00A36B4A">
            <w:rPr>
              <w:lang w:val="en-US"/>
            </w:rPr>
            <w:fldChar w:fldCharType="separate"/>
          </w:r>
          <w:r w:rsidR="00DD2DA5">
            <w:rPr>
              <w:lang w:val="en-US"/>
            </w:rPr>
            <w:t>[4]</w:t>
          </w:r>
          <w:r w:rsidR="007328EF" w:rsidRPr="00A36B4A">
            <w:rPr>
              <w:lang w:val="en-US"/>
            </w:rPr>
            <w:fldChar w:fldCharType="end"/>
          </w:r>
        </w:sdtContent>
      </w:sdt>
      <w:r w:rsidR="007328EF" w:rsidRPr="00A36B4A">
        <w:rPr>
          <w:lang w:val="en-US"/>
        </w:rPr>
        <w:t xml:space="preserve">. </w:t>
      </w:r>
      <w:r w:rsidR="00B40127" w:rsidRPr="00A36B4A">
        <w:rPr>
          <w:lang w:val="en-US"/>
        </w:rPr>
        <w:t xml:space="preserve">In construction practice, the </w:t>
      </w:r>
      <w:r w:rsidR="00F50D88" w:rsidRPr="00A36B4A">
        <w:rPr>
          <w:lang w:val="en-US"/>
        </w:rPr>
        <w:t>environmental</w:t>
      </w:r>
      <w:r w:rsidR="00B40127" w:rsidRPr="00A36B4A">
        <w:rPr>
          <w:lang w:val="en-US"/>
        </w:rPr>
        <w:t xml:space="preserve"> dimension is predominantly assessed using life cycle assessments (LCA), which are still largely conducted manually and at late planning stages, </w:t>
      </w:r>
      <w:proofErr w:type="gramStart"/>
      <w:r w:rsidR="00B40127" w:rsidRPr="00A36B4A">
        <w:rPr>
          <w:lang w:val="en-US"/>
        </w:rPr>
        <w:t>despite the fact that</w:t>
      </w:r>
      <w:proofErr w:type="gramEnd"/>
      <w:r w:rsidR="00B40127" w:rsidRPr="00A36B4A">
        <w:rPr>
          <w:lang w:val="en-US"/>
        </w:rPr>
        <w:t xml:space="preserve"> key sustainability decisions are made during the early design phases. </w:t>
      </w:r>
      <w:r w:rsidR="00552D22" w:rsidRPr="00A36B4A">
        <w:rPr>
          <w:lang w:val="en-US"/>
        </w:rPr>
        <w:t xml:space="preserve">A promising approach is the early integration of sustainability assessments into model-based planning processes using Building Information Modeling (BIM). </w:t>
      </w:r>
      <w:sdt>
        <w:sdtPr>
          <w:rPr>
            <w:lang w:val="en-US"/>
          </w:rPr>
          <w:alias w:val="To edit, see citavi.com/edit"/>
          <w:tag w:val="CitaviPlaceholder#1dac1185-fcc0-4ef9-a9d7-df113449ab1f"/>
          <w:id w:val="528453395"/>
          <w:placeholder>
            <w:docPart w:val="E01726A892B949DCBC00DDE44E83A687"/>
          </w:placeholder>
        </w:sdtPr>
        <w:sdtContent>
          <w:r w:rsidR="00552D22"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YmZjNzhhLTc3NTAtNDM1Zi1iMGIzLTYxODBhMDU1N2IzZSIsIlJhbmdlTGVuZ3RoIjoyLCJSZWZlcmVuY2VJZCI6ImNmMzA2MzIzLTI1ZWQtNDk5Yy04NDhjLWM2NTlhNmZkOWFl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jY2Vzc0RhdGUiOiIyOC4xMi4yNCAxMjozNSBVaHIiLCJBdXRob3JzIjpbeyIkaWQiOiI3IiwiJHR5cGUiOiJTd2lzc0FjYWRlbWljLkNpdGF2aS5QZXJzb24sIFN3aXNzQWNhZGVtaWMuQ2l0YXZpIiwiRmlyc3ROYW1lIjoiU2ViYXN0aWFuIiwiTGFzdE5hbWUiOiJFYmVydHNow6R1c2VyIiwiUHJvdGVjdGVkIjpmYWxzZSwiU2V4IjoyLCJDcmVhdGVkQnkiOiJfQ2FybGEgS2xlaW4iLCJDcmVhdGVkT24iOiIyMDI1LTEwLTIwVDA2OjQxOjIxIiwiTW9kaWZpZWRCeSI6Il9DYXJsYSBLbGVpbiIsIklkIjoiNjlmOTBkYjUtNDM4NS00ZWViLWEyYmItNzQ2MWI2Mzc5ZjdkIiwiTW9kaWZpZWRPbiI6IjIwMjUtMTAtMjBUMDY6NDE6MjEiLCJQcm9qZWN0Ijp7IiRpZCI6IjgiLCIkdHlwZSI6IlN3aXNzQWNhZGVtaWMuQ2l0YXZpLlByb2plY3QsIFN3aXNzQWNhZGVtaWMuQ2l0YXZpIn19LHsiJGlkIjoiOSIsIiR0eXBlIjoiU3dpc3NBY2FkZW1pYy5DaXRhdmkuUGVyc29uLCBTd2lzc0FjYWRlbWljLkNpdGF2aSIsIkZpcnN0TmFtZSI6IlNhb3Vzc2VuIiwiTGFzdE5hbWUiOiJKb3VpbmkiLCJQcm90ZWN0ZWQiOmZhbHNlLCJTZXgiOjAsIkNyZWF0ZWRCeSI6Il9DYXJsYSBLbGVpbiIsIkNyZWF0ZWRPbiI6IjIwMjUtMTAtMjBUMDY6NDE6MjEiLCJNb2RpZmllZEJ5IjoiX0NhcmxhIEtsZWluIiwiSWQiOiJiNDVjMTViNC04YjdhLTRiOTQtOTFhNC05M2E4ZDQ4YzFkMjQiLCJNb2RpZmllZE9uIjoiMjAyNS0xMC0yMFQwNjo0MToyMSIsIlByb2plY3QiOnsiJHJlZiI6IjgifX0seyIkaWQiOiIxMCIsIiR0eXBlIjoiU3dpc3NBY2FkZW1pYy5DaXRhdmkuUGVyc29uLCBTd2lzc0FjYWRlbWljLkNpdGF2aSIsIkZpcnN0TmFtZSI6IlBldHJhIiwiTGFzdE5hbWUiOiJCb3RoIiwiUHJlZml4Ijoidm9uIiwiUHJvdGVjdGVkIjpmYWxzZSwiU2V4IjoxLCJDcmVhdGVkQnkiOiJfQ2FybGEgS2xlaW4iLCJDcmVhdGVkT24iOiIyMDI1LTEwLTIwVDA2OjQxOjIxIiwiTW9kaWZpZWRCeSI6Il9DYXJsYSBLbGVpbiIsIklkIjoiM2QyZTkyZDAtZTQ3MC00MjdlLWI5ZmEtNDE3ZTJkOGYzYzI1IiwiTW9kaWZpZWRPbiI6IjIwMjUtMTAtMjBUMDY6NDE6MjEiLCJQcm9qZWN0Ijp7IiRyZWYiOiI4In19LHsiJGlkIjoiMTEiLCIkdHlwZSI6IlN3aXNzQWNhZGVtaWMuQ2l0YXZpLlBlcnNvbiwgU3dpc3NBY2FkZW1pYy5DaXRhdmkiLCJGaXJzdE5hbWUiOiJLYXRoYXJpbmEiLCJMYXN0TmFtZSI6IkdyYWYiLCJQcm90ZWN0ZWQiOmZhbHNlLCJTZXgiOjEsIkNyZWF0ZWRCeSI6Il9DYXJsYSBLbGVpbiIsIkNyZWF0ZWRPbiI6IjIwMjUtMTAtMjBUMDY6NDE6MjEiLCJNb2RpZmllZEJ5IjoiX0NhcmxhIEtsZWluIiwiSWQiOiIyNGFhMzY5ZS1lZjhkLTQ5MjYtOTNkNy0yNDg0ZTg5OGMyYTEiLCJNb2RpZmllZE9uIjoiMjAyNS0xMC0yMFQwNjo0MToyMSIsIlByb2plY3QiOnsiJHJlZiI6IjgifX0seyIkaWQiOiIxMiIsIiR0eXBlIjoiU3dpc3NBY2FkZW1pYy5DaXRhdmkuUGVyc29uLCBTd2lzc0FjYWRlbWljLkNpdGF2aSIsIkZpcnN0TmFtZSI6IkthcnN0ZW4iLCJMYXN0TmFtZSI6IlJleHJvdGgiLCJQcm90ZWN0ZWQiOmZhbHNlLCJTZXgiOjIsIkNyZWF0ZWRCeSI6Il9DYXJsYSBLbGVpbiIsIkNyZWF0ZWRPbiI6IjIwMjUtMTAtMjBUMDY6NDE6MjEiLCJNb2RpZmllZEJ5IjoiX0NhcmxhIEtsZWluIiwiSWQiOiI1YWZjMTU4Ny0yOWQ4LTQwMTEtODgzOC1lZDk1MjIwZWFmYWUiLCJNb2RpZmllZE9uIjoiMjAyNS0xMC0yMFQwNjo0MToyMSIsIlByb2plY3QiOnsiJHJlZiI6IjgifX0seyIkaWQiOiIxMyIsIiR0eXBlIjoiU3dpc3NBY2FkZW1pYy5DaXRhdmkuUGVyc29uLCBTd2lzc0FjYWRlbWljLkNpdGF2aSIsIkZpcnN0TmFtZSI6IlJlbsOpIiwiTGFzdE5hbWUiOiJUcmF1bnNwdXJnZXIiLCJQcm90ZWN0ZWQiOmZhbHNlLCJTZXgiOjIsIkNyZWF0ZWRCeSI6Il9DYXJsYSBLbGVpbiIsIkNyZWF0ZWRPbiI6IjIwMjUtMTAtMjBUMDY6NDE6MjEiLCJNb2RpZmllZEJ5IjoiX0NhcmxhIEtsZWluIiwiSWQiOiJhYWVkZmExNi1hZGU3LTRiMjktYjIxZC1lZTM0OTE5MWZhMjAiLCJNb2RpZmllZE9uIjoiMjAyNS0xMC0yMFQwNjo0MToyMSIsIlByb2plY3QiOnsiJHJlZiI6IjgifX0seyIkaWQiOiIxNCIsIiR0eXBlIjoiU3dpc3NBY2FkZW1pYy5DaXRhdmkuUGVyc29uLCBTd2lzc0FjYWRlbWljLkNpdGF2aSIsIkZpcnN0TmFtZSI6IkNocmlzdGluZSIsIkxhc3ROYW1lIjoiUnVpeiBEdXLDoW4iLCJQcm90ZWN0ZWQiOmZhbHNlLCJTZXgiOjEsIkNyZWF0ZWRCeSI6Il9DYXJsYSBLbGVpbiIsIkNyZWF0ZWRPbiI6IjIwMjUtMTAtMjBUMDY6NDE6MjEiLCJNb2RpZmllZEJ5IjoiX0NhcmxhIEtsZWluIiwiSWQiOiIxNTZiZDc5NS02ZTY1LTRlMjktYTNlYi03NzU2ZDdiOTIwNDYiLCJNb2RpZmllZE9uIjoiMjAyNS0xMC0yMFQwNjo0MToyMSIsIlByb2plY3QiOnsiJHJlZiI6IjgifX0seyIkaWQiOiIxNSIsIiR0eXBlIjoiU3dpc3NBY2FkZW1pYy5DaXRhdmkuUGVyc29uLCBTd2lzc0FjYWRlbWljLkNpdGF2aSIsIkZpcnN0TmFtZSI6IkFubmEiLCJMYXN0TmFtZSI6IkJyYXVuZSIsIlByb3RlY3RlZCI6ZmFsc2UsIlNleCI6MSwiQ3JlYXRlZEJ5IjoiX0NhcmxhIEtsZWluIiwiQ3JlYXRlZE9uIjoiMjAyNS0xMC0yMFQwNjo0MToyMSIsIk1vZGlmaWVkQnkiOiJfQ2FybGEgS2xlaW4iLCJJZCI6IjllZmRhYjE4LTNjZTMtNGE0NC05NjQ2LWZkMjQ3MjhlNzg0MCIsIk1vZGlmaWVkT24iOiIyMDI1LTEwLTIwVDA2OjQxOjIxIiwiUHJvamVjdCI6eyIkcmVmIjoiOCJ9fSx7IiRpZCI6IjE2IiwiJHR5cGUiOiJTd2lzc0FjYWRlbWljLkNpdGF2aS5QZXJzb24sIFN3aXNzQWNhZGVtaWMuQ2l0YXZpIiwiRmlyc3ROYW1lIjoiUmFmYWVsIiwiTGFzdE5hbWUiOiJIb3JuIiwiUHJvdGVjdGVkIjpmYWxzZSwiU2V4IjoyLCJDcmVhdGVkQnkiOiJfQ2FybGEgS2xlaW4iLCJDcmVhdGVkT24iOiIyMDI1LTEwLTIwVDA2OjQxOjIxIiwiTW9kaWZpZWRCeSI6Il9DYXJsYSBLbGVpbiIsIklkIjoiNzNlYTAyYTYtNmM5MC00OTliLTkwYjgtOTM5MThmNDdjYmUyIiwiTW9kaWZpZWRPbiI6IjIwMjUtMTAtMjBUMDY6NDE6MjEiLCJQcm9qZWN0Ijp7IiRyZWYiOiI4In19LHsiJGlkIjoiMTciLCIkdHlwZSI6IlN3aXNzQWNhZGVtaWMuQ2l0YXZpLlBlcnNvbiwgU3dpc3NBY2FkZW1pYy5DaXRhdmkiLCJGaXJzdE5hbWUiOiJSb2JlcnRhIiwiTGFzdE5hbWUiOiJEaSBCYXJpIiwiUHJvdGVjdGVkIjpmYWxzZSwiU2V4IjoxLCJDcmVhdGVkQnkiOiJfQ2FybGEgS2xlaW4iLCJDcmVhdGVkT24iOiIyMDI1LTEwLTIwVDA2OjQxOjIxIiwiTW9kaWZpZWRCeSI6Il9DYXJsYSBLbGVpbiIsIklkIjoiYTdlZWQ3ODUtMDRjNi00NTQ1LTg3MTktNDE2OTNhM2NiZDQ2IiwiTW9kaWZpZWRPbiI6IjIwMjUtMTAtMjBUMDY6NDE6MjEiLCJQcm9qZWN0Ijp7IiRyZWYiOiI4In19LHsiJGlkIjoiMTgiLCIkdHlwZSI6IlN3aXNzQWNhZGVtaWMuQ2l0YXZpLlBlcnNvbiwgU3dpc3NBY2FkZW1pYy5DaXRhdmkiLCJGaXJzdE5hbWUiOiJPbGl2aWEiLCJMYXN0TmFtZSI6IkpvcmdqaSIsIlByb3RlY3RlZCI6ZmFsc2UsIlNleCI6MSwiQ3JlYXRlZEJ5IjoiX0NhcmxhIEtsZWluIiwiQ3JlYXRlZE9uIjoiMjAyNS0xMC0yMFQwNjo0MToyMSIsIk1vZGlmaWVkQnkiOiJfQ2FybGEgS2xlaW4iLCJJZCI6IjFkOTU4N2NmLWE4YWMtNGEwZC1iMTY0LTZhYjJmNWEzZDhjMiIsIk1vZGlmaWVkT24iOiIyMDI1LTEwLTIwVDA2OjQxOjIxIiwiUHJvamVjdCI6eyIkcmVmIjoiOCJ9fSx7IiRpZCI6IjE5IiwiJHR5cGUiOiJTd2lzc0FjYWRlbWljLkNpdGF2aS5QZXJzb24sIFN3aXNzQWNhZGVtaWMuQ2l0YXZpIiwiRmlyc3ROYW1lIjoiSm9oYW5uZXMiLCJMYXN0TmFtZSI6IkdhbnRuZXIiLCJQcm90ZWN0ZWQiOmZhbHNlLCJTZXgiOjIsIkNyZWF0ZWRCeSI6Il9DYXJsYSBLbGVpbiIsIkNyZWF0ZWRPbiI6IjIwMjUtMTAtMjBUMDY6NDE6MjEiLCJNb2RpZmllZEJ5IjoiX0NhcmxhIEtsZWluIiwiSWQiOiJjMGQyNTQwMS02OWE3LTRlYzgtOWU4Yi0wNGU1MTdiYzA2ZTIiLCJNb2RpZmllZE9uIjoiMjAyNS0xMC0yMFQwNjo0MToyMSIsIlByb2plY3QiOnsiJHJlZiI6IjgifX0seyIkaWQiOiIyMCIsIiR0eXBlIjoiU3dpc3NBY2FkZW1pYy5DaXRhdmkuUGVyc29uLCBTd2lzc0FjYWRlbWljLkNpdGF2aSIsIkZpcnN0TmFtZSI6IkNocmlzdGlhbiIsIkxhc3ROYW1lIjoiU2NobWlkIiwiUHJvdGVjdGVkIjpmYWxzZSwiU2V4IjoyLCJDcmVhdGVkQnkiOiJfQ2FybGEgS2xlaW4iLCJDcmVhdGVkT24iOiIyMDI1LTEwLTIwVDA2OjQxOjIxIiwiTW9kaWZpZWRCeSI6Il9DYXJsYSBLbGVpbiIsIklkIjoiODhkYWEwYjEtY2ExMC00NjEzLWJiNjEtYmYzYzRlN2FkNjRlIiwiTW9kaWZpZWRPbiI6IjIwMjUtMTAtMjBUMDY6NDE6MjEiLCJQcm9qZWN0Ijp7IiRyZWYiOiI4In19LHsiJGlkIjoiMjEiLCIkdHlwZSI6IlN3aXNzQWNhZGVtaWMuQ2l0YXZpLlBlcnNvbiwgU3dpc3NBY2FkZW1pYy5DaXRhdmkiLCJGaXJzdE5hbWUiOiJIZWlkaSIsIkxhc3ROYW1lIjoiTWl0dGVsYmFjaCIsIlByb3RlY3RlZCI6ZmFsc2UsIlNleCI6MSwiQ3JlYXRlZEJ5IjoiX0NhcmxhIEtsZWluIiwiQ3JlYXRlZE9uIjoiMjAyNS0xMC0yMFQwNjo0MToyMSIsIk1vZGlmaWVkQnkiOiJfQ2FybGEgS2xlaW4iLCJJZCI6IjY4NjA2Y2U2LWRjYWYtNGU1Yy04NmI0LTUwMjJmYzY5ZDA2MyIsIk1vZGlmaWVkT24iOiIyMDI1LTEwLTIwVDA2OjQxOjIxIiwiUHJvamVjdCI6eyIkcmVmIjoiOCJ9fSx7IiRpZCI6IjIyIiwiJHR5cGUiOiJTd2lzc0FjYWRlbWljLkNpdGF2aS5QZXJzb24sIFN3aXNzQWNhZGVtaWMuQ2l0YXZpIiwiRmlyc3ROYW1lIjoiUmVuw6kiLCJMYXN0TmFtZSI6IlNpZ2ciLCJQcm90ZWN0ZWQiOmZhbHNlLCJTZXgiOjIsIkNyZWF0ZWRCeSI6Il9DYXJsYSBLbGVpbiIsIkNyZWF0ZWRPbiI6IjIwMjUtMTAtMjBUMDY6NDE6MjEiLCJNb2RpZmllZEJ5IjoiX0NhcmxhIEtsZWluIiwiSWQiOiJiMWJkZDlmZC00MGFkLTQ4NzMtYmJmZS00YjZlMWRiNTVjZmUiLCJNb2RpZmllZE9uIjoiMjAyNS0xMC0yMFQwNjo0MToyMSIsIlByb2plY3QiOnsiJHJlZiI6IjgifX0seyIkaWQiOiIyMyIsIiR0eXBlIjoiU3dpc3NBY2FkZW1pYy5DaXRhdmkuUGVyc29uLCBTd2lzc0FjYWRlbWljLkNpdGF2aSIsIkZpcnN0TmFtZSI6IkFuZHJlYSIsIkxhc3ROYW1lIjoiV2l0dGVsIiwiUHJvdGVjdGVkIjpmYWxzZSwiU2V4IjowLCJDcmVhdGVkQnkiOiJfQ2FybGEgS2xlaW4iLCJDcmVhdGVkT24iOiIyMDI1LTEwLTIwVDA2OjQxOjIxIiwiTW9kaWZpZWRCeSI6Il9DYXJsYSBLbGVpbiIsIklkIjoiYTEzYWVjZDctOTA4ZS00MTdiLWEyYWYtODY5MzJkZGUwNDQ0IiwiTW9kaWZpZWRPbiI6IjIwMjUtMTAtMjBUMDY6NDE6Mj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I0IiwiJHR5cGUiOiJTd2lzc0FjYWRlbWljLkNpdGF2aS5Mb2NhdGlvbiwgU3dpc3NBY2FkZW1pYy5DaXRhdmkiLCJBZGRyZXNzIjp7IiRpZCI6IjI1IiwiJHR5cGUiOiJTd2lzc0FjYWRlbWljLkNpdGF2aS5MaW5rZWRSZXNvdXJjZSwgU3dpc3NBY2FkZW1pYy5DaXRhdmkiLCJMaW5rZWRSZXNvdXJjZVR5cGUiOjUsIk9yaWdpbmFsU3RyaW5nIjoiaHR0cHM6Ly93d3cuYmxtLmllYi5raXQuZWR1L2Rvd25sb2Fkcy9CSU0yTENBNElQX1NjaGx1c3NiZXJpY2h0LnBkZiIsIlVyaVN0cmluZyI6Imh0dHBzOi8vd3d3LmJsbS5pZWIua2l0LmVkdS9kb3dubG9hZHMvQklNMkxDQTRJUF9TY2hsdXNzYmVyaWNodC5wZG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yMFQwNjo0MToyMSIsIk1vZGlmaWVkQnkiOiJfQ2FybGEgS2xlaW4iLCJJZCI6IjUxNTkyNWZlLTM1NjQtNGNhMi1iNGYyLTUyMjZhZjA5MGRjNSIsIk1vZGlmaWVkT24iOiIyMDI1LTEwLTIwVDA2OjQxOjIxIiwiUHJvamVjdCI6eyIkcmVmIjoiOCJ9fV0sIk9ubGluZUFkZHJlc3MiOiJodHRwczovL3d3dy5ibG0uaWViLmtpdC5lZHUvZG93bmxvYWRzL0JJTTJMQ0E0SVBfU2NobHVzc2JlcmljaHQucGRmIiwiT3JnYW5pemF0aW9ucyI6W3siJGlkIjoiMjciLCIkdHlwZSI6IlN3aXNzQWNhZGVtaWMuQ2l0YXZpLlBlcnNvbiwgU3dpc3NBY2FkZW1pYy5DaXRhdmkiLCJMYXN0TmFtZSI6IkJNV2ktZ2Vmw7ZyZGVydGVzIFZlcmJ1bmRwcm9qZWt0IGRlciBQYXJ0bmVyIEtJVCwgSUJQLCBER05CICYgaW50ZXAiLCJQcm90ZWN0ZWQiOmZhbHNlLCJTZXgiOjAsIkNyZWF0ZWRCeSI6Il9DYXJsYSBLbGVpbiIsIkNyZWF0ZWRPbiI6IjIwMjUtMTAtMjBUMDY6NDE6MjEiLCJNb2RpZmllZEJ5IjoiX0NhcmxhIEtsZWluIiwiSWQiOiI1OTk5ZjdmOS04MzhlLTRjYmMtOWQwYS02MTgwYTFjZDY1MDAiLCJNb2RpZmllZE9uIjoiMjAyNS0xMC0yMFQwNjo0MToyMSIsIlByb2plY3QiOnsiJHJlZiI6IjgifX1dLCJPdGhlcnNJbnZvbHZlZCI6W10sIlB1Ymxpc2hlcnMiOltdLCJRdW90YXRpb25zIjpbXSwiUmF0aW5nIjowLCJSZWZlcmVuY2VUeXBlIjoiSW50ZXJuZXREb2N1bWVudCIsIlNob3J0VGl0bGUiOiJFYmVydHNow6R1c2VyLCBKb3VpbmkgZXQgYWwuIDIwMjAg4oCTIEJJTS1iYXNpZXJ0ZSBJbnRlZ3JhbGUgUGxhbnVuZyIsIlNob3J0VGl0bGVVcGRhdGVUeXBlIjowLCJTdGF0aWNJZHMiOlsiYmJiM2NkNTUtN2RlNi00ZTdkLWJiYTMtMzYwNTkyN2VlNzUyIl0sIlN1YnRpdGxlIjoiR2VtZWluc2FtZXIgU2NobHVzc2JlcmljaHQiLCJUYWJsZU9mQ29udGVudHNDb21wbGV4aXR5IjowLCJUYWJsZU9mQ29udGVudHNTb3VyY2VUZXh0Rm9ybWF0IjowLCJUYXNrcyI6W10sIlRpdGxlIjoiQklNLWJhc2llcnRlIEludGVncmFsZSBQbGFudW5nIiwiVHJhbnNsYXRvcnMiOltdLCJZZWFyIjoiMjAyMCIsIlllYXJSZXNvbHZlZCI6IjIwMjAiLCJDcmVhdGVkQnkiOiJfQ2FybGEgS2xlaW4iLCJDcmVhdGVkT24iOiIyMDI1LTEwLTIwVDA2OjQxOjIxIiwiTW9kaWZpZWRCeSI6Il9DYXJsYSBLbGVpbiIsIklkIjoiY2YzMDYzMjMtMjVlZC00OTljLTg0OGMtYzY1OWE2ZmQ5YWU2IiwiTW9kaWZpZWRPbiI6IjIwMjUtMTAtMjBUMDY6NDE6MjEiLCJQcm9qZWN0Ijp7IiRyZWYiOiI4In19LCJVc2VOdW1iZXJpbmdUeXBlT2ZQYXJlbnREb2N1bWVudCI6ZmFsc2V9LHsiJGlkIjoiMjgiLCIkdHlwZSI6IlN3aXNzQWNhZGVtaWMuQ2l0YXZpLkNpdGF0aW9ucy5Xb3JkUGxhY2Vob2xkZXJFbnRyeSwgU3dpc3NBY2FkZW1pYy5DaXRhdmkiLCJJZCI6IjM5NjI5YzJiLWZjODAtNDRlNS1iMWY0LWI5OTk3N2ExN2QwOCIsIlJhbmdlU3RhcnQiOjIsIlJlZmVyZW5jZUlkIjoiZGRmMzQ1NDctNzM1Ni00YjliLWFmMWMtYjYyODA1ODc0NGRlIiwiUGFnZVJhbmdlIjp7IiRpZCI6IjI5IiwiJHR5cGUiOiJTd2lzc0FjYWRlbWljLlBhZ2VSYW5nZSwgU3dpc3NBY2FkZW1pYyIsIkVuZFBhZ2UiOnsiJGlkIjoiMzAiLCIkdHlwZSI6IlN3aXNzQWNhZGVtaWMuUGFnZU51bWJlciwgU3dpc3NBY2FkZW1pYyIsIklzRnVsbHlOdW1lcmljIjpmYWxzZSwiTnVtYmVyaW5nVHlwZSI6MCwiTnVtZXJhbFN5c3RlbSI6MH0sIk51bWJlcmluZ1R5cGUiOjAsIk51bWVyYWxTeXN0ZW0iOi0xLCJTdGFydFBhZ2UiOnsiJGlkIjoiMzEiLCIkdHlwZSI6IlN3aXNzQWNhZGVtaWMuUGFnZU51bWJlciwgU3dpc3NBY2FkZW1pYyIsIklzRnVsbHlOdW1lcmljIjpmYWxzZSwiTnVtYmVyaW5nVHlwZSI6MCwiTnVtZXJhbFN5c3RlbSI6LTF9fSwiUmVmZXJlbmNlIjp7IiRpZCI6IjMyIiwiJHR5cGUiOiJTd2lzc0FjYWRlbWljLkNpdGF2aS5SZWZlcmVuY2UsIFN3aXNzQWNhZGVtaWMuQ2l0YXZpIiwiQWJzdHJhY3RDb21wbGV4aXR5IjowLCJBYnN0cmFjdFNvdXJjZVRleHRGb3JtYXQiOjAsIkF1dGhvcnMiOlt7IiRpZCI6IjMzIiwiJHR5cGUiOiJTd2lzc0FjYWRlbWljLkNpdGF2aS5QZXJzb24sIFN3aXNzQWNhZGVtaWMuQ2l0YXZpIiwiRmlyc3ROYW1lIjoiRmFiaWFuIiwiTGFzdE5hbWUiOiJQcmlkZWF1eCIsIlByb3RlY3RlZCI6ZmFsc2UsIlNleCI6MiwiQ3JlYXRlZEJ5IjoiX0NhcmxhIEtsZWluIiwiQ3JlYXRlZE9uIjoiMjAyNS0xMC0yMFQwNjo0MTozNiIsIk1vZGlmaWVkQnkiOiJfQ2FybGEgS2xlaW4iLCJJZCI6ImQ5MzgzMGI1LTAwMDQtNGM0Mi04ZDc2LWQ4YjM3NjYzYmRiNyIsIk1vZGlmaWVkT24iOiIyMDI1LTEwLTIwVDA2OjQxOjM2IiwiUHJvamVjdCI6eyIkcmVmIjoiOCJ9fSx7IiRpZCI6IjM0IiwiJHR5cGUiOiJTd2lzc0FjYWRlbWljLkNpdGF2aS5QZXJzb24sIFN3aXNzQWNhZGVtaWMuQ2l0YXZpIiwiRmlyc3ROYW1lIjoiS2FyZW4iLCJMYXN0TmFtZSI6IkFsbGFja2VyIiwiUHJvdGVjdGVkIjpmYWxzZSwiU2V4IjoxLCJDcmVhdGVkQnkiOiJfQ2FybGEgS2xlaW4iLCJDcmVhdGVkT24iOiIyMDI1LTEwLTIwVDA2OjQxOjM2IiwiTW9kaWZpZWRCeSI6Il9DYXJsYSBLbGVpbiIsIklkIjoiNjg5YTFkMDMtZmYzMS00MjY0LTg5Y2QtMzIwOGQ0Mjk4OWVjIiwiTW9kaWZpZWRPbiI6IjIwMjUtMTAtMjBUMDY6NDE6MzYiLCJQcm9qZWN0Ijp7IiRyZWYiOiI4In19LHsiJGlkIjoiMzUiLCIkdHlwZSI6IlN3aXNzQWNhZGVtaWMuQ2l0YXZpLlBlcnNvbiwgU3dpc3NBY2FkZW1pYy5DaXRhdmkiLCJGaXJzdE5hbWUiOiJSb2JlcnQiLCJMYXN0TmFtZSI6IkggQ3Jhd2ZvcmQiLCJQcm90ZWN0ZWQiOmZhbHNlLCJTZXgiOjIsIkNyZWF0ZWRCeSI6Il9DYXJsYSBLbGVpbiIsIkNyZWF0ZWRPbiI6IjIwMjUtMTAtMjBUMDY6NDE6MzYiLCJNb2RpZmllZEJ5IjoiX0NhcmxhIEtsZWluIiwiSWQiOiJlNGU2OTdhYy00NjMyLTQyZjEtODlkMi1kNDU2NGNkZmNhNjAiLCJNb2RpZmllZE9uIjoiMjAyNS0xMC0yMFQwNjo0MTozNiIsIlByb2plY3QiOnsiJHJlZiI6IjgifX0seyIkaWQiOiIzNiIsIiR0eXBlIjoiU3dpc3NBY2FkZW1pYy5DaXRhdmkuUGVyc29uLCBTd2lzc0FjYWRlbWljLkNpdGF2aSIsIkZpcnN0TmFtZSI6IkFuZHLDqSIsIkxhc3ROYW1lIjoiU3RlcGhhbiIsIlByb3RlY3RlZCI6ZmFsc2UsIlNleCI6MiwiQ3JlYXRlZEJ5IjoiX0NhcmxhIEtsZWluIiwiQ3JlYXRlZE9uIjoiMjAyNS0xMC0yMFQwNjo0MTozNiIsIk1vZGlmaWVkQnkiOiJfQ2FybGEgS2xlaW4iLCJJZCI6ImIxNTg1OTA1LWIzZGItNGM5OC1hNmZkLWNiNGM5NmIzMmVjYiIsIk1vZGlmaWVkT24iOiIyMDI1LTEwLTIwVDA2OjQxOjM2IiwiUHJvamVjdCI6eyIkcmVmIjoiOCJ9fV0sIkNpdGF0aW9uS2V5VXBkYXRlVHlwZSI6MCwiQ29sbGFib3JhdG9ycyI6W10sIkRvaSI6IjEwLjEwODgvMjYzNC00NTA1JTJGYWQzNTc3IiwiRWRpdG9ycyI6W10sIkV2YWx1YXRpb25Db21wbGV4aXR5IjowLCJFdmFsdWF0aW9uU291cmNlVGV4dEZvcm1hdCI6MCwiR3JvdXBzIjpbXSwiSGFzTGFiZWwxIjpmYWxzZSwiSGFzTGFiZWwyIjpmYWxzZSwiS2V5d29yZHMiOltdLCJMb2NhdGlvbnMiOlt7IiRpZCI6IjM3IiwiJHR5cGUiOiJTd2lzc0FjYWRlbWljLkNpdGF2aS5Mb2NhdGlvbiwgU3dpc3NBY2FkZW1pYy5DaXRhdmkiLCJBZGRyZXNzIjp7IiRpZCI6IjM4IiwiJHR5cGUiOiJTd2lzc0FjYWRlbWljLkNpdGF2aS5MaW5rZWRSZXNvdXJjZSwgU3dpc3NBY2FkZW1pYy5DaXRhdmkiLCJMaW5rZWRSZXNvdXJjZVR5cGUiOjUsIk9yaWdpbmFsU3RyaW5nIjoiMTAuMTA4OC8yNjM0LTQ1MDUvYWQzNTc3IiwiVXJpU3RyaW5nIjoiaHR0cHM6Ly9kb2kub3JnLzEwLjEwODgvMjYzNC00NTA1JTJGYWQzNTc3IiwiTGlua2VkUmVzb3VyY2VTdGF0dXMiOjgsIlByb3BlcnRpZXMiOnsiJGlkIjoiMz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UtMTAtMjBUMDY6NDE6MzYiLCJNb2RpZmllZEJ5IjoiX0NhcmxhIEtsZWluIiwiSWQiOiJjMWM4NzM3NS02YzdlLTRkMjktODNkNi03OWUxMWRjYWFkYzEiLCJNb2RpZmllZE9uIjoiMjAyNS0xMC0yMFQwNjo0MTozNiIsIlByb2plY3QiOnsiJHJlZiI6IjgifX1dLCJOdW1iZXIiOiIyIiwiT3JnYW5pemF0aW9ucyI6W10sIk90aGVyc0ludm9sdmVkIjpbXSwiUGFnZVJhbmdlIjoiPHNwPlxyXG4gIDxuPjIyMDAxPC9uPlxyXG4gIDxpbj50cnVlPC9pbj5cclxuICA8b3M+MDIyMDAxPC9vcz5cclxuICA8cHM+MDIyMDAxPC9wcz5cclxuPC9zcD5cclxuPG9zPjAyMjAwMTwvb3M+IiwiUGVyaW9kaWNhbCI6eyIkaWQiOiI0MCIsIiR0eXBlIjoiU3dpc3NBY2FkZW1pYy5DaXRhdmkuUGVyaW9kaWNhbCwgU3dpc3NBY2FkZW1pYy5DaXRhdmkiLCJFaXNzbiI6IjI2MzQtNDUwNSIsIk5hbWUiOiJFbnZpcm9ubWVudGFsIFJlc2VhcmNoOiBJbmZyYXN0cnVjdHVyZSBhbmQgU3VzdGFpbmFiaWxpdHkiLCJQYWdpbmF0aW9uIjowLCJQcm90ZWN0ZWQiOmZhbHNlLCJTdGFuZGFyZEFiYnJldmlhdGlvbiI6IkVudmlyb24uIFJlcy46IEluZnJhc3RydWN0LiBTdXN0YWluLiIsIkNyZWF0ZWRCeSI6Il9DYXJsYSBLbGVpbiIsIkNyZWF0ZWRPbiI6IjIwMjUtMTAtMjBUMDY6NDE6MzYiLCJNb2RpZmllZEJ5IjoiX0NhcmxhIEtsZWluIiwiSWQiOiJlZWUxOTA3My1lYTcxLTRhMmUtYWVjZi01YWZkOWJiZDE0NmYiLCJNb2RpZmllZE9uIjoiMjAyNS0xMC0yMFQwNjo0MTozNiIsIlByb2plY3QiOnsiJHJlZiI6IjgifX0sIlB1Ymxpc2hlcnMiOltdLCJRdW90YXRpb25zIjpbXSwiUmF0aW5nIjowLCJSZWZlcmVuY2VUeXBlIjoiSm91cm5hbEFydGljbGUiLCJTaG9ydFRpdGxlIjoiUHJpZGVhdXgsIEFsbGFja2VyIGV0IGFsLiAyMDI0IOKAkyBJbnRlZ3JhdGluZyBsaWZlIGN5Y2xlIGFzc2Vzc21lbnQiLCJTaG9ydFRpdGxlVXBkYXRlVHlwZSI6MCwiU291cmNlT2ZCaWJsaW9ncmFwaGljSW5mb3JtYXRpb24iOiJDcm9zc1JlZiIsIlN0YXRpY0lkcyI6WyJhNjIwOTkxOC1kNDE4LTQ2ZjgtOTcyYy1jNTliYjk2NjRlOWMiXSwiVGFibGVPZkNvbnRlbnRzQ29tcGxleGl0eSI6MCwiVGFibGVPZkNvbnRlbnRzU291cmNlVGV4dEZvcm1hdCI6MCwiVGFza3MiOltdLCJUaXRsZSI6IkludGVncmF0aW5nIGxpZmUgY3ljbGUgYXNzZXNzbWVudCBpbnRvIHRoZSBidWlsZGluZyBkZXNpZ24gcHJvY2Vzc+KAlGEgcmV2aWV3IiwiVHJhbnNsYXRvcnMiOltdLCJWb2x1bWUiOiI0IiwiWWVhciI6IjIwMjQiLCJZZWFyUmVzb2x2ZWQiOiIyMDI0IiwiQ3JlYXRlZEJ5IjoiX0NhcmxhIEtsZWluIiwiQ3JlYXRlZE9uIjoiMjAyNS0xMC0yMFQwNjo0MTozNiIsIk1vZGlmaWVkQnkiOiJfQ2FybGEgS2xlaW4iLCJJZCI6ImRkZjM0NTQ3LTczNTYtNGI5Yi1hZjFjLWI2MjgwNTg3NDRkZSIsIk1vZGlmaWVkT24iOiIyMDI1LTEwLTIwVDA2OjQxOjM2IiwiUHJvamVjdCI6eyIkcmVmIjoiOCJ9fSwiVXNlTnVtYmVyaW5nVHlwZU9mUGFyZW50RG9jdW1lbnQiOmZhbHNlfSx7IiRpZCI6IjQxIiwiJHR5cGUiOiJTd2lzc0FjYWRlbWljLkNpdGF2aS5DaXRhdGlvbnMuV29yZFBsYWNlaG9sZGVyRW50cnksIFN3aXNzQWNhZGVtaWMuQ2l0YXZpIiwiSWQiOiI1YWQ1NzdiNy05NDJiLTQ2ZDktOTc1Yy05MGZiNzNlNDIwNDAiLCJSYW5nZVN0YXJ0IjoyLCJSYW5nZUxlbmd0aCI6MywiUmVmZXJlbmNlSWQiOiIzNzE5YTQ1ZC1hN2FmLTQ4NzEtYWNlMS01OTJhMWNmM2JkZDMiLCJQYWdlUmFuZ2UiOnsiJGlkIjoiNDIiLCIkdHlwZSI6IlN3aXNzQWNhZGVtaWMuUGFnZVJhbmdlLCBTd2lzc0FjYWRlbWljIiwiRW5kUGFnZSI6eyIkaWQiOiI0MyIsIiR0eXBlIjoiU3dpc3NBY2FkZW1pYy5QYWdlTnVtYmVyLCBTd2lzc0FjYWRlbWljIiwiSXNGdWxseU51bWVyaWMiOmZhbHNlLCJOdW1iZXJpbmdUeXBlIjowLCJOdW1lcmFsU3lzdGVtIjowfSwiTnVtYmVyaW5nVHlwZSI6MCwiTnVtZXJhbFN5c3RlbSI6MCwiU3RhcnRQYWdlIjp7IiRpZCI6IjQ0IiwiJHR5cGUiOiJTd2lzc0FjYWRlbWljLlBhZ2VOdW1iZXIsIFN3aXNzQWNhZGVtaWMiLCJJc0Z1bGx5TnVtZXJpYyI6ZmFsc2UsIk51bWJlcmluZ1R5cGUiOjAsIk51bWVyYWxTeXN0ZW0iOjB9fSwiUmVmZXJlbmNlIjp7IiRpZCI6IjQ1IiwiJHR5cGUiOiJTd2lzc0FjYWRlbWljLkNpdGF2aS5SZWZlcmVuY2UsIFN3aXNzQWNhZGVtaWMuQ2l0YXZpIiwiQWJzdHJhY3RDb21wbGV4aXR5IjowLCJBYnN0cmFjdFNvdXJjZVRleHRGb3JtYXQiOjAsIkF1dGhvcnMiOlt7IiRpZCI6IjQ2IiwiJHR5cGUiOiJTd2lzc0FjYWRlbWljLkNpdGF2aS5QZXJzb24sIFN3aXNzQWNhZGVtaWMuQ2l0YXZpIiwiRmlyc3ROYW1lIjoiTmllbHMiLCJMYXN0TmFtZSI6IkJhcnRlbHMiLCJQcm90ZWN0ZWQiOmZhbHNlLCJTZXgiOjIsIkNyZWF0ZWRCeSI6Il9DYXJsYSBLbGVpbiIsIkNyZWF0ZWRPbiI6IjIwMjUtMTAtMjBUMDY6NDQ6NTAiLCJNb2RpZmllZEJ5IjoiX0NhcmxhIEtsZWluIiwiSWQiOiI4ZGJjNWYzOS1hNTM3LTQ2ZjgtODEwNy0wMjZhM2E1MjcwNDMiLCJNb2RpZmllZE9uIjoiMjAyNS0xMC0yMFQwNjo0NDo1MCIsIlByb2plY3QiOnsiJHJlZiI6IjgifX0seyIkaWQiOiI0NyIsIiR0eXBlIjoiU3dpc3NBY2FkZW1pYy5DaXRhdmkuUGVyc29uLCBTd2lzc0FjYWRlbWljLkNpdGF2aSIsIkZpcnN0TmFtZSI6Ikphbm5pY2siLCJMYXN0TmFtZSI6IkjDtnBlciIsIlByb3RlY3RlZCI6ZmFsc2UsIlNleCI6MiwiQ3JlYXRlZEJ5IjoiX0NhcmxhIEtsZWluIiwiQ3JlYXRlZE9uIjoiMjAyNS0xMC0yMFQwNjo0MzowNCIsIk1vZGlmaWVkQnkiOiJfQ2FybGEgS2xlaW4iLCJJZCI6ImQ0ZWYwNDFiLTJkMDMtNDQ1Yy04NjFiLWJiMWQyNmUwNWRjMyIsIk1vZGlmaWVkT24iOiIyMDI1LTEwLTIwVDA2OjQzOjA0IiwiUHJvamVjdCI6eyIkcmVmIjoiOCJ9fSx7IiRpZCI6IjQ4IiwiJHR5cGUiOiJTd2lzc0FjYWRlbWljLkNpdGF2aS5QZXJzb24sIFN3aXNzQWNhZGVtaWMuQ2l0YXZpIiwiRmlyc3ROYW1lIjoiU2ViYXN0aWFuIiwiTGFzdE5hbWUiOiJUaGVpw59lbiIsIlByb3RlY3RlZCI6ZmFsc2UsIlNleCI6MiwiQ3JlYXRlZEJ5IjoiX0NhcmxhIEtsZWluIiwiQ3JlYXRlZE9uIjoiMjAyNS0xMC0yMFQwNjo0MzowNCIsIk1vZGlmaWVkQnkiOiJfQ2FybGEgS2xlaW4iLCJJZCI6IjZmZjI1NWM5LWExNDctNDg3Mi05MWExLWJjZDE4MTA1YTY5YyIsIk1vZGlmaWVkT24iOiIyMDI1LTEwLTIwVDA2OjQzOjA0IiwiUHJvamVjdCI6eyIkcmVmIjoiOCJ9fSx7IiRpZCI6IjQ5IiwiJHR5cGUiOiJTd2lzc0FjYWRlbWljLkNpdGF2aS5QZXJzb24sIFN3aXNzQWNhZGVtaWMuQ2l0YXZpIiwiRmlyc3ROYW1lIjoiUmVpbmhhcmQiLCJMYXN0TmFtZSI6IldpbW1lciIsIlByb3RlY3RlZCI6ZmFsc2UsIlNleCI6MiwiQ3JlYXRlZEJ5IjoiX0NhcmxhIEtsZWluIiwiQ3JlYXRlZE9uIjoiMjAyNS0xMC0yMFQwNjo0NDo1MCIsIk1vZGlmaWVkQnkiOiJfQ2FybGEgS2xlaW4iLCJJZCI6IjhhOTY3ZTFlLTAxMzMtNGIyYi04ZTFjLTQzYzhmMWViZmI3MiIsIk1vZGlmaWVkT24iOiIyMDI1LTEwLTIwVDA2OjQ0OjUwIiwiUHJvamVjdCI6eyIkcmVmIjoiOCJ9fV0sIkNpdGF0aW9uS2V5VXBkYXRlVHlwZSI6MCwiQ29sbGFib3JhdG9ycyI6W3siJHJlZiI6IjQ3In0seyIkcmVmIjoiNDgifSx7IiRyZWYiOiI0OSJ9XSwiRWRpdG9ycyI6W10sIkVkaXRpb24iOiIxc3QgZWQuIiwiRXZhbHVhdGlvbkNvbXBsZXhpdHkiOjAsIkV2YWx1YXRpb25Tb3VyY2VUZXh0Rm9ybWF0IjowLCJHcm91cHMiOltdLCJIYXNMYWJlbDEiOmZhbHNlLCJIYXNMYWJlbDIiOmZhbHNlLCJJc2JuIjoiOTc4MzAzMTEyNzU5NSIsIktleXdvcmRzIjpbXSwiTG9jYXRpb25zIjpbeyIkaWQiOiI1MCIsIiR0eXBlIjoiU3dpc3NBY2FkZW1pYy5DaXRhdmkuTG9jYXRpb24sIFN3aXNzQWNhZGVtaWMuQ2l0YXZpIiwiQWRkcmVzcyI6eyIkaWQiOiI1MSIsIiR0eXBlIjoiU3dpc3NBY2FkZW1pYy5DaXRhdmkuTGlua2VkUmVzb3VyY2UsIFN3aXNzQWNhZGVtaWMuQ2l0YXZpIiwiTGlua2VkUmVzb3VyY2VUeXBlIjo1LCJPcmlnaW5hbFN0cmluZyI6Imh0dHBzOi8vZWJvb2tjZW50cmFsLnByb3F1ZXN0LmNvbS9saWIva3hwL2RldGFpbC5hY3Rpb24/ZG9jSUQ9NzA5NzgwNSIsIlVyaVN0cmluZyI6Imh0dHBzOi8vbGluay5zcHJpbmdlci5jb20vY29udGVudC9wZGYvMTAuMTAwNy85NzgtMy0wMzEtMTI3NTktNS5wZGY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yMFQwNjo0NDo1MCIsIk1vZGlmaWVkQnkiOiJfQ2FybGEgS2xlaW4iLCJJZCI6ImRiMDk0YjJmLWY2Y2QtNDBjMi1hOTFjLTIwNGQ3ZWI2MWZkZCIsIk1vZGlmaWVkT24iOiIyMDI1LTEwLTIwVDA2OjQ0OjUwIiwiUHJvamVjdCI6eyIkcmVmIjoiOCJ9fV0sIk9ubGluZUFkZHJlc3MiOiJodHRwczovL2xpbmsuc3ByaW5nZXIuY29tL2NvbnRlbnQvcGRmLzEwLjEwMDcvOTc4LTMtMDMxLTEyNzU5LTUucGRmIiwiT3JnYW5pemF0aW9ucyI6W10sIk90aGVyc0ludm9sdmVkIjpbXSwiUGxhY2VPZlB1YmxpY2F0aW9uIjoiQ2hhbSIsIlB1Ymxpc2hlcnMiOlt7IiRpZCI6IjUzIiwiJHR5cGUiOiJTd2lzc0FjYWRlbWljLkNpdGF2aS5QdWJsaXNoZXIsIFN3aXNzQWNhZGVtaWMuQ2l0YXZpIiwiTmFtZSI6IlNwcmluZ2VyIEludGVybmF0aW9uYWwgUHVibGlzaGluZyBBRyIsIlByb3RlY3RlZCI6ZmFsc2UsIkNyZWF0ZWRCeSI6Il9DYXJsYSBLbGVpbiIsIkNyZWF0ZWRPbiI6IjIwMjUtMTAtMjBUMDY6NDQ6NTAiLCJNb2RpZmllZEJ5IjoiX0NhcmxhIEtsZWluIiwiSWQiOiJjODVkYzcyMi1jZGVlLTRlMTUtODQzNy1lOTZhOGFhMDZkNWUiLCJNb2RpZmllZE9uIjoiMjAyNS0xMC0yMFQwNjo0NDo1MCIsIlByb2plY3QiOnsiJHJlZiI6IjgifX1dLCJRdW90YXRpb25zIjpbXSwiUmF0aW5nIjowLCJSZWZlcmVuY2VUeXBlIjoiQm9vayIsIlNlcmllc1RpdGxlIjp7IiRpZCI6IjU0IiwiJHR5cGUiOiJTd2lzc0FjYWRlbWljLkNpdGF2aS5TZXJpZXNUaXRsZSwgU3dpc3NBY2FkZW1pYy5DaXRhdmkiLCJFZGl0b3JzIjpbXSwiTmFtZSI6IkVzc2VudGlhbHMgU2VyaWVzIiwiUHJvdGVjdGVkIjpmYWxzZSwiQ3JlYXRlZEJ5IjoiX0NhcmxhIEtsZWluIiwiQ3JlYXRlZE9uIjoiMjAyNS0xMC0yMFQwNjo0NDo1MCIsIk1vZGlmaWVkQnkiOiJfQ2FybGEgS2xlaW4iLCJJZCI6IjVhODViMDU3LTAyN2UtNGFmMy1iNThiLWEwMGNkZmZhYTc4OCIsIk1vZGlmaWVkT24iOiIyMDI1LTEwLTIwVDA2OjQ0OjUwIiwiUHJvamVjdCI6eyIkcmVmIjoiOCJ9fSwiU2hvcnRUaXRsZSI6IkJhcnRlbHMsIEjDtnBlciBldCBhbC4gMjAyMyDigJMgQXBwbGljYXRpb24gb2YgdGhlIEJJTSBNZXRob2QiLCJTaG9ydFRpdGxlVXBkYXRlVHlwZSI6MCwiU3RhdGljSWRzIjpbIjExOTdkOWE4LWY5MjctNGI4Ny1hMTlkLThlMThmYjE2NzlkNCJdLCJTdWJ0aXRsZSI6IlN0YXR1cyBRdW8gb2YgUG90ZW50aWFsIEFwcGxpY2F0aW9ucyBpbiBQcmFjdGljZSIsIlRhYmxlT2ZDb250ZW50c0NvbXBsZXhpdHkiOjAsIlRhYmxlT2ZDb250ZW50c1NvdXJjZVRleHRGb3JtYXQiOjAsIlRhc2tzIjpbXSwiVGl0bGUiOiJBcHBsaWNhdGlvbiBvZiB0aGUgQklNIE1ldGhvZCBpbiBTdXN0YWluYWJsZSBDb25zdHJ1Y3Rpb24iLCJUcmFuc2xhdG9ycyI6W10sIlllYXIiOiIyMDIzIiwiWWVhclJlc29sdmVkIjoiMjAyMyIsIkNyZWF0ZWRCeSI6Il9DYXJsYSBLbGVpbiIsIkNyZWF0ZWRPbiI6IjIwMjUtMTAtMjBUMDY6NDQ6NTAiLCJNb2RpZmllZEJ5IjoiX0NhcmxhIEtsZWluIiwiSWQiOiIzNzE5YTQ1ZC1hN2FmLTQ4NzEtYWNlMS01OTJhMWNmM2JkZDMiLCJNb2RpZmllZE9uIjoiMjAyNS0xMC0yMFQwNjo0NDo1MCIsIlByb2plY3QiOnsiJHJlZiI6IjgifX0sIlVzZU51bWJlcmluZ1R5cGVPZlBhcmVudERvY3VtZW50IjpmYWxzZX1dLCJGb3JtYXR0ZWRUZXh0Ijp7IiRpZCI6IjU1IiwiQ291bnQiOjEsIlRleHRVbml0cyI6W3siJGlkIjoiNTYiLCJGb250U3R5bGUiOnsiJGlkIjoiNTciLCJOZXV0cmFsIjp0cnVlfSwiUmVhZGluZ09yZGVyIjoxLCJUZXh0IjoiWzXigJM3XSJ9XX0sIlRhZyI6IkNpdGF2aVBsYWNlaG9sZGVyIzFkYWMxMTg1LWZjYzAtNGVmOS1hOWQ3LWRmMTEzNDQ5YWIxZiIsIlRleHQiOiJbNeKAkzddIiwiV0FJVmVyc2lvbiI6IjYuMjAuMC4wIn0=}</w:instrText>
          </w:r>
          <w:r w:rsidR="00552D22" w:rsidRPr="00A36B4A">
            <w:rPr>
              <w:lang w:val="en-US"/>
            </w:rPr>
            <w:fldChar w:fldCharType="separate"/>
          </w:r>
          <w:r w:rsidR="00123991">
            <w:rPr>
              <w:lang w:val="en-US"/>
            </w:rPr>
            <w:t>[5–7]</w:t>
          </w:r>
          <w:r w:rsidR="00552D22" w:rsidRPr="00A36B4A">
            <w:rPr>
              <w:lang w:val="en-US"/>
            </w:rPr>
            <w:fldChar w:fldCharType="end"/>
          </w:r>
        </w:sdtContent>
      </w:sdt>
      <w:r w:rsidR="0069618D" w:rsidRPr="00A36B4A">
        <w:rPr>
          <w:lang w:val="en-US"/>
        </w:rPr>
        <w:t>.</w:t>
      </w:r>
    </w:p>
    <w:p w14:paraId="092F2980" w14:textId="361E84AA" w:rsidR="00552D22" w:rsidRPr="00A36B4A" w:rsidRDefault="00552D22" w:rsidP="00552D22">
      <w:pPr>
        <w:pStyle w:val="IOP-CS-BodyText"/>
        <w:rPr>
          <w:lang w:val="en-US"/>
        </w:rPr>
      </w:pPr>
      <w:r w:rsidRPr="00A36B4A">
        <w:rPr>
          <w:lang w:val="en-US"/>
        </w:rPr>
        <w:t xml:space="preserve">In its current form, </w:t>
      </w:r>
      <w:r w:rsidR="00280674" w:rsidRPr="00A36B4A">
        <w:rPr>
          <w:lang w:val="en-US"/>
        </w:rPr>
        <w:t>LCA</w:t>
      </w:r>
      <w:r w:rsidRPr="00A36B4A">
        <w:rPr>
          <w:lang w:val="en-US"/>
        </w:rPr>
        <w:t xml:space="preserve"> according to EN 15978 reaches its methodological limits when it comes to adequately reflecting circular properties</w:t>
      </w:r>
      <w:r w:rsidR="00DC5866" w:rsidRPr="00A36B4A">
        <w:rPr>
          <w:lang w:val="en-US"/>
        </w:rPr>
        <w:t xml:space="preserve"> </w:t>
      </w:r>
      <w:sdt>
        <w:sdtPr>
          <w:rPr>
            <w:lang w:val="en-US"/>
          </w:rPr>
          <w:alias w:val="To edit, see citavi.com/edit"/>
          <w:tag w:val="CitaviPlaceholder#62af236c-bb9f-4627-8a80-7c148218067f"/>
          <w:id w:val="-2043506993"/>
          <w:placeholder>
            <w:docPart w:val="9279F82CE2614908BC2F93FD87D35370"/>
          </w:placeholder>
        </w:sdtPr>
        <w:sdtContent>
          <w:r w:rsidR="00DC5866"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YzVlYmJiLTk4MGEtNDQ3Yi04NDM5LWU4YTliZjQ1ZmQ4OSIsIlJhbmdlTGVuZ3RoIjozLCJSZWZlcmVuY2VJZCI6ImYzMGY1ZGMxLThhMWQtNDg5Yi1iYWExLWM4OTgzNGJmNDU0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MSDigJMgRU4gMTU5NzggU3VzdGFpbmFiaWxpdHkgYXNzZXNzbWVudCIsIlNob3J0VGl0bGVVcGRhdGVUeXBlIjowLCJTdGF0aWNJZHMiOlsiYzhkYzk5OTEtMDAwOC00ZTNiLWE3MjMtZmIxMTAwOWE3MzYwIl0sIlRhYmxlT2ZDb250ZW50c0NvbXBsZXhpdHkiOjAsIlRhYmxlT2ZDb250ZW50c1NvdXJjZVRleHRGb3JtYXQiOjAsIlRhc2tzIjpbXSwiVGl0bGUiOiJFTiAxNTk3OCBTdXN0YWluYWJpbGl0eSBhc3Nlc3NtZW50IG9mIGNvbnN0cnVjdGlvbiB3b3JrcyDigJMgYXNzZXNzbWVudCBvZiBlbnZpcm9ubWVudGFsIHBlcmZvcm1hbmNlIG9mIGJ1aWxkaW5ncyDigJMgY2FsY3VsYXRpb24gbWV0aG9kIiwiVHJhbnNsYXRvcnMiOltdLCJZZWFyIjoiMjAxMSIsIlllYXJSZXNvbHZlZCI6IjIwMTEiLCJDcmVhdGVkQnkiOiJfQ2FybGEgS2xlaW4iLCJDcmVhdGVkT24iOiIyMDI2LTAxLTA5VDEzOjMyOjEyIiwiTW9kaWZpZWRCeSI6Il9DYXJsYSBLbGVpbiIsIklkIjoiZjMwZjVkYzEtOGExZC00ODliLWJhYTEtYzg5ODM0YmY0NTQ2IiwiTW9kaWZpZWRPbiI6IjIwMjYtMDEtMDlUMTM6MzU6NTciLCJQcm9qZWN0Ijp7IiRyZWYiOiI4In19LCJVc2VOdW1iZXJpbmdUeXBlT2ZQYXJlbnREb2N1bWVudCI6ZmFsc2V9XSwiRm9ybWF0dGVkVGV4dCI6eyIkaWQiOiI5IiwiQ291bnQiOjEsIlRleHRVbml0cyI6W3siJGlkIjoiMTAiLCJGb250U3R5bGUiOnsiJGlkIjoiMTEiLCJOZXV0cmFsIjp0cnVlfSwiUmVhZGluZ09yZGVyIjoxLCJUZXh0IjoiWzhdIn1dfSwiVGFnIjoiQ2l0YXZpUGxhY2Vob2xkZXIjNjJhZjIzNmMtYmI5Zi00NjI3LThhODAtN2MxNDgyMTgwNjdmIiwiVGV4dCI6Ils4XSIsIldBSVZlcnNpb24iOiI2LjIwLjAuMCJ9}</w:instrText>
          </w:r>
          <w:r w:rsidR="00DC5866" w:rsidRPr="00A36B4A">
            <w:rPr>
              <w:lang w:val="en-US"/>
            </w:rPr>
            <w:fldChar w:fldCharType="separate"/>
          </w:r>
          <w:r w:rsidR="00123991">
            <w:rPr>
              <w:lang w:val="en-US"/>
            </w:rPr>
            <w:t>[8]</w:t>
          </w:r>
          <w:r w:rsidR="00DC5866" w:rsidRPr="00A36B4A">
            <w:rPr>
              <w:lang w:val="en-US"/>
            </w:rPr>
            <w:fldChar w:fldCharType="end"/>
          </w:r>
        </w:sdtContent>
      </w:sdt>
      <w:r w:rsidRPr="00A36B4A">
        <w:rPr>
          <w:lang w:val="en-US"/>
        </w:rPr>
        <w:t xml:space="preserve">. While LCA provides structured environmental information at the product and material level, it largely ignores component-specific characteristics such as joining, installation situation, or separability </w:t>
      </w:r>
      <w:sdt>
        <w:sdtPr>
          <w:rPr>
            <w:lang w:val="en-US"/>
          </w:rPr>
          <w:alias w:val="To edit, see citavi.com/edit"/>
          <w:tag w:val="CitaviPlaceholder#00fe8ee3-9afe-4eb9-95cd-7c83dba5fb9a"/>
          <w:id w:val="907114884"/>
          <w:placeholder>
            <w:docPart w:val="2551C1A50F0C48D5A3D2AFD3EC7524BE"/>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OGNlZjA0LWI0YzYtNDZkZi1hM2VhLTRmNjYyNzAzNzY1ZCIsIlJhbmdlTGVuZ3RoIjozLCJSZWZlcmVuY2VJZCI6IjFkOTMzNjllLTFhNDMtNDFhYS1hZGM5LTFjNzgyNTgxNTYx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pdGhhbSIsIkxhc3ROYW1lIjoiQWJ1LUdoYWlkYSIsIkxhc3ROYW1lRm9yU29ydGluZyI6IkFidS1HaGFpZGEiLCJQcm90ZWN0ZWQiOmZhbHNlLCJTZXgiOjAsIkNyZWF0ZWRCeSI6Il9TaGVydmluIFJhaG5hbWEiLCJDcmVhdGVkT24iOiIyMDI1LTEyLTA4VDIwOjM0OjIzIiwiTW9kaWZpZWRCeSI6Il9TaGVydmluIFJhaG5hbWEiLCJJZCI6IjU4YTU5NTUwLTExNjctNGM2MC04NmJjLTdiZmJiYTBmODliZCIsIk1vZGlmaWVkT24iOiIyMDI1LTEyLTA4VDIwOjM0OjUwIiwiUHJvamVjdCI6eyIkaWQiOiI4IiwiJHR5cGUiOiJTd2lzc0FjYWRlbWljLkNpdGF2aS5Qcm9qZWN0LCBTd2lzc0FjYWRlbWljLkNpdGF2aSJ9fSx7IiRpZCI6IjkiLCIkdHlwZSI6IlN3aXNzQWNhZGVtaWMuQ2l0YXZpLlBlcnNvbiwgU3dpc3NBY2FkZW1pYy5DaXRhdmkiLCJGaXJzdE5hbWUiOiJNaWNoaWVsIiwiTGFzdE5hbWUiOiJSaXR6ZW4iLCJMYXN0TmFtZUZvclNvcnRpbmciOiJSaXR6ZW4iLCJQcm90ZWN0ZWQiOmZhbHNlLCJTZXgiOjIsIkNyZWF0ZWRCeSI6Il9TaGVydmluIFJhaG5hbWEiLCJDcmVhdGVkT24iOiIyMDI1LTEyLTA4VDIwOjM0OjIzIiwiTW9kaWZpZWRCeSI6Il9TaGVydmluIFJhaG5hbWEiLCJJZCI6IjBiN2ZiZjhiLTM2MDItNDMwYS05N2I0LWNjYzc4NTI0MGEwMSIsIk1vZGlmaWVkT24iOiIyMDI1LTEyLTA4VDIwOjM0OjUwIiwiUHJvamVjdCI6eyIkcmVmIjoiOCJ9fSx7IiRpZCI6IjEwIiwiJHR5cGUiOiJTd2lzc0FjYWRlbWljLkNpdGF2aS5QZXJzb24sIFN3aXNzQWNhZGVtaWMuQ2l0YXZpIiwiRmlyc3ROYW1lIjoiQWxleGFuZGVyIiwiTGFzdE5hbWUiOiJIb2xsYmVyZyIsIkxhc3ROYW1lRm9yU29ydGluZyI6IkhvbGxiZXJnIiwiUHJvdGVjdGVkIjpmYWxzZSwiU2V4IjoyLCJDcmVhdGVkQnkiOiJfQ2FybGEgS2xlaW4iLCJDcmVhdGVkT24iOiIyMDI1LTEwLTIwVDA2OjMyOjI2IiwiTW9kaWZpZWRCeSI6Il9DYXJsYSBLbGVpbiIsIklkIjoiMTkzNjRhMjgtNzM0Ny00MzZlLWI4YTEtZjhkZDRiOGI4MWIzIiwiTW9kaWZpZWRPbiI6IjIwMjUtMTItMDhUMjA6MzQ6NTAiLCJQcm9qZWN0Ijp7IiRyZWYiOiI4In19LHsiJGlkIjoiMTEiLCIkdHlwZSI6IlN3aXNzQWNhZGVtaWMuQ2l0YXZpLlBlcnNvbiwgU3dpc3NBY2FkZW1pYy5DaXRhdmkiLCJGaXJzdE5hbWUiOiJTZWJhc3RpYW4iLCJMYXN0TmFtZSI6IlRoZWlzc2VuIiwiTGFzdE5hbWVGb3JTb3J0aW5nIjoiVGhlaXNzZW4iLCJQcm90ZWN0ZWQiOmZhbHNlLCJTZXgiOjIsIkNyZWF0ZWRCeSI6Il9TaGVydmluIFJhaG5hbWEiLCJDcmVhdGVkT24iOiIyMDI1LTEyLTA4VDIwOjM0OjIzIiwiTW9kaWZpZWRCeSI6Il9TaGVydmluIFJhaG5hbWEiLCJJZCI6ImQxMmExMDVjLWI0NjEtNDlmZC04NWY5LTUzOTBlZTk5NGY0NiIsIk1vZGlmaWVkT24iOiIyMDI1LTEyLTA4VDIwOjM0OjUwIiwiUHJvamVjdCI6eyIkcmVmIjoiOCJ9fSx7IiRpZCI6IjEyIiwiJHR5cGUiOiJTd2lzc0FjYWRlbWljLkNpdGF2aS5QZXJzb24sIFN3aXNzQWNhZGVtaWMuQ2l0YXZpIiwiRmlyc3ROYW1lIjoiU2hhZHkiLCJMYXN0TmFtZSI6IkF0dGlhIiwiTGFzdE5hbWVGb3JTb3J0aW5nIjoiQXR0aWEiLCJQcm90ZWN0ZWQiOmZhbHNlLCJTZXgiOjAsIkNyZWF0ZWRCeSI6Il9TaGVydmluIFJhaG5hbWEiLCJDcmVhdGVkT24iOiIyMDI1LTEyLTA4VDIwOjM0OjIzIiwiTW9kaWZpZWRCeSI6Il9TaGVydmluIFJhaG5hbWEiLCJJZCI6IjM0NzZhMjQ0LTc2NTktNGM3OS04OTNhLWZkODViM2YzMDAxYiIsIk1vZGlmaWVkT24iOiIyMDI1LTEyLTA4VDIwOjM0OjUwIiwiUHJvamVjdCI6eyIkcmVmIjoiOCJ9fSx7IiRpZCI6IjEzIiwiJHR5cGUiOiJTd2lzc0FjYWRlbWljLkNpdGF2aS5QZXJzb24sIFN3aXNzQWNhZGVtaWMuQ2l0YXZpIiwiRmlyc3ROYW1lIjoiU2ViYXN0aWVuIiwiTGFzdE5hbWUiOiJMaXppbiIsIkxhc3ROYW1lRm9yU29ydGluZyI6IkxpemluIiwiUHJvdGVjdGVkIjpmYWxzZSwiU2V4IjowLCJDcmVhdGVkQnkiOiJfU2hlcnZpbiBSYWhuYW1hIiwiQ3JlYXRlZE9uIjoiMjAyNS0xMi0wOFQyMDozNDoyMyIsIk1vZGlmaWVkQnkiOiJfU2hlcnZpbiBSYWhuYW1hIiwiSWQiOiJlNjFjMTE0Yi0xMTk0LTRlZGMtYTY2Ny01MDE3NjM2N2ExZWYiLCJNb2RpZmllZE9uIjoiMjAyNS0xMi0wOFQyMDozNDo1MCIsIlByb2plY3QiOnsiJHJlZiI6IjgifX1dLCJDaXRhdGlvbktleVVwZGF0ZVR5cGUiOjAsIkNvbGxhYm9yYXRvcnMiOltdLCJEYXRlIjoiMjAyNC8wNy8wMSIsIkRvaSI6IjEwLjEwMDcvczExMzY3LTAyNC0wMjMyNC04IiwiRWRpdG9ycyI6W10sIkV2YWx1YXRpb25Db21wbGV4aXR5IjowLCJFdmFsdWF0aW9uU291cmNlVGV4dEZvcm1hdCI6MCwiR3JvdXBzIjpbXSwiSGFzTGFiZWwxIjpmYWxzZSwiSGFzTGFiZWwyIjpmYWxzZSwiS2V5d29yZHMiOltdLCJMb2NhdGlvbnMiOltdLCJOdW1iZXIiOiI3IiwiT3JnYW5pemF0aW9ucyI6W10sIk90aGVyc0ludm9sdmVkIjpbXSwiUGFnZVJhbmdlIjoiPHNwPlxyXG4gIDxuPjExNTE8L24+XHJcbiAgPGluPnRydWU8L2luPlxyXG4gIDxvcz4xMTUxPC9vcz5cclxuICA8cHM+MTE1MTwvcHM+XHJcbjwvc3A+XHJcbjxlcD5cclxuICA8bj4xMTc2PC9uPlxyXG4gIDxpbj50cnVlPC9pbj5cclxuICA8b3M+MTE3Njwvb3M+XHJcbiAgPHBzPjExNzY8L3BzPlxyXG48L2VwPlxyXG48b3M+MTE1MS0xMTc2PC9vcz4iLCJQZXJpb2RpY2FsIjp7IiRpZCI6IjE0IiwiJHR5cGUiOiJTd2lzc0FjYWRlbWljLkNpdGF2aS5QZXJpb2RpY2FsLCBTd2lzc0FjYWRlbWljLkNpdGF2aSIsIklzc24iOiIxNjE0LTc1MDIiLCJOYW1lIjoiVGhlIEludGVybmF0aW9uYWwgSm91cm5hbCBvZiBMaWZlIEN5Y2xlIEFzc2Vzc21lbnQiLCJQYWdpbmF0aW9uIjowLCJQcm90ZWN0ZWQiOmZhbHNlLCJDcmVhdGVkQnkiOiJfU2hlcnZpbiBSYWhuYW1hIiwiQ3JlYXRlZE9uIjoiMjAyNS0xMi0wOFQyMDozNjozMyIsIk1vZGlmaWVkQnkiOiJfU2hlcnZpbiBSYWhuYW1hIiwiSWQiOiJkY2Y4MTU5Zi01NDgzLTRkM2UtOGJiNi01Nzc4NTVjMjdmYTciLCJNb2RpZmllZE9uIjoiMjAyNS0xMi0wOFQyMDozNjozMyIsIlByb2plY3QiOnsiJHJlZiI6IjgifX0sIlB1Ymxpc2hlcnMiOltdLCJRdW90YXRpb25zIjpbXSwiUmF0aW5nIjowLCJSZWZlcmVuY2VUeXBlIjoiSm91cm5hbEFydGljbGUiLCJTaG9ydFRpdGxlIjoiQWJ1LUdoYWlkYSwgUml0emVuIGV0IGFsLiAyMDI0IOKAkyBBY2NvdW50aW5nIGZvciBwcm9kdWN0IHJlY292ZXJ5IHBvdGVudGlhbCIsIlNob3J0VGl0bGVVcGRhdGVUeXBlIjowLCJTb3VyY2VPZkJpYmxpb2dyYXBoaWNJbmZvcm1hdGlvbiI6IlJJUyIsIlN0YXRpY0lkcyI6WyIwZDE3Y2JkZS0wZGY1LTQ4NmQtOWNjNC1iOWExOTRkNWIxZGQiXSwiVGFibGVPZkNvbnRlbnRzQ29tcGxleGl0eSI6MCwiVGFibGVPZkNvbnRlbnRzU291cmNlVGV4dEZvcm1hdCI6MCwiVGFza3MiOltdLCJUaXRsZSI6IkFjY291bnRpbmcgZm9yIHByb2R1Y3QgcmVjb3ZlcnkgcG90ZW50aWFsIGluIGJ1aWxkaW5nIGxpZmUgY3ljbGUgYXNzZXNzbWVudHM6IGEgZGlzYXNzZW1ibHkgbmV0d29yay1iYXNlZCBhcHByb2FjaCIsIlRyYW5zbGF0b3JzIjpbXSwiVm9sdW1lIjoiMjkiLCJZZWFyIjoiMjAyNCIsIlllYXJSZXNvbHZlZCI6IjIwMjQiLCJDcmVhdGVkQnkiOiJfU2hlcnZpbiBSYWhuYW1hIiwiQ3JlYXRlZE9uIjoiMjAyNS0xMi0wOFQyMDozNjozMyIsIk1vZGlmaWVkQnkiOiJfTmluYSBNaWRkZW5kb3JmIiwiSWQiOiIxZDkzMzY5ZS0xYTQzLTQxYWEtYWRjOS0xYzc4MjU4MTU2MWUiLCJNb2RpZmllZE9uIjoiMjAyNS0xMi0wOFQyMDo0MDozMyIsIlByb2plY3QiOnsiJHJlZiI6IjgifX0sIlVzZU51bWJlcmluZ1R5cGVPZlBhcmVudERvY3VtZW50IjpmYWxzZX1dLCJGb3JtYXR0ZWRUZXh0Ijp7IiRpZCI6IjE1IiwiQ291bnQiOjEsIlRleHRVbml0cyI6W3siJGlkIjoiMTYiLCJGb250U3R5bGUiOnsiJGlkIjoiMTciLCJOZXV0cmFsIjp0cnVlfSwiUmVhZGluZ09yZGVyIjoxLCJUZXh0IjoiWzldIn1dfSwiVGFnIjoiQ2l0YXZpUGxhY2Vob2xkZXIjMDBmZThlZTMtOWFmZS00ZWI5LTk1Y2QtN2M4M2RiYTVmYjlhIiwiVGV4dCI6Ils5XSIsIldBSVZlcnNpb24iOiI2LjIwLjAuMCJ9}</w:instrText>
          </w:r>
          <w:r w:rsidRPr="00A36B4A">
            <w:rPr>
              <w:lang w:val="en-US"/>
            </w:rPr>
            <w:fldChar w:fldCharType="separate"/>
          </w:r>
          <w:r w:rsidR="00123991">
            <w:rPr>
              <w:lang w:val="en-US"/>
            </w:rPr>
            <w:t>[9]</w:t>
          </w:r>
          <w:r w:rsidRPr="00A36B4A">
            <w:rPr>
              <w:lang w:val="en-US"/>
            </w:rPr>
            <w:fldChar w:fldCharType="end"/>
          </w:r>
        </w:sdtContent>
      </w:sdt>
      <w:r w:rsidRPr="00A36B4A">
        <w:rPr>
          <w:lang w:val="en-US"/>
        </w:rPr>
        <w:t xml:space="preserve">. Moreover, </w:t>
      </w:r>
      <w:r w:rsidR="00297BD8">
        <w:rPr>
          <w:lang w:val="en-US"/>
        </w:rPr>
        <w:t>End-of-Lif</w:t>
      </w:r>
      <w:r w:rsidR="00075355">
        <w:rPr>
          <w:lang w:val="en-US"/>
        </w:rPr>
        <w:t>e</w:t>
      </w:r>
      <w:r w:rsidRPr="00A36B4A">
        <w:rPr>
          <w:lang w:val="en-US"/>
        </w:rPr>
        <w:t xml:space="preserve"> scenarios are often applied uniformly based on established recycling methods, without considering material interdependencies, layer structures, or the accessibility of connections </w:t>
      </w:r>
      <w:sdt>
        <w:sdtPr>
          <w:rPr>
            <w:lang w:val="en-US"/>
          </w:rPr>
          <w:alias w:val="To edit, see citavi.com/edit"/>
          <w:tag w:val="CitaviPlaceholder#8a103e19-2cd3-4e7d-90d4-ea474bc81c35"/>
          <w:id w:val="120501686"/>
          <w:placeholder>
            <w:docPart w:val="944133B0F0144445BBD0D67641051563"/>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MDUyMDZmLTRiYzUtNGNhNy1iMWIyLWI4M2Y0NThmNDE4MSIsIlJhbmdlTGVuZ3RoIjo0LCJSZWZlcmVuY2VJZCI6ImRhMzQ5NDM2LTRjZDEtNGU0Zi1iZmE5LTQ5NTU0NTMxMTdm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YuMTIuMjQgMTY6MTEgVWhyIiwiQXV0aG9ycyI6W3siJGlkIjoiNyIsIiR0eXBlIjoiU3dpc3NBY2FkZW1pYy5DaXRhdmkuUGVyc29uLCBTd2lzc0FjYWRlbWljLkNpdGF2aSIsIkZpcnN0TmFtZSI6Ikthc2ltaXIiLCJMYXN0TmFtZSI6IkZvcnRoIiwiUHJvdGVjdGVkIjpmYWxzZSwiU2V4IjoyLCJDcmVhdGVkQnkiOiJfQ2FybGEgS2xlaW4iLCJDcmVhdGVkT24iOiIyMDI1LTEwLTIwVDA2OjMyOjEzIiwiTW9kaWZpZWRCeSI6Il9DYXJsYSBLbGVpbiIsIklkIjoiNTUxNGEwY2UtMTViMS00MTM0LThlYWMtZWNmYzJkNjc5NWZlIiwiTW9kaWZpZWRPbiI6IjIwMjUtMTAtMjBUMDY6MzI6MTMiLCJQcm9qZWN0Ijp7IiRpZCI6IjgiLCIkdHlwZSI6IlN3aXNzQWNhZGVtaWMuQ2l0YXZpLlByb2plY3QsIFN3aXNzQWNhZGVtaWMuQ2l0YXZpIn19LHsiJGlkIjoiOSIsIiR0eXBlIjoiU3dpc3NBY2FkZW1pYy5DaXRhdmkuUGVyc29uLCBTd2lzc0FjYWRlbWljLkNpdGF2aSIsIkZpcnN0TmFtZSI6IkppbW15IiwiTGFzdE5hbWUiOiJBYnVhbGRlbmllbiIsIlByb3RlY3RlZCI6ZmFsc2UsIlNleCI6MiwiQ3JlYXRlZEJ5IjoiX0NhcmxhIEtsZWluIiwiQ3JlYXRlZE9uIjoiMjAyNS0xMC0yMFQwNjozMjoxMyIsIk1vZGlmaWVkQnkiOiJfQ2FybGEgS2xlaW4iLCJJZCI6IjM4OWJmMmNhLTVkZjYtNGE4NS1iNTBiLWY2YTU4ODE5OTgzMSIsIk1vZGlmaWVkT24iOiIyMDI1LTEwLTIwVDA2OjMyOjEzIiwiUHJvamVjdCI6eyIkcmVmIjoiOCJ9fSx7IiRpZCI6IjEwIiwiJHR5cGUiOiJTd2lzc0FjYWRlbWljLkNpdGF2aS5QZXJzb24sIFN3aXNzQWNhZGVtaWMuQ2l0YXZpIiwiRmlyc3ROYW1lIjoiQW5kcsOpIiwiTGFzdE5hbWUiOiJCb3JybWFubiIsIlByb3RlY3RlZCI6ZmFsc2UsIlNleCI6MiwiQ3JlYXRlZEJ5IjoiX0NhcmxhIEtsZWluIiwiQ3JlYXRlZE9uIjoiMjAyNS0xMC0yMFQwNjozMjoxMyIsIk1vZGlmaWVkQnkiOiJfQ2FybGEgS2xlaW4iLCJJZCI6ImU0ZDk5MzI5LTFmYTMtNGRjMS1hNWY2LWY4ZjdiYWRlZjk0MyIsIk1vZGlmaWVkT24iOiIyMDI1LTEwLTIwVDA2OjMyOjEzIiwiUHJvamVjdCI6eyIkcmVmIjoiOCJ9fV0sIkNpdGF0aW9uS2V5VXBkYXRlVHlwZSI6MCwiQ29sbGFib3JhdG9ycyI6W10sIkRhdGUyIjoiMDEuMDQuMjAyMyIsIkRvaSI6IjEwLjEwMTYvai5lbmJ1aWxkLjIwMjMuMTEyODM3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93d3cuc2NpZW5jZWRpcmVjdC5jb20vc2NpZW5jZS9hcnRpY2xlL3BpaS9TMDM3ODc3ODgyMzAwMDY3MSIsIlVyaVN0cmluZyI6Imh0dHBzOi8vd3d3LnNjaWVuY2VkaXJlY3QuY29tL3NjaWVuY2UvYXJ0aWNsZS9waWkvUzAzNzg3Nzg4MjMwMDA2Nz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yMFQwNjozMjoxMyIsIk1vZGlmaWVkQnkiOiJfQ2FybGEgS2xlaW4iLCJJZCI6IjIwZGE2ZTUwLTQyYjItNDYyMi05MDA5LTRmNmZkNGRkZThhZSIsIk1vZGlmaWVkT24iOiIyMDI1LTEwLTIwVDA2OjMyOjEz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VuYnVpbGQuMjAyMy4xMTI4MzciLCJVcmlTdHJpbmciOiJodHRwczovL2RvaS5vcmcvMTAuMTAxNi9qLmVuYnVpbGQuMjAyMy4xMTI4Mz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C0yMFQwNjozMjoxMyIsIk1vZGlmaWVkQnkiOiJfQ2FybGEgS2xlaW4iLCJJZCI6IjY4NmRmNDk0LTIyZTgtNDE0My04YzhkLWI5ZGM3YTM0YzMxZSIsIk1vZGlmaWVkT24iOiIyMDI1LTEwLTIwVDA2OjMyOjEzIiwiUHJvamVjdCI6eyIkcmVmIjoiOCJ9fV0sIk9ubGluZUFkZHJlc3MiOiJodHRwczovL3d3dy5zY2llbmNlZGlyZWN0LmNvbS9zY2llbmNlL2FydGljbGUvcGlpL1MwMzc4Nzc4ODIzMDAwNjcxIiwiT3JnYW5pemF0aW9ucyI6W10sIk90aGVyc0ludm9sdmVkIjpbXSwiUGFnZVJhbmdlIjoiPHNwPlxyXG4gIDxuPjExMjgzNzwvbj5cclxuICA8aW4+dHJ1ZTwvaW4+XHJcbiAgPG9zPjExMjgzNzwvb3M+XHJcbiAgPHBzPjExMjgzNzwvcHM+XHJcbjwvc3A+XHJcbjxvcz4xMTI4Mzc8L29zPiIsIlBlcmlvZGljYWwiOnsiJGlkIjoiMTciLCIkdHlwZSI6IlN3aXNzQWNhZGVtaWMuQ2l0YXZpLlBlcmlvZGljYWwsIFN3aXNzQWNhZGVtaWMuQ2l0YXZpIiwiSXNzbiI6IjAzNzg3Nzg4IiwiTmFtZSI6IkVuZXJneSBhbmQgQnVpbGRpbmdzIiwiUGFnaW5hdGlvbiI6MCwiUHJvdGVjdGVkIjpmYWxzZSwiQ3JlYXRlZEJ5IjoiX0NhcmxhIEtsZWluIiwiQ3JlYXRlZE9uIjoiMjAyNS0xMC0yMFQwNjozMjoxMyIsIk1vZGlmaWVkQnkiOiJfQ2FybGEgS2xlaW4iLCJJZCI6ImUzZjRkYmM2LWI5NGMtNDE2Ni05NGQ5LTZjZWVlNmI1ZTdmNyIsIk1vZGlmaWVkT24iOiIyMDI1LTEwLTIwVDA2OjMyOjEzIiwiUHJvamVjdCI6eyIkcmVmIjoiOCJ9fSwiUHVibGlzaGVycyI6W10sIlF1b3RhdGlvbnMiOltdLCJSYXRpbmciOjAsIlJlZmVyZW5jZVR5cGUiOiJKb3VybmFsQXJ0aWNsZSIsIlNob3J0VGl0bGUiOiJGb3J0aCwgQWJ1YWxkZW5pZW4gZXQgYWwuIDIwMjMg4oCTIENhbGN1bGF0aW9uIG9mIGVtYm9kaWVkIEdIRyBlbWlzc2lvbnMiLCJTaG9ydFRpdGxlVXBkYXRlVHlwZSI6MCwiU291cmNlT2ZCaWJsaW9ncmFwaGljSW5mb3JtYXRpb24iOiJDcm9zc1JlZiIsIlN0YXRpY0lkcyI6WyI4YjY2NzMxNy0yNTJkLTQ3YTQtODAyNC02MmZiNjIzM2Q0ZDAiXSwiVGFibGVPZkNvbnRlbnRzQ29tcGxleGl0eSI6MCwiVGFibGVPZkNvbnRlbnRzU291cmNlVGV4dEZvcm1hdCI6MCwiVGFza3MiOltdLCJUaXRsZSI6IkNhbGN1bGF0aW9uIG9mIGVtYm9kaWVkIEdIRyBlbWlzc2lvbnMgaW4gZWFybHkgYnVpbGRpbmcgZGVzaWduIHN0YWdlcyB1c2luZyBCSU0gYW5kIE5MUC1iYXNlZCBzZW1hbnRpYyBtb2RlbCBoZWFsaW5nIiwiVHJhbnNsYXRvcnMiOltdLCJWb2x1bWUiOiIyODQiLCJZZWFyIjoiMjAyMyIsIlllYXJSZXNvbHZlZCI6IjIwMjMiLCJDcmVhdGVkQnkiOiJfQ2FybGEgS2xlaW4iLCJDcmVhdGVkT24iOiIyMDI1LTEwLTIwVDA2OjMyOjEzIiwiTW9kaWZpZWRCeSI6Il9TUmFobmFtYSIsIklkIjoiZGEzNDk0MzYtNGNkMS00ZTRmLWJmYTktNDk1NTQ1MzExN2Y0IiwiTW9kaWZpZWRPbiI6IjIwMjYtMDMtMzBUMTc6MTQ6MjAiLCJQcm9qZWN0Ijp7IiRyZWYiOiI4In19LCJVc2VOdW1iZXJpbmdUeXBlT2ZQYXJlbnREb2N1bWVudCI6ZmFsc2V9XSwiRm9ybWF0dGVkVGV4dCI6eyIkaWQiOiIxOCIsIkNvdW50IjoxLCJUZXh0VW5pdHMiOlt7IiRpZCI6IjE5IiwiRm9udFN0eWxlIjp7IiRpZCI6IjIwIiwiTmV1dHJhbCI6dHJ1ZX0sIlJlYWRpbmdPcmRlciI6MSwiVGV4dCI6IlsxMF0ifV19LCJUYWciOiJDaXRhdmlQbGFjZWhvbGRlciM4YTEwM2UxOS0yY2QzLTRlN2QtOTBkNC1lYTQ3NGJjODFjMzUiLCJUZXh0IjoiWzEwXSIsIldBSVZlcnNpb24iOiI2LjIwLjAuMCJ9}</w:instrText>
          </w:r>
          <w:r w:rsidRPr="00A36B4A">
            <w:rPr>
              <w:lang w:val="en-US"/>
            </w:rPr>
            <w:fldChar w:fldCharType="separate"/>
          </w:r>
          <w:r w:rsidR="00DD2DA5">
            <w:rPr>
              <w:lang w:val="en-US"/>
            </w:rPr>
            <w:t>[10]</w:t>
          </w:r>
          <w:r w:rsidRPr="00A36B4A">
            <w:rPr>
              <w:lang w:val="en-US"/>
            </w:rPr>
            <w:fldChar w:fldCharType="end"/>
          </w:r>
        </w:sdtContent>
      </w:sdt>
      <w:r w:rsidRPr="00A36B4A">
        <w:rPr>
          <w:lang w:val="en-US"/>
        </w:rPr>
        <w:t xml:space="preserve">. As a result, existing reuse options may be overlooked or overestimated. </w:t>
      </w:r>
      <w:sdt>
        <w:sdtPr>
          <w:rPr>
            <w:lang w:val="en-US"/>
          </w:rPr>
          <w:alias w:val="To edit, see citavi.com/edit"/>
          <w:tag w:val="CitaviPlaceholder#3ca93e4d-50d2-4711-9ad3-2dc2caf17a3c"/>
          <w:id w:val="1788149295"/>
          <w:placeholder>
            <w:docPart w:val="2551C1A50F0C48D5A3D2AFD3EC7524BE"/>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NTc5NGI5LTg0YWUtNDExNi1iYTE2LWM3YjkzZTc1NjA5OCIsIlJhbmdlTGVuZ3RoIjozLCJSZWZlcmVuY2VJZCI6IjFkOTMzNjllLTFhNDMtNDFhYS1hZGM5LTFjNzgyNTgxNTYx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pdGhhbSIsIkxhc3ROYW1lIjoiQWJ1LUdoYWlkYSIsIkxhc3ROYW1lRm9yU29ydGluZyI6IkFidS1HaGFpZGEiLCJQcm90ZWN0ZWQiOmZhbHNlLCJTZXgiOjAsIkNyZWF0ZWRCeSI6Il9TaGVydmluIFJhaG5hbWEiLCJDcmVhdGVkT24iOiIyMDI1LTEyLTA4VDIwOjM0OjIzIiwiTW9kaWZpZWRCeSI6Il9TaGVydmluIFJhaG5hbWEiLCJJZCI6IjU4YTU5NTUwLTExNjctNGM2MC04NmJjLTdiZmJiYTBmODliZCIsIk1vZGlmaWVkT24iOiIyMDI1LTEyLTA4VDIwOjM0OjUwIiwiUHJvamVjdCI6eyIkaWQiOiI4IiwiJHR5cGUiOiJTd2lzc0FjYWRlbWljLkNpdGF2aS5Qcm9qZWN0LCBTd2lzc0FjYWRlbWljLkNpdGF2aSJ9fSx7IiRpZCI6IjkiLCIkdHlwZSI6IlN3aXNzQWNhZGVtaWMuQ2l0YXZpLlBlcnNvbiwgU3dpc3NBY2FkZW1pYy5DaXRhdmkiLCJGaXJzdE5hbWUiOiJNaWNoaWVsIiwiTGFzdE5hbWUiOiJSaXR6ZW4iLCJMYXN0TmFtZUZvclNvcnRpbmciOiJSaXR6ZW4iLCJQcm90ZWN0ZWQiOmZhbHNlLCJTZXgiOjIsIkNyZWF0ZWRCeSI6Il9TaGVydmluIFJhaG5hbWEiLCJDcmVhdGVkT24iOiIyMDI1LTEyLTA4VDIwOjM0OjIzIiwiTW9kaWZpZWRCeSI6Il9TaGVydmluIFJhaG5hbWEiLCJJZCI6IjBiN2ZiZjhiLTM2MDItNDMwYS05N2I0LWNjYzc4NTI0MGEwMSIsIk1vZGlmaWVkT24iOiIyMDI1LTEyLTA4VDIwOjM0OjUwIiwiUHJvamVjdCI6eyIkcmVmIjoiOCJ9fSx7IiRpZCI6IjEwIiwiJHR5cGUiOiJTd2lzc0FjYWRlbWljLkNpdGF2aS5QZXJzb24sIFN3aXNzQWNhZGVtaWMuQ2l0YXZpIiwiRmlyc3ROYW1lIjoiQWxleGFuZGVyIiwiTGFzdE5hbWUiOiJIb2xsYmVyZyIsIkxhc3ROYW1lRm9yU29ydGluZyI6IkhvbGxiZXJnIiwiUHJvdGVjdGVkIjpmYWxzZSwiU2V4IjoyLCJDcmVhdGVkQnkiOiJfQ2FybGEgS2xlaW4iLCJDcmVhdGVkT24iOiIyMDI1LTEwLTIwVDA2OjMyOjI2IiwiTW9kaWZpZWRCeSI6Il9DYXJsYSBLbGVpbiIsIklkIjoiMTkzNjRhMjgtNzM0Ny00MzZlLWI4YTEtZjhkZDRiOGI4MWIzIiwiTW9kaWZpZWRPbiI6IjIwMjUtMTItMDhUMjA6MzQ6NTAiLCJQcm9qZWN0Ijp7IiRyZWYiOiI4In19LHsiJGlkIjoiMTEiLCIkdHlwZSI6IlN3aXNzQWNhZGVtaWMuQ2l0YXZpLlBlcnNvbiwgU3dpc3NBY2FkZW1pYy5DaXRhdmkiLCJGaXJzdE5hbWUiOiJTZWJhc3RpYW4iLCJMYXN0TmFtZSI6IlRoZWlzc2VuIiwiTGFzdE5hbWVGb3JTb3J0aW5nIjoiVGhlaXNzZW4iLCJQcm90ZWN0ZWQiOmZhbHNlLCJTZXgiOjIsIkNyZWF0ZWRCeSI6Il9TaGVydmluIFJhaG5hbWEiLCJDcmVhdGVkT24iOiIyMDI1LTEyLTA4VDIwOjM0OjIzIiwiTW9kaWZpZWRCeSI6Il9TaGVydmluIFJhaG5hbWEiLCJJZCI6ImQxMmExMDVjLWI0NjEtNDlmZC04NWY5LTUzOTBlZTk5NGY0NiIsIk1vZGlmaWVkT24iOiIyMDI1LTEyLTA4VDIwOjM0OjUwIiwiUHJvamVjdCI6eyIkcmVmIjoiOCJ9fSx7IiRpZCI6IjEyIiwiJHR5cGUiOiJTd2lzc0FjYWRlbWljLkNpdGF2aS5QZXJzb24sIFN3aXNzQWNhZGVtaWMuQ2l0YXZpIiwiRmlyc3ROYW1lIjoiU2hhZHkiLCJMYXN0TmFtZSI6IkF0dGlhIiwiTGFzdE5hbWVGb3JTb3J0aW5nIjoiQXR0aWEiLCJQcm90ZWN0ZWQiOmZhbHNlLCJTZXgiOjAsIkNyZWF0ZWRCeSI6Il9TaGVydmluIFJhaG5hbWEiLCJDcmVhdGVkT24iOiIyMDI1LTEyLTA4VDIwOjM0OjIzIiwiTW9kaWZpZWRCeSI6Il9TaGVydmluIFJhaG5hbWEiLCJJZCI6IjM0NzZhMjQ0LTc2NTktNGM3OS04OTNhLWZkODViM2YzMDAxYiIsIk1vZGlmaWVkT24iOiIyMDI1LTEyLTA4VDIwOjM0OjUwIiwiUHJvamVjdCI6eyIkcmVmIjoiOCJ9fSx7IiRpZCI6IjEzIiwiJHR5cGUiOiJTd2lzc0FjYWRlbWljLkNpdGF2aS5QZXJzb24sIFN3aXNzQWNhZGVtaWMuQ2l0YXZpIiwiRmlyc3ROYW1lIjoiU2ViYXN0aWVuIiwiTGFzdE5hbWUiOiJMaXppbiIsIkxhc3ROYW1lRm9yU29ydGluZyI6IkxpemluIiwiUHJvdGVjdGVkIjpmYWxzZSwiU2V4IjowLCJDcmVhdGVkQnkiOiJfU2hlcnZpbiBSYWhuYW1hIiwiQ3JlYXRlZE9uIjoiMjAyNS0xMi0wOFQyMDozNDoyMyIsIk1vZGlmaWVkQnkiOiJfU2hlcnZpbiBSYWhuYW1hIiwiSWQiOiJlNjFjMTE0Yi0xMTk0LTRlZGMtYTY2Ny01MDE3NjM2N2ExZWYiLCJNb2RpZmllZE9uIjoiMjAyNS0xMi0wOFQyMDozNDo1MCIsIlByb2plY3QiOnsiJHJlZiI6IjgifX1dLCJDaXRhdGlvbktleVVwZGF0ZVR5cGUiOjAsIkNvbGxhYm9yYXRvcnMiOltdLCJEYXRlIjoiMjAyNC8wNy8wMSIsIkRvaSI6IjEwLjEwMDcvczExMzY3LTAyNC0wMjMyNC04IiwiRWRpdG9ycyI6W10sIkV2YWx1YXRpb25Db21wbGV4aXR5IjowLCJFdmFsdWF0aW9uU291cmNlVGV4dEZvcm1hdCI6MCwiR3JvdXBzIjpbXSwiSGFzTGFiZWwxIjpmYWxzZSwiSGFzTGFiZWwyIjpmYWxzZSwiS2V5d29yZHMiOltdLCJMb2NhdGlvbnMiOltdLCJOdW1iZXIiOiI3IiwiT3JnYW5pemF0aW9ucyI6W10sIk90aGVyc0ludm9sdmVkIjpbXSwiUGFnZVJhbmdlIjoiPHNwPlxyXG4gIDxuPjExNTE8L24+XHJcbiAgPGluPnRydWU8L2luPlxyXG4gIDxvcz4xMTUxPC9vcz5cclxuICA8cHM+MTE1MTwvcHM+XHJcbjwvc3A+XHJcbjxlcD5cclxuICA8bj4xMTc2PC9uPlxyXG4gIDxpbj50cnVlPC9pbj5cclxuICA8b3M+MTE3Njwvb3M+XHJcbiAgPHBzPjExNzY8L3BzPlxyXG48L2VwPlxyXG48b3M+MTE1MS0xMTc2PC9vcz4iLCJQZXJpb2RpY2FsIjp7IiRpZCI6IjE0IiwiJHR5cGUiOiJTd2lzc0FjYWRlbWljLkNpdGF2aS5QZXJpb2RpY2FsLCBTd2lzc0FjYWRlbWljLkNpdGF2aSIsIklzc24iOiIxNjE0LTc1MDIiLCJOYW1lIjoiVGhlIEludGVybmF0aW9uYWwgSm91cm5hbCBvZiBMaWZlIEN5Y2xlIEFzc2Vzc21lbnQiLCJQYWdpbmF0aW9uIjowLCJQcm90ZWN0ZWQiOmZhbHNlLCJDcmVhdGVkQnkiOiJfU2hlcnZpbiBSYWhuYW1hIiwiQ3JlYXRlZE9uIjoiMjAyNS0xMi0wOFQyMDozNjozMyIsIk1vZGlmaWVkQnkiOiJfU2hlcnZpbiBSYWhuYW1hIiwiSWQiOiJkY2Y4MTU5Zi01NDgzLTRkM2UtOGJiNi01Nzc4NTVjMjdmYTciLCJNb2RpZmllZE9uIjoiMjAyNS0xMi0wOFQyMDozNjozMyIsIlByb2plY3QiOnsiJHJlZiI6IjgifX0sIlB1Ymxpc2hlcnMiOltdLCJRdW90YXRpb25zIjpbXSwiUmF0aW5nIjowLCJSZWZlcmVuY2VUeXBlIjoiSm91cm5hbEFydGljbGUiLCJTaG9ydFRpdGxlIjoiQWJ1LUdoYWlkYSwgUml0emVuIGV0IGFsLiAyMDI0IOKAkyBBY2NvdW50aW5nIGZvciBwcm9kdWN0IHJlY292ZXJ5IHBvdGVudGlhbCIsIlNob3J0VGl0bGVVcGRhdGVUeXBlIjowLCJTb3VyY2VPZkJpYmxpb2dyYXBoaWNJbmZvcm1hdGlvbiI6IlJJUyIsIlN0YXRpY0lkcyI6WyIwZDE3Y2JkZS0wZGY1LTQ4NmQtOWNjNC1iOWExOTRkNWIxZGQiXSwiVGFibGVPZkNvbnRlbnRzQ29tcGxleGl0eSI6MCwiVGFibGVPZkNvbnRlbnRzU291cmNlVGV4dEZvcm1hdCI6MCwiVGFza3MiOltdLCJUaXRsZSI6IkFjY291bnRpbmcgZm9yIHByb2R1Y3QgcmVjb3ZlcnkgcG90ZW50aWFsIGluIGJ1aWxkaW5nIGxpZmUgY3ljbGUgYXNzZXNzbWVudHM6IGEgZGlzYXNzZW1ibHkgbmV0d29yay1iYXNlZCBhcHByb2FjaCIsIlRyYW5zbGF0b3JzIjpbXSwiVm9sdW1lIjoiMjkiLCJZZWFyIjoiMjAyNCIsIlllYXJSZXNvbHZlZCI6IjIwMjQiLCJDcmVhdGVkQnkiOiJfU2hlcnZpbiBSYWhuYW1hIiwiQ3JlYXRlZE9uIjoiMjAyNS0xMi0wOFQyMDozNjozMyIsIk1vZGlmaWVkQnkiOiJfTmluYSBNaWRkZW5kb3JmIiwiSWQiOiIxZDkzMzY5ZS0xYTQzLTQxYWEtYWRjOS0xYzc4MjU4MTU2MWUiLCJNb2RpZmllZE9uIjoiMjAyNS0xMi0wOFQyMDo0MDozMyIsIlByb2plY3QiOnsiJHJlZiI6IjgifX0sIlVzZU51bWJlcmluZ1R5cGVPZlBhcmVudERvY3VtZW50IjpmYWxzZX1dLCJGb3JtYXR0ZWRUZXh0Ijp7IiRpZCI6IjE1IiwiQ291bnQiOjEsIlRleHRVbml0cyI6W3siJGlkIjoiMTYiLCJGb250U3R5bGUiOnsiJGlkIjoiMTciLCJOZXV0cmFsIjp0cnVlfSwiUmVhZGluZ09yZGVyIjoxLCJUZXh0IjoiWzldIn1dfSwiVGFnIjoiQ2l0YXZpUGxhY2Vob2xkZXIjM2NhOTNlNGQtNTBkMi00NzExLTlhZDMtMmRjMmNhZjE3YTNjIiwiVGV4dCI6Ils5XSIsIldBSVZlcnNpb24iOiI2LjIwLjAuMCJ9}</w:instrText>
          </w:r>
          <w:r w:rsidRPr="00A36B4A">
            <w:rPr>
              <w:lang w:val="en-US"/>
            </w:rPr>
            <w:fldChar w:fldCharType="separate"/>
          </w:r>
          <w:r w:rsidR="00123991">
            <w:rPr>
              <w:lang w:val="en-US"/>
            </w:rPr>
            <w:t>[9]</w:t>
          </w:r>
          <w:r w:rsidRPr="00A36B4A">
            <w:rPr>
              <w:lang w:val="en-US"/>
            </w:rPr>
            <w:fldChar w:fldCharType="end"/>
          </w:r>
        </w:sdtContent>
      </w:sdt>
      <w:r w:rsidRPr="00A36B4A">
        <w:rPr>
          <w:lang w:val="en-US"/>
        </w:rPr>
        <w:t xml:space="preserve"> A methodologically consistent link between </w:t>
      </w:r>
      <w:r w:rsidR="00E82348" w:rsidRPr="00A36B4A">
        <w:rPr>
          <w:lang w:val="en-US"/>
        </w:rPr>
        <w:t>LCA</w:t>
      </w:r>
      <w:r w:rsidRPr="00A36B4A">
        <w:rPr>
          <w:lang w:val="en-US"/>
        </w:rPr>
        <w:t xml:space="preserve"> and circularity assessment at the component level is not possible based on current assessment approaches. This not only makes it difficult to perform a </w:t>
      </w:r>
      <w:r w:rsidR="00A17B64">
        <w:rPr>
          <w:lang w:val="en-US"/>
        </w:rPr>
        <w:t>feasible</w:t>
      </w:r>
      <w:r w:rsidRPr="00A36B4A">
        <w:rPr>
          <w:lang w:val="en-US"/>
        </w:rPr>
        <w:t xml:space="preserve"> LCA but also prevents the early consideration of deconstruction options and recycling paths in the planning process. </w:t>
      </w:r>
    </w:p>
    <w:p w14:paraId="01F09445" w14:textId="015F7C28" w:rsidR="00552D22" w:rsidRPr="00A36B4A" w:rsidRDefault="00552D22" w:rsidP="00AD31BA">
      <w:pPr>
        <w:pStyle w:val="IOP-CS-BodyText"/>
        <w:rPr>
          <w:lang w:val="en-US"/>
        </w:rPr>
      </w:pPr>
      <w:r w:rsidRPr="00A36B4A">
        <w:rPr>
          <w:lang w:val="en-US"/>
        </w:rPr>
        <w:t xml:space="preserve">There is also a lack of suitable digital workflows that systematically record relevant parameters and integrate them into the sustainability assessment. Although BIM models enable the structured modeling of components and materials, the necessary information has not yet been standardized or made systematically evaluable, which hinders automated evaluation </w:t>
      </w:r>
      <w:sdt>
        <w:sdtPr>
          <w:rPr>
            <w:lang w:val="en-US"/>
          </w:rPr>
          <w:alias w:val="To edit, see citavi.com/edit"/>
          <w:tag w:val="CitaviPlaceholder#06c65e89-afd6-47b0-95d3-2f02518041e2"/>
          <w:id w:val="-1142878700"/>
          <w:placeholder>
            <w:docPart w:val="4006D47F57284ECF97A7245B8E58FF48"/>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MDdlZmExLTFmOTItNGE1OS05MTQxLTI2MjgwMDFjMWZjMCIsIlJhbmdlTGVuZ3RoIjozLCJSZWZlcmVuY2VJZCI6ImRhMzQ5NDM2LTRjZDEtNGU0Zi1iZmE5LTQ5NTU0NTMxMTdm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jY2Vzc0RhdGUiOiIxNi4xMi4yNCAxNjoxMSBVaHIiLCJBdXRob3JzIjpbeyIkaWQiOiI3IiwiJHR5cGUiOiJTd2lzc0FjYWRlbWljLkNpdGF2aS5QZXJzb24sIFN3aXNzQWNhZGVtaWMuQ2l0YXZpIiwiRmlyc3ROYW1lIjoiS2FzaW1pciIsIkxhc3ROYW1lIjoiRm9ydGgiLCJQcm90ZWN0ZWQiOmZhbHNlLCJTZXgiOjIsIkNyZWF0ZWRCeSI6Il9DYXJsYSBLbGVpbiIsIkNyZWF0ZWRPbiI6IjIwMjUtMTAtMjBUMDY6MzI6MTMiLCJNb2RpZmllZEJ5IjoiX0NhcmxhIEtsZWluIiwiSWQiOiI1NTE0YTBjZS0xNWIxLTQxMzQtOGVhYy1lY2ZjMmQ2Nzk1ZmUiLCJNb2RpZmllZE9uIjoiMjAyNS0xMC0yMFQwNjozMjoxMyIsIlByb2plY3QiOnsiJGlkIjoiOCIsIiR0eXBlIjoiU3dpc3NBY2FkZW1pYy5DaXRhdmkuUHJvamVjdCwgU3dpc3NBY2FkZW1pYy5DaXRhdmkifX0seyIkaWQiOiI5IiwiJHR5cGUiOiJTd2lzc0FjYWRlbWljLkNpdGF2aS5QZXJzb24sIFN3aXNzQWNhZGVtaWMuQ2l0YXZpIiwiRmlyc3ROYW1lIjoiSmltbXkiLCJMYXN0TmFtZSI6IkFidWFsZGVuaWVuIiwiUHJvdGVjdGVkIjpmYWxzZSwiU2V4IjoyLCJDcmVhdGVkQnkiOiJfQ2FybGEgS2xlaW4iLCJDcmVhdGVkT24iOiIyMDI1LTEwLTIwVDA2OjMyOjEzIiwiTW9kaWZpZWRCeSI6Il9DYXJsYSBLbGVpbiIsIklkIjoiMzg5YmYyY2EtNWRmNi00YTg1LWI1MGItZjZhNTg4MTk5ODMxIiwiTW9kaWZpZWRPbiI6IjIwMjUtMTAtMjBUMDY6MzI6MTMiLCJQcm9qZWN0Ijp7IiRyZWYiOiI4In19LHsiJGlkIjoiMTAiLCIkdHlwZSI6IlN3aXNzQWNhZGVtaWMuQ2l0YXZpLlBlcnNvbiwgU3dpc3NBY2FkZW1pYy5DaXRhdmkiLCJGaXJzdE5hbWUiOiJBbmRyw6kiLCJMYXN0TmFtZSI6IkJvcnJtYW5uIiwiUHJvdGVjdGVkIjpmYWxzZSwiU2V4IjoyLCJDcmVhdGVkQnkiOiJfQ2FybGEgS2xlaW4iLCJDcmVhdGVkT24iOiIyMDI1LTEwLTIwVDA2OjMyOjEzIiwiTW9kaWZpZWRCeSI6Il9DYXJsYSBLbGVpbiIsIklkIjoiZTRkOTkzMjktMWZhMy00ZGMxLWE1ZjYtZjhmN2JhZGVmOTQzIiwiTW9kaWZpZWRPbiI6IjIwMjUtMTAtMjBUMDY6MzI6MTMiLCJQcm9qZWN0Ijp7IiRyZWYiOiI4In19XSwiQ2l0YXRpb25LZXlVcGRhdGVUeXBlIjowLCJDb2xsYWJvcmF0b3JzIjpbXSwiRGF0ZTIiOiIwMS4wNC4yMDIzIiwiRG9pIjoiMTAuMTAxNi9qLmVuYnVpbGQuMjAyMy4xMTI4Mz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zY2llbmNlZGlyZWN0LmNvbS9zY2llbmNlL2FydGljbGUvcGlpL1MwMzc4Nzc4ODIzMDAwNjcxIiwiVXJpU3RyaW5nIjoiaHR0cHM6Ly93d3cuc2NpZW5jZWRpcmVjdC5jb20vc2NpZW5jZS9hcnRpY2xlL3BpaS9TMDM3ODc3ODgyMzAwMDY3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wLTIwVDA2OjMyOjEzIiwiTW9kaWZpZWRCeSI6Il9DYXJsYSBLbGVpbiIsIklkIjoiMjBkYTZlNTAtNDJiMi00NjIyLTkwMDktNGY2ZmQ0ZGRlOGFlIiwiTW9kaWZpZWRPbiI6IjIwMjUtMTAtMjBUMDY6MzI6MTM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W5idWlsZC4yMDIzLjExMjgzNyIsIlVyaVN0cmluZyI6Imh0dHBzOi8vZG9pLm9yZy8xMC4xMDE2L2ouZW5idWlsZC4yMDIzLjExMjgz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wLTIwVDA2OjMyOjEzIiwiTW9kaWZpZWRCeSI6Il9DYXJsYSBLbGVpbiIsIklkIjoiNjg2ZGY0OTQtMjJlOC00MTQzLThjOGQtYjlkYzdhMzRjMzFlIiwiTW9kaWZpZWRPbiI6IjIwMjUtMTAtMjBUMDY6MzI6MTMiLCJQcm9qZWN0Ijp7IiRyZWYiOiI4In19XSwiT25saW5lQWRkcmVzcyI6Imh0dHBzOi8vd3d3LnNjaWVuY2VkaXJlY3QuY29tL3NjaWVuY2UvYXJ0aWNsZS9waWkvUzAzNzg3Nzg4MjMwMDA2NzEiLCJPcmdhbml6YXRpb25zIjpbXSwiT3RoZXJzSW52b2x2ZWQiOltdLCJQYWdlUmFuZ2UiOiI8c3A+XHJcbiAgPG4+MTEyODM3PC9uPlxyXG4gIDxpbj50cnVlPC9pbj5cclxuICA8b3M+MTEyODM3PC9vcz5cclxuICA8cHM+MTEyODM3PC9wcz5cclxuPC9zcD5cclxuPG9zPjExMjgzNzwvb3M+IiwiUGVyaW9kaWNhbCI6eyIkaWQiOiIxNyIsIiR0eXBlIjoiU3dpc3NBY2FkZW1pYy5DaXRhdmkuUGVyaW9kaWNhbCwgU3dpc3NBY2FkZW1pYy5DaXRhdmkiLCJJc3NuIjoiMDM3ODc3ODgiLCJOYW1lIjoiRW5lcmd5IGFuZCBCdWlsZGluZ3MiLCJQYWdpbmF0aW9uIjowLCJQcm90ZWN0ZWQiOmZhbHNlLCJDcmVhdGVkQnkiOiJfQ2FybGEgS2xlaW4iLCJDcmVhdGVkT24iOiIyMDI1LTEwLTIwVDA2OjMyOjEzIiwiTW9kaWZpZWRCeSI6Il9DYXJsYSBLbGVpbiIsIklkIjoiZTNmNGRiYzYtYjk0Yy00MTY2LTk0ZDktNmNlZWU2YjVlN2Y3IiwiTW9kaWZpZWRPbiI6IjIwMjUtMTAtMjBUMDY6MzI6MTMiLCJQcm9qZWN0Ijp7IiRyZWYiOiI4In19LCJQdWJsaXNoZXJzIjpbXSwiUXVvdGF0aW9ucyI6W10sIlJhdGluZyI6MCwiUmVmZXJlbmNlVHlwZSI6IkpvdXJuYWxBcnRpY2xlIiwiU2hvcnRUaXRsZSI6IkZvcnRoLCBBYnVhbGRlbmllbiBldCBhbC4gMjAyMyDigJMgQ2FsY3VsYXRpb24gb2YgZW1ib2RpZWQgR0hHIGVtaXNzaW9ucyIsIlNob3J0VGl0bGVVcGRhdGVUeXBlIjowLCJTb3VyY2VPZkJpYmxpb2dyYXBoaWNJbmZvcm1hdGlvbiI6IkNyb3NzUmVmIiwiU3RhdGljSWRzIjpbIjhiNjY3MzE3LTI1MmQtNDdhNC04MDI0LTYyZmI2MjMzZDRkMCJdLCJUYWJsZU9mQ29udGVudHNDb21wbGV4aXR5IjowLCJUYWJsZU9mQ29udGVudHNTb3VyY2VUZXh0Rm9ybWF0IjowLCJUYXNrcyI6W10sIlRpdGxlIjoiQ2FsY3VsYXRpb24gb2YgZW1ib2RpZWQgR0hHIGVtaXNzaW9ucyBpbiBlYXJseSBidWlsZGluZyBkZXNpZ24gc3RhZ2VzIHVzaW5nIEJJTSBhbmQgTkxQLWJhc2VkIHNlbWFudGljIG1vZGVsIGhlYWxpbmciLCJUcmFuc2xhdG9ycyI6W10sIlZvbHVtZSI6IjI4NCIsIlllYXIiOiIyMDIzIiwiWWVhclJlc29sdmVkIjoiMjAyMyIsIkNyZWF0ZWRCeSI6Il9DYXJsYSBLbGVpbiIsIkNyZWF0ZWRPbiI6IjIwMjUtMTAtMjBUMDY6MzI6MTMiLCJNb2RpZmllZEJ5IjoiX1NSYWhuYW1hIiwiSWQiOiJkYTM0OTQzNi00Y2QxLTRlNGYtYmZhOS00OTU1NDUzMTE3ZjQiLCJNb2RpZmllZE9uIjoiMjAyNi0wMy0zMFQxNzoxNDoyMCIsIlByb2plY3QiOnsiJHJlZiI6IjgifX0sIlVzZU51bWJlcmluZ1R5cGVPZlBhcmVudERvY3VtZW50IjpmYWxzZX0seyIkaWQiOiIxOCIsIiR0eXBlIjoiU3dpc3NBY2FkZW1pYy5DaXRhdmkuQ2l0YXRpb25zLldvcmRQbGFjZWhvbGRlckVudHJ5LCBTd2lzc0FjYWRlbWljLkNpdGF2aSIsIklkIjoiMDI1M2FjMGYtNTI3ZS00MGU2LWJlMDEtM2FkNzFlZWQ5ZDJkIiwiUmFuZ2VTdGFydCI6MywiUmFuZ2VMZW5ndGgiOjUsIlJlZmVyZW5jZUlkIjoiYzhmMzdjYTMtMTA0Ni00N2VhLTljNmMtNjQ2NTQxNGI1YjY1IiwiUGFnZVJhbmdlIjp7IiRpZCI6IjE5IiwiJHR5cGUiOiJTd2lzc0FjYWRlbWljLlBhZ2VSYW5nZSwgU3dpc3NBY2FkZW1pYyIsIkVuZFBhZ2UiOnsiJGlkIjoiMjAiLCIkdHlwZSI6IlN3aXNzQWNhZGVtaWMuUGFnZU51bWJlciwgU3dpc3NBY2FkZW1pYyIsIklzRnVsbHlOdW1lcmljIjpmYWxzZSwiTnVtYmVyaW5nVHlwZSI6MCwiTnVtZXJhbFN5c3RlbSI6MH0sIk51bWJlcmluZ1R5cGUiOjAsIk51bWVyYWxTeXN0ZW0iOi0xLCJTdGFydFBhZ2UiOnsiJGlkIjoiMjEiLCIkdHlwZSI6IlN3aXNzQWNhZGVtaWMuUGFnZU51bWJlciwgU3dpc3NBY2FkZW1pYyIsIklzRnVsbHlOdW1lcmljIjpmYWxzZSwiTnVtYmVyaW5nVHlwZSI6MCwiTnVtZXJhbFN5c3RlbSI6LTF9fSwiUmVmZXJlbmNlIjp7IiRpZCI6IjIyIiwiJHR5cGUiOiJTd2lzc0FjYWRlbWljLkNpdGF2aS5SZWZlcmVuY2UsIFN3aXNzQWNhZGVtaWMuQ2l0YXZpIiwiQWJzdHJhY3RDb21wbGV4aXR5IjowLCJBYnN0cmFjdFNvdXJjZVRleHRGb3JtYXQiOjAsIkF1dGhvcnMiOlt7IiRpZCI6IjIzIiwiJHR5cGUiOiJTd2lzc0FjYWRlbWljLkNpdGF2aS5QZXJzb24sIFN3aXNzQWNhZGVtaWMuQ2l0YXZpIiwiRmlyc3ROYW1lIjoiQi4iLCJMYXN0TmFtZSI6IlNvdXN0LVZlcmRhZ3VlciIsIlByb3RlY3RlZCI6ZmFsc2UsIlNleCI6MCwiQ3JlYXRlZEJ5IjoiX0NhcmxhIEtsZWluIiwiQ3JlYXRlZE9uIjoiMjAyNS0xMC0yMFQwNjozNTozMiIsIk1vZGlmaWVkQnkiOiJfQ2FybGEgS2xlaW4iLCJJZCI6IjNhNDdkYjY2LWYyYTEtNDQ4Yy1hY2JhLTg1OTVlMjViYjM2ZSIsIk1vZGlmaWVkT24iOiIyMDI1LTEwLTIwVDA2OjM1OjMyIiwiUHJvamVjdCI6eyIkcmVmIjoiOCJ9fSx7IiRpZCI6IjI0IiwiJHR5cGUiOiJTd2lzc0FjYWRlbWljLkNpdGF2aS5QZXJzb24sIFN3aXNzQWNhZGVtaWMuQ2l0YXZpIiwiRmlyc3ROYW1lIjoiSS4iLCJMYXN0TmFtZSI6IkJlcm5hcmRpbm8gR2FsZWFuYSIsIlByb3RlY3RlZCI6ZmFsc2UsIlNleCI6MCwiQ3JlYXRlZEJ5IjoiX0NhcmxhIEtsZWluIiwiQ3JlYXRlZE9uIjoiMjAyNS0xMC0yMFQwNjozNTozMiIsIk1vZGlmaWVkQnkiOiJfQ2FybGEgS2xlaW4iLCJJZCI6Ijc4Mjk0M2FmLWI0ZDctNGZhMi04N2JjLWIzNDE4NjQ4YmRlYSIsIk1vZGlmaWVkT24iOiIyMDI1LTEwLTIwVDA2OjM1OjMyIiwiUHJvamVjdCI6eyIkcmVmIjoiOCJ9fSx7IiRpZCI6IjI1IiwiJHR5cGUiOiJTd2lzc0FjYWRlbWljLkNpdGF2aS5QZXJzb24sIFN3aXNzQWNhZGVtaWMuQ2l0YXZpIiwiRmlyc3ROYW1lIjoiQy4iLCJMYXN0TmFtZSI6IkxsYXRhcyIsIlByb3RlY3RlZCI6ZmFsc2UsIlNleCI6MCwiQ3JlYXRlZEJ5IjoiX0NhcmxhIEtsZWluIiwiQ3JlYXRlZE9uIjoiMjAyNS0xMC0yMFQwNjozNTozMiIsIk1vZGlmaWVkQnkiOiJfQ2FybGEgS2xlaW4iLCJJZCI6IjZkMjRiOWZiLWZkNjEtNDg1Ni04MDZiLTFiZTY4MTI5ZjJlMiIsIk1vZGlmaWVkT24iOiIyMDI1LTEwLTIwVDA2OjM1OjMyIiwiUHJvamVjdCI6eyIkcmVmIjoiOCJ9fSx7IiRpZCI6IjI2IiwiJHR5cGUiOiJTd2lzc0FjYWRlbWljLkNpdGF2aS5QZXJzb24sIFN3aXNzQWNhZGVtaWMuQ2l0YXZpIiwiRmlyc3ROYW1lIjoiTS4iLCJMYXN0TmFtZSI6Ik1vbnRlcyIsIk1pZGRsZU5hbWUiOiJWLiIsIlByb3RlY3RlZCI6ZmFsc2UsIlNleCI6MCwiQ3JlYXRlZEJ5IjoiX0NhcmxhIEtsZWluIiwiQ3JlYXRlZE9uIjoiMjAyNS0xMC0yMFQwNjozNTozMiIsIk1vZGlmaWVkQnkiOiJfQ2FybGEgS2xlaW4iLCJJZCI6IjcxZjMzMTc3LWZkYTQtNDY2OS04YjMxLTJlZDNjNDIwM2M4NCIsIk1vZGlmaWVkT24iOiIyMDI1LTEwLTIwVDA2OjM1OjMyIiwiUHJvamVjdCI6eyIkcmVmIjoiOCJ9fSx7IiRpZCI6IjI3IiwiJHR5cGUiOiJTd2lzc0FjYWRlbWljLkNpdGF2aS5QZXJzb24sIFN3aXNzQWNhZGVtaWMuQ2l0YXZpIiwiRmlyc3ROYW1lIjoiRS4iLCJMYXN0TmFtZSI6IkhveGhhIiwiUHJvdGVjdGVkIjpmYWxzZSwiU2V4IjowLCJDcmVhdGVkQnkiOiJfQ2FybGEgS2xlaW4iLCJDcmVhdGVkT24iOiIyMDI1LTEwLTIwVDA2OjM1OjMyIiwiTW9kaWZpZWRCeSI6Il9DYXJsYSBLbGVpbiIsIklkIjoiMzQ2ZGJhNzEtZjEzYy00MmQyLTk3MmMtZTYxMTU5MjZmODdlIiwiTW9kaWZpZWRPbiI6IjIwMjUtMTAtMjBUMDY6MzU6MzIiLCJQcm9qZWN0Ijp7IiRyZWYiOiI4In19LHsiJGlkIjoiMjgiLCIkdHlwZSI6IlN3aXNzQWNhZGVtaWMuQ2l0YXZpLlBlcnNvbiwgU3dpc3NBY2FkZW1pYy5DaXRhdmkiLCJGaXJzdE5hbWUiOiJBLiIsIkxhc3ROYW1lIjoiUGFzc2VyIiwiUHJvdGVjdGVkIjpmYWxzZSwiU2V4IjowLCJDcmVhdGVkQnkiOiJfQ2FybGEgS2xlaW4iLCJDcmVhdGVkT24iOiIyMDI1LTEwLTIwVDA2OjM1OjMyIiwiTW9kaWZpZWRCeSI6Il9DYXJsYSBLbGVpbiIsIklkIjoiOTVmMjVkZDgtNDY0NS00ZDBjLThkMzItMDk2MGY4M2Y0ZjU3IiwiTW9kaWZpZWRPbiI6IjIwMjUtMTAtMjBUMDY6MzU6MzIiLCJQcm9qZWN0Ijp7IiRyZWYiOiI4In19XSwiQ2l0YXRpb25LZXlVcGRhdGVUeXBlIjowLCJDb2xsYWJvcmF0b3JzIjpbXSwiRG9pIjoiMTAuMTAxNi9qLmpvYmUuMjAyMS4xMDM1MTYi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IxMC4xMDE2L2ouam9iZS4yMDIxLjEwMzUxNiIsIlVyaVN0cmluZyI6Imh0dHBzOi8vZG9pLm9yZy8xMC4xMDE2L2ouam9iZS4yMDIxLjEwMzUxNi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wLTIwVDA2OjM1OjMyIiwiTW9kaWZpZWRCeSI6Il9DYXJsYSBLbGVpbiIsIklkIjoiY2NiMTI4MzItNTJiYi00NTlhLThhNzItOTllMjA4YTQ0YjdjIiwiTW9kaWZpZWRPbiI6IjIwMjUtMTAtMjBUMDY6MzU6MzIiLCJQcm9qZWN0Ijp7IiRyZWYiOiI4In19XSwiT3JnYW5pemF0aW9ucyI6W10sIk90aGVyc0ludm9sdmVkIjpbXSwiUGFnZVJhbmdlIjoiPHNwPlxyXG4gIDxuPjEwMzUxNjwvbj5cclxuICA8aW4+dHJ1ZTwvaW4+XHJcbiAgPG9zPjEwMzUxNjwvb3M+XHJcbiAgPHBzPjEwMzUxNjwvcHM+XHJcbjwvc3A+XHJcbjxvcz4xMDM1MTY8L29zPiIsIlBlcmlvZGljYWwiOnsiJGlkIjoiMzIiLCIkdHlwZSI6IlN3aXNzQWNhZGVtaWMuQ2l0YXZpLlBlcmlvZGljYWwsIFN3aXNzQWNhZGVtaWMuQ2l0YXZpIiwiSXNzbiI6IjIzNTI3MTAyIiwiTmFtZSI6IkpvdXJuYWwgb2YgQnVpbGRpbmcgRW5naW5lZXJpbmciLCJQYWdpbmF0aW9uIjowLCJQcm90ZWN0ZWQiOmZhbHNlLCJDcmVhdGVkQnkiOiJfQ2FybGEgS2xlaW4iLCJDcmVhdGVkT24iOiIyMDI1LTEwLTIwVDA2OjMxOjM2IiwiTW9kaWZpZWRCeSI6Il9DYXJsYSBLbGVpbiIsIklkIjoiMDY3ZGUxZDgtMmE0NC00Y2Y2LTg3MGQtN2MwZDBjMjJjMGI5IiwiTW9kaWZpZWRPbiI6IjIwMjUtMTAtMjBUMDY6MzE6MzYiLCJQcm9qZWN0Ijp7IiRyZWYiOiI4In19LCJQdWJsaXNoZXJzIjpbXSwiUXVvdGF0aW9ucyI6W10sIlJhdGluZyI6MCwiUmVmZXJlbmNlVHlwZSI6IkpvdXJuYWxBcnRpY2xlIiwiU2hvcnRUaXRsZSI6IlNvdXN0LVZlcmRhZ3VlciwgQmVybmFyZGlubyBHYWxlYW5hIGV0IGFsLiAyMDIyIOKAkyBIb3cgdG8gY29uZHVjdCBjb25zaXN0ZW50IGVudmlyb25tZW50YWwiLCJTaG9ydFRpdGxlVXBkYXRlVHlwZSI6MCwiU291cmNlT2ZCaWJsaW9ncmFwaGljSW5mb3JtYXRpb24iOiJDcm9zc1JlZiIsIlN0YXRpY0lkcyI6WyI1Mjg1ZWM1OC1jZDAxLTRjYzEtYTA3Yy0xMjFmZjQwMDQ3N2EiXSwiVGFibGVPZkNvbnRlbnRzQ29tcGxleGl0eSI6MCwiVGFibGVPZkNvbnRlbnRzU291cmNlVGV4dEZvcm1hdCI6MCwiVGFza3MiOltdLCJUaXRsZSI6IkhvdyB0byBjb25kdWN0IGNvbnNpc3RlbnQgZW52aXJvbm1lbnRhbCwgZWNvbm9taWMsIGFuZCBzb2NpYWwgYXNzZXNzbWVudCBkdXJpbmcgdGhlIGJ1aWxkaW5nIGRlc2lnbiBwcm9jZXNzLiBBIEJJTS1iYXNlZCBMaWZlIEN5Y2xlIFN1c3RhaW5hYmlsaXR5IEFzc2Vzc21lbnQgbWV0aG9kIiwiVHJhbnNsYXRvcnMiOltdLCJWb2x1bWUiOiI0NSIsIlllYXIiOiIyMDIyIiwiWWVhclJlc29sdmVkIjoiMjAyMiIsIkNyZWF0ZWRCeSI6Il9DYXJsYSBLbGVpbiIsIkNyZWF0ZWRPbiI6IjIwMjUtMTAtMjBUMDY6MzU6MzIiLCJNb2RpZmllZEJ5IjoiX1NSYWhuYW1hIiwiSWQiOiJjOGYzN2NhMy0xMDQ2LTQ3ZWEtOWM2Yy02NDY1NDE0YjViNjUiLCJNb2RpZmllZE9uIjoiMjAyNi0wMy0zMFQxNzoxNDoyMCIsIlByb2plY3QiOnsiJHJlZiI6IjgifX0sIlVzZU51bWJlcmluZ1R5cGVPZlBhcmVudERvY3VtZW50IjpmYWxzZX1dLCJGb3JtYXR0ZWRUZXh0Ijp7IiRpZCI6IjMzIiwiQ291bnQiOjEsIlRleHRVbml0cyI6W3siJGlkIjoiMzQiLCJGb250U3R5bGUiOnsiJGlkIjoiMzUiLCJOZXV0cmFsIjp0cnVlfSwiUmVhZGluZ09yZGVyIjoxLCJUZXh0IjoiWzEwLCAxMV0ifV19LCJUYWciOiJDaXRhdmlQbGFjZWhvbGRlciMwNmM2NWU4OS1hZmQ2LTQ3YjAtOTVkMy0yZjAyNTE4MDQxZTIiLCJUZXh0IjoiWzEwLCAxMV0iLCJXQUlWZXJzaW9uIjoiNi4yMC4wLjAifQ==}</w:instrText>
          </w:r>
          <w:r w:rsidRPr="00A36B4A">
            <w:rPr>
              <w:lang w:val="en-US"/>
            </w:rPr>
            <w:fldChar w:fldCharType="separate"/>
          </w:r>
          <w:r w:rsidR="00DD2DA5">
            <w:rPr>
              <w:lang w:val="en-US"/>
            </w:rPr>
            <w:t>[10, 11]</w:t>
          </w:r>
          <w:r w:rsidRPr="00A36B4A">
            <w:rPr>
              <w:lang w:val="en-US"/>
            </w:rPr>
            <w:fldChar w:fldCharType="end"/>
          </w:r>
        </w:sdtContent>
      </w:sdt>
      <w:r w:rsidRPr="00A36B4A">
        <w:rPr>
          <w:lang w:val="en-US"/>
        </w:rPr>
        <w:t xml:space="preserve">. Therefore, a precise definition of information requirements is essential for efficient linking and processing of relevant sustainability information </w:t>
      </w:r>
      <w:sdt>
        <w:sdtPr>
          <w:rPr>
            <w:lang w:val="en-US"/>
          </w:rPr>
          <w:alias w:val="To edit, see citavi.com/edit"/>
          <w:tag w:val="CitaviPlaceholder#ef2e0903-2ce3-4a24-a3c1-d1838fd8677b"/>
          <w:id w:val="1832244421"/>
          <w:placeholder>
            <w:docPart w:val="56A7651BB25349ED8530BA899B86A8CE"/>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ZTE4ODdkLWQ5ZTItNGEzYS05MGMyLTJiZmM5OTkzODc1ZCIsIlJhbmdlTGVuZ3RoIjozLCJSZWZlcmVuY2VJZCI6IjVhY2UyYTExLTNlNzMtNGY5Ny04OGY1LWZkNDkyNzM4ZGMy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tZW4iLCJMYXN0TmFtZSI6IkxMYXRhcyIsIlByb3RlY3RlZCI6ZmFsc2UsIlNleCI6MSwiQ3JlYXRlZEJ5IjoiX0NhcmxhIEtsZWluIiwiQ3JlYXRlZE9uIjoiMjAyNS0xMC0yMFQwNjozMjoyNiIsIk1vZGlmaWVkQnkiOiJfQ2FybGEgS2xlaW4iLCJJZCI6ImE1NjhiZGMwLTljZTAtNDg5ZC1iNzI5LTc5YzEwMWFiMTQ0YiIsIk1vZGlmaWVkT24iOiIyMDI1LTEwLTIwVDA2OjMyOjI2IiwiUHJvamVjdCI6eyIkaWQiOiI4IiwiJHR5cGUiOiJTd2lzc0FjYWRlbWljLkNpdGF2aS5Qcm9qZWN0LCBTd2lzc0FjYWRlbWljLkNpdGF2aSJ9fSx7IiRpZCI6IjkiLCIkdHlwZSI6IlN3aXNzQWNhZGVtaWMuQ2l0YXZpLlBlcnNvbiwgU3dpc3NBY2FkZW1pYy5DaXRhdmkiLCJGaXJzdE5hbWUiOiJCZXJuYXJkZXR0ZSIsIkxhc3ROYW1lIjoiU291c3QtVmVyZGFndWVyIiwiUHJvdGVjdGVkIjpmYWxzZSwiU2V4IjowLCJDcmVhdGVkQnkiOiJfQ2FybGEgS2xlaW4iLCJDcmVhdGVkT24iOiIyMDI1LTEwLTIwVDA2OjMyOjI2IiwiTW9kaWZpZWRCeSI6Il9DYXJsYSBLbGVpbiIsIklkIjoiNzg5NjkyNDMtMDg2ZS00MWI4LTg3NjItOWNhYzkzY2QwYmFjIiwiTW9kaWZpZWRPbiI6IjIwMjUtMTAtMjBUMDY6MzI6MjYiLCJQcm9qZWN0Ijp7IiRyZWYiOiI4In19LHsiJGlkIjoiMTAiLCIkdHlwZSI6IlN3aXNzQWNhZGVtaWMuQ2l0YXZpLlBlcnNvbiwgU3dpc3NBY2FkZW1pYy5DaXRhdmkiLCJGaXJzdE5hbWUiOiJBbGV4YW5kZXIiLCJMYXN0TmFtZSI6IkhvbGxiZXJnIiwiTGFzdE5hbWVGb3JTb3J0aW5nIjoiSG9sbGJlcmciLCJQcm90ZWN0ZWQiOmZhbHNlLCJTZXgiOjIsIkNyZWF0ZWRCeSI6Il9DYXJsYSBLbGVpbiIsIkNyZWF0ZWRPbiI6IjIwMjUtMTAtMjBUMDY6MzI6MjYiLCJNb2RpZmllZEJ5IjoiX0NhcmxhIEtsZWluIiwiSWQiOiIxOTM2NGEyOC03MzQ3LTQzNmUtYjhhMS1mOGRkNGI4YjgxYjMiLCJNb2RpZmllZE9uIjoiMjAyNS0xMi0wOFQyMDozNDo1MCIsIlByb2plY3QiOnsiJHJlZiI6IjgifX0seyIkaWQiOiIxMSIsIiR0eXBlIjoiU3dpc3NBY2FkZW1pYy5DaXRhdmkuUGVyc29uLCBTd2lzc0FjYWRlbWljLkNpdGF2aSIsIkZpcnN0TmFtZSI6IkVsaXNhYmV0dGEiLCJMYXN0TmFtZSI6IlBhbHVtYm8iLCJQcm90ZWN0ZWQiOmZhbHNlLCJTZXgiOjEsIkNyZWF0ZWRCeSI6Il9DYXJsYSBLbGVpbiIsIkNyZWF0ZWRPbiI6IjIwMjUtMTAtMjBUMDY6MzI6MjYiLCJNb2RpZmllZEJ5IjoiX0NhcmxhIEtsZWluIiwiSWQiOiJmZmRjOTc0MS05Y2YyLTQ2MGMtOTI4NC04NjNmZGJhNmNjMDAiLCJNb2RpZmllZE9uIjoiMjAyNS0xMC0yMFQwNjozMjoyNiIsIlByb2plY3QiOnsiJHJlZiI6IjgifX0seyIkaWQiOiIxMiIsIiR0eXBlIjoiU3dpc3NBY2FkZW1pYy5DaXRhdmkuUGVyc29uLCBTd2lzc0FjYWRlbWljLkNpdGF2aSIsIkZpcnN0TmFtZSI6IlJvY8OtbyIsIkxhc3ROYW1lIjoiUXVpw7FvbmVzIiwiUHJvdGVjdGVkIjpmYWxzZSwiU2V4IjoxLCJDcmVhdGVkQnkiOiJfQ2FybGEgS2xlaW4iLCJDcmVhdGVkT24iOiIyMDI1LTEwLTIwVDA2OjMyOjI2IiwiTW9kaWZpZWRCeSI6Il9DYXJsYSBLbGVpbiIsIklkIjoiOWJiYzhlYmQtNDE4ZS00ZDUwLWE4NDUtMmE1OTgyZjdkYTcyIiwiTW9kaWZpZWRPbiI6IjIwMjUtMTAtMjBUMDY6MzI6MjYiLCJQcm9qZWN0Ijp7IiRyZWYiOiI4In19XSwiQ2l0YXRpb25LZXlVcGRhdGVUeXBlIjowLCJDb2xsYWJvcmF0b3JzIjpbXSwiRG9pIjoiMTAuMTAxNi9qLmF1dGNvbi4yMDIyLjEwNDI1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hdXRjb24uMjAyMi4xMDQyNTkiLCJVcmlTdHJpbmciOiJodHRwczovL2RvaS5vcmcvMTAuMTAxNi9qLmF1dGNvbi4yMDIyLjEwNDI1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wLTIwVDA2OjMyOjM4IiwiTW9kaWZpZWRCeSI6Il9DYXJsYSBLbGVpbiIsIklkIjoiOGNmYmJlMjgtYjg2Yy00ZGE1LTg3NDQtYWZmNTQzNTAxOTE2IiwiTW9kaWZpZWRPbiI6IjIwMjUtMTAtMjBUMDY6MzI6MzgiLCJQcm9qZWN0Ijp7IiRyZWYiOiI4In19XSwiT3JnYW5pemF0aW9ucyI6W10sIk90aGVyc0ludm9sdmVkIjpbXSwiUGFnZVJhbmdlIjoiPHNwPlxyXG4gIDxuPjEwNDI1OTwvbj5cclxuICA8aW4+dHJ1ZTwvaW4+XHJcbiAgPG9zPjEwNDI1OTwvb3M+XHJcbiAgPHBzPjEwNDI1OTwvcHM+XHJcbjwvc3A+XHJcbjxvcz4xMDQyNTk8L29zPiIsIlBlcmlvZGljYWwiOnsiJGlkIjoiMTYiLCIkdHlwZSI6IlN3aXNzQWNhZGVtaWMuQ2l0YXZpLlBlcmlvZGljYWwsIFN3aXNzQWNhZGVtaWMuQ2l0YXZpIiwiSXNzbiI6IjA5MjY1ODA1IiwiTmFtZSI6IkF1dG9tYXRpb24gaW4gQ29uc3RydWN0aW9uIiwiUGFnaW5hdGlvbiI6MCwiUHJvdGVjdGVkIjpmYWxzZSwiQ3JlYXRlZEJ5IjoiX0NhcmxhIEtsZWluIiwiQ3JlYXRlZE9uIjoiMjAyNS0xMC0yMFQwNjozMjoyNiIsIk1vZGlmaWVkQnkiOiJfQ2FybGEgS2xlaW4iLCJJZCI6ImVkOThmNGU5LTU5MGEtNGUyYy1iYzhjLWYwODIzZDIzYjVkZCIsIk1vZGlmaWVkT24iOiIyMDI1LTEwLTIwVDA2OjMyOjI2IiwiUHJvamVjdCI6eyIkcmVmIjoiOCJ9fSwiUHVibGlzaGVycyI6W10sIlF1b3RhdGlvbnMiOltdLCJSYXRpbmciOjAsIlJlZmVyZW5jZVR5cGUiOiJKb3VybmFsQXJ0aWNsZSIsIlNob3J0VGl0bGUiOiJMTGF0YXMsIFNvdXN0LVZlcmRhZ3VlciBldCBhbC4gMjAyMiDigJMgQklNLWJhc2VkIExDU0EgYXBwbGljYXRpb24gaW4gZWFybHkiLCJTaG9ydFRpdGxlVXBkYXRlVHlwZSI6MCwiU291cmNlT2ZCaWJsaW9ncmFwaGljSW5mb3JtYXRpb24iOiJDcm9zc1JlZiIsIlN0YXRpY0lkcyI6WyJiMTc1OWVhNS01ODk3LTQ3Y2EtYTdkYi0xZTg4OWI3NzNmZDciXSwiVGFibGVPZkNvbnRlbnRzQ29tcGxleGl0eSI6MCwiVGFibGVPZkNvbnRlbnRzU291cmNlVGV4dEZvcm1hdCI6MCwiVGFza3MiOltdLCJUaXRsZSI6IkJJTS1iYXNlZCBMQ1NBIGFwcGxpY2F0aW9uIGluIGVhcmx5IGRlc2lnbiBzdGFnZXMgdXNpbmcgSUZDIiwiVHJhbnNsYXRvcnMiOltdLCJWb2x1bWUiOiIxMzgiLCJZZWFyIjoiMjAyMiIsIlllYXJSZXNvbHZlZCI6IjIwMjIiLCJDcmVhdGVkQnkiOiJfQ2FybGEgS2xlaW4iLCJDcmVhdGVkT24iOiIyMDI1LTEwLTIwVDA2OjMyOjM4IiwiTW9kaWZpZWRCeSI6Il9TUmFobmFtYSIsIklkIjoiNWFjZTJhMTEtM2U3My00Zjk3LTg4ZjUtZmQ0OTI3MzhkYzI5IiwiTW9kaWZpZWRPbiI6IjIwMjYtMDMtMzBUMTc6MTQ6MjAiLCJQcm9qZWN0Ijp7IiRyZWYiOiI4In19LCJVc2VOdW1iZXJpbmdUeXBlT2ZQYXJlbnREb2N1bWVudCI6ZmFsc2V9XSwiRm9ybWF0dGVkVGV4dCI6eyIkaWQiOiIxNyIsIkNvdW50IjoxLCJUZXh0VW5pdHMiOlt7IiRpZCI6IjE4IiwiRm9udFN0eWxlIjp7IiRpZCI6IjE5IiwiTmV1dHJhbCI6dHJ1ZX0sIlJlYWRpbmdPcmRlciI6MSwiVGV4dCI6IlszXSJ9XX0sIlRhZyI6IkNpdGF2aVBsYWNlaG9sZGVyI2VmMmUwOTAzLTJjZTMtNGEyNC1hM2MxLWQxODM4ZmQ4Njc3YiIsIlRleHQiOiJbM10iLCJXQUlWZXJzaW9uIjoiNi4yMC4wLjAifQ==}</w:instrText>
          </w:r>
          <w:r w:rsidRPr="00A36B4A">
            <w:rPr>
              <w:lang w:val="en-US"/>
            </w:rPr>
            <w:fldChar w:fldCharType="separate"/>
          </w:r>
          <w:r w:rsidR="00DD2DA5">
            <w:rPr>
              <w:lang w:val="en-US"/>
            </w:rPr>
            <w:t>[3]</w:t>
          </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t"/>
      <w:r w:rsidRPr="00A36B4A">
        <w:rPr>
          <w:lang w:val="en-US"/>
        </w:rPr>
        <w:t>Wastiels</w:t>
      </w:r>
      <w:proofErr w:type="spellEnd"/>
      <w:r w:rsidRPr="00A36B4A">
        <w:rPr>
          <w:lang w:val="en-US"/>
        </w:rPr>
        <w:t xml:space="preserve"> and </w:t>
      </w:r>
      <w:proofErr w:type="spellStart"/>
      <w:r w:rsidRPr="00A36B4A">
        <w:rPr>
          <w:lang w:val="en-US"/>
        </w:rPr>
        <w:t>Decuypere</w:t>
      </w:r>
      <w:proofErr w:type="spellEnd"/>
      <w:r w:rsidRPr="00A36B4A">
        <w:rPr>
          <w:lang w:val="en-US"/>
        </w:rPr>
        <w:t xml:space="preserve"> </w:t>
      </w:r>
      <w:r w:rsidRPr="00A36B4A">
        <w:rPr>
          <w:color w:val="000000" w:themeColor="text1"/>
          <w:lang w:val="en-US"/>
        </w:rPr>
        <w:t>propose a classification scheme with</w:t>
      </w:r>
      <w:r w:rsidRPr="00A36B4A">
        <w:rPr>
          <w:lang w:val="en-US"/>
        </w:rPr>
        <w:t xml:space="preserve"> </w:t>
      </w:r>
      <w:r w:rsidRPr="00A36B4A">
        <w:rPr>
          <w:color w:val="000000" w:themeColor="text1"/>
          <w:lang w:val="en-US"/>
        </w:rPr>
        <w:t xml:space="preserve">five approaches for implementing sustainability information into BIM models </w:t>
      </w:r>
      <w:sdt>
        <w:sdtPr>
          <w:rPr>
            <w:color w:val="000000" w:themeColor="text1"/>
            <w:lang w:val="en-US"/>
          </w:rPr>
          <w:alias w:val="To edit, see citavi.com/edit"/>
          <w:tag w:val="CitaviPlaceholder#cef57f0e-ef66-4263-8889-53bbc17b1fe8"/>
          <w:id w:val="-1429040158"/>
          <w:placeholder>
            <w:docPart w:val="C85733347E8F43858ED10ABDD4F1726E"/>
          </w:placeholder>
        </w:sdtPr>
        <w:sdtContent>
          <w:r w:rsidRPr="00A36B4A">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yMGEyNTkxLTViM2QtNDc0MC1iNGNjLTg1YjY2NzVmNjBhYyIsIlJhbmdlTGVuZ3RoIjo0LCJSZWZlcmVuY2VJZCI6IjgzOGIwMmZmLWQ5NjAtNDIwMi1iNDU5LWVjNzIxMmU4OGQ1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C4iLCJMYXN0TmFtZSI6Ildhc3RpZWxzIiwiUHJvdGVjdGVkIjpmYWxzZSwiU2V4IjowLCJDcmVhdGVkQnkiOiJfQ2FybGEgS2xlaW4iLCJDcmVhdGVkT24iOiIyMDI1LTEwLTIwVDA2OjQ1OjIxIiwiTW9kaWZpZWRCeSI6Il9DYXJsYSBLbGVpbiIsIklkIjoiODI1YjVhYmEtNTA4MS00Nzg4LTk3MzgtOWNlMTgwNWZhOTI0IiwiTW9kaWZpZWRPbiI6IjIwMjUtMTAtMjBUMDY6NDU6MjEiLCJQcm9qZWN0Ijp7IiRpZCI6IjgiLCIkdHlwZSI6IlN3aXNzQWNhZGVtaWMuQ2l0YXZpLlByb2plY3QsIFN3aXNzQWNhZGVtaWMuQ2l0YXZpIn19LHsiJGlkIjoiOSIsIiR0eXBlIjoiU3dpc3NBY2FkZW1pYy5DaXRhdmkuUGVyc29uLCBTd2lzc0FjYWRlbWljLkNpdGF2aSIsIkZpcnN0TmFtZSI6IlIuIiwiTGFzdE5hbWUiOiJEZWN1eXBlcmUiLCJQcm90ZWN0ZWQiOmZhbHNlLCJTZXgiOjAsIkNyZWF0ZWRCeSI6Il9DYXJsYSBLbGVpbiIsIkNyZWF0ZWRPbiI6IjIwMjUtMTAtMjBUMDY6NDU6MjEiLCJNb2RpZmllZEJ5IjoiX0NhcmxhIEtsZWluIiwiSWQiOiJhOThiNDllMi0zM2EyLTQ5ZGMtOWExMC1iYmQ4YzA3ZGM0MTAiLCJNb2RpZmllZE9uIjoiMjAyNS0xMC0yMFQwNjo0NToyMSIsIlByb2plY3QiOnsiJHJlZiI6IjgifX1dLCJDaXRhdGlvbktleVVwZGF0ZVR5cGUiOjAsIkNvbGxhYm9yYXRvcnMiOltdLCJEb2kiOiIxMC4xMDg4LzE3NTUtMTMxNS8zMjMvMS8wMTIxMDE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g4LzE3NTUtMTMxNS8zMjMvMS8wMTIxMDEiLCJVcmlTdHJpbmciOiJodHRwczovL2RvaS5vcmcvMTAuMTA4OC8xNzU1LTEzMTUvMzIzLzEvMDEyMTA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UtMTItMDNUMTY6MTU6NDEiLCJNb2RpZmllZEJ5IjoiX0NhcmxhIEtsZWluIiwiSWQiOiI5N2E3MWFmNS0yMmQzLTQxZDktODhjNi1iMTRlY2M4MTJmNzciLCJNb2RpZmllZE9uIjoiMjAyNS0xMi0wM1QxNjoxNTo0MSIsIlByb2plY3QiOnsiJHJlZiI6IjgifX1dLCJOdW1iZXIiOiIxIiwiT3JnYW5pemF0aW9ucyI6W10sIk90aGVyc0ludm9sdmVkIjpbXSwiUGFnZVJhbmdlIjoiPHNwPlxyXG4gIDxuPjEyMTAxPC9uPlxyXG4gIDxpbj50cnVlPC9pbj5cclxuICA8b3M+MDEyMTAxPC9vcz5cclxuICA8cHM+MDEyMTAxPC9wcz5cclxuPC9zcD5cclxuPG9zPjAxMjEwMTwvb3M+IiwiUGVyaW9kaWNhbCI6eyIkaWQiOiIxMyIsIiR0eXBlIjoiU3dpc3NBY2FkZW1pYy5DaXRhdmkuUGVyaW9kaWNhbCwgU3dpc3NBY2FkZW1pYy5DaXRhdmkiLCJFaXNzbiI6IjE3NTUtMTMxNSIsIklzc24iOiIxNzU1LTEzMDciLCJOYW1lIjoiSU9QIENvbmZlcmVuY2UgU2VyaWVzOiBFYXJ0aCBhbmQgRW52aXJvbm1lbnRhbCBTY2llbmNlIiwiUGFnaW5hdGlvbiI6MCwiUHJvdGVjdGVkIjpmYWxzZSwiU3RhbmRhcmRBYmJyZXZpYXRpb24iOiJJT1AgQ29uZi4gU2VyLjogRWFydGggRW52aXJvbi4gU2NpLiIsIkNyZWF0ZWRCeSI6Il9DYXJsYSBLbGVpbiIsIkNyZWF0ZWRPbiI6IjIwMjUtMTAtMjBUMDY6NDU6MjEiLCJNb2RpZmllZEJ5IjoiX0NhcmxhIEtsZWluIiwiSWQiOiIzNTlkODA5Mi1jZGRjLTQ5ZWQtYTI3Zi1hNjgxYzQ3NmFiZjYiLCJNb2RpZmllZE9uIjoiMjAyNS0xMC0yMFQwNjo0NToyMSIsIlByb2plY3QiOnsiJHJlZiI6IjgifX0sIlB1Ymxpc2hlcnMiOltdLCJRdW90YXRpb25zIjpbXSwiUmF0aW5nIjowLCJSZWZlcmVuY2VUeXBlIjoiSm91cm5hbEFydGljbGUiLCJTaG9ydFRpdGxlIjoiV2FzdGllbHMsIERlY3V5cGVyZSAyMDE5IOKAkyBJZGVudGlmaWNhdGlvbiBhbmQgY29tcGFyaXNvbiBvZiBMQ0EtQklNIiwiU2hvcnRUaXRsZVVwZGF0ZVR5cGUiOjAsIlNvdXJjZU9mQmlibGlvZ3JhcGhpY0luZm9ybWF0aW9uIjoiQ3Jvc3NSZWYiLCJTdGF0aWNJZHMiOlsiMzlkNjVmZjgtYTkzNi00ZWE4LTlhMzYtYmE0YzBjM2ZlYThiIl0sIlRhYmxlT2ZDb250ZW50c0NvbXBsZXhpdHkiOjAsIlRhYmxlT2ZDb250ZW50c1NvdXJjZVRleHRGb3JtYXQiOjAsIlRhc2tzIjpbXSwiVGl0bGUiOiJJZGVudGlmaWNhdGlvbiBhbmQgY29tcGFyaXNvbiBvZiBMQ0EtQklNIGludGVncmF0aW9uIHN0cmF0ZWdpZXMiLCJUcmFuc2xhdG9ycyI6W10sIlZvbHVtZSI6IjMyMyIsIlllYXIiOiIyMDE5IiwiWWVhclJlc29sdmVkIjoiMjAxOSIsIkNyZWF0ZWRCeSI6Il9DYXJsYSBLbGVpbiIsIkNyZWF0ZWRPbiI6IjIwMjUtMTItMDNUMTY6MTU6NDEiLCJNb2RpZmllZEJ5IjoiX0NhcmxhIEtsZWluIiwiSWQiOiI4MzhiMDJmZi1kOTYwLTQyMDItYjQ1OS1lYzcyMTJlODhkNTEiLCJNb2RpZmllZE9uIjoiMjAyNS0xMi0wM1QxNjoxNTo0MSIsIlByb2plY3QiOnsiJHJlZiI6IjgifX0sIlVzZU51bWJlcmluZ1R5cGVPZlBhcmVudERvY3VtZW50IjpmYWxzZX1dLCJGb3JtYXR0ZWRUZXh0Ijp7IiRpZCI6IjE0IiwiQ291bnQiOjEsIlRleHRVbml0cyI6W3siJGlkIjoiMTUiLCJGb250U3R5bGUiOnsiJGlkIjoiMTYiLCJOZXV0cmFsIjp0cnVlfSwiUmVhZGluZ09yZGVyIjoxLCJUZXh0IjoiWzEyXSJ9XX0sIlRhZyI6IkNpdGF2aVBsYWNlaG9sZGVyI2NlZjU3ZjBlLWVmNjYtNDI2My04ODg5LTUzYmJjMTdiMWZlOCIsIlRleHQiOiJbMTJdIiwiV0FJVmVyc2lvbiI6IjYuMjAuMC4wIn0=}</w:instrText>
          </w:r>
          <w:r w:rsidRPr="00A36B4A">
            <w:rPr>
              <w:color w:val="000000" w:themeColor="text1"/>
              <w:lang w:val="en-US"/>
            </w:rPr>
            <w:fldChar w:fldCharType="separate"/>
          </w:r>
          <w:r w:rsidR="00123991">
            <w:rPr>
              <w:color w:val="000000" w:themeColor="text1"/>
              <w:lang w:val="en-US"/>
            </w:rPr>
            <w:t>[12]</w:t>
          </w:r>
          <w:r w:rsidRPr="00A36B4A">
            <w:rPr>
              <w:color w:val="000000" w:themeColor="text1"/>
              <w:lang w:val="en-US"/>
            </w:rPr>
            <w:fldChar w:fldCharType="end"/>
          </w:r>
        </w:sdtContent>
      </w:sdt>
      <w:r w:rsidRPr="00A36B4A">
        <w:rPr>
          <w:color w:val="000000" w:themeColor="text1"/>
          <w:lang w:val="en-US"/>
        </w:rPr>
        <w:t xml:space="preserve">. These include object-based approaches with enriched BIM objects </w:t>
      </w:r>
      <w:sdt>
        <w:sdtPr>
          <w:rPr>
            <w:color w:val="000000" w:themeColor="text1"/>
            <w:lang w:val="en-US"/>
          </w:rPr>
          <w:alias w:val="To edit, see citavi.com/edit"/>
          <w:tag w:val="CitaviPlaceholder#308ac1c1-7d90-4f01-b227-a550af68289d"/>
          <w:id w:val="-1780323787"/>
          <w:placeholder>
            <w:docPart w:val="149299790A4A43708A45E34C614E1F4F"/>
          </w:placeholder>
        </w:sdtPr>
        <w:sdtContent>
          <w:r w:rsidRPr="00A36B4A">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N2VlN2FiLTY5MGItNDc3ZC1iMDhmLWQ5MjYyNjA4OGFkNSIsIlJhbmdlU3RhcnQiOjMsIlJhbmdlTGVuZ3RoIjo1LCJSZWZlcmVuY2VJZCI6ImQ5ZTc0YWIwLTFkZDUtNDljNS05YTQ2LTE1NmIyNjZiMDQ5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YXVyYSIsIkxhc3ROYW1lIjoiQW50w7NuIiwiTWlkZGxlTmFtZSI6IsOBbHZhcmV6IiwiUHJvdGVjdGVkIjpmYWxzZSwiU2V4IjoxLCJDcmVhdGVkQnkiOiJfQ2FybGEgS2xlaW4iLCJDcmVhdGVkT24iOiIyMDI1LTEyLTAzVDE2OjE3OjA0IiwiTW9kaWZpZWRCeSI6Il9DYXJsYSBLbGVpbiIsIklkIjoiZTExNDcyODctODUxZS00ZGU1LTljYjYtODA1YmJmOTgwODY2IiwiTW9kaWZpZWRPbiI6IjIwMjUtMTItMDNUMTY6MTc6MDQiLCJQcm9qZWN0Ijp7IiRpZCI6IjgiLCIkdHlwZSI6IlN3aXNzQWNhZGVtaWMuQ2l0YXZpLlByb2plY3QsIFN3aXNzQWNhZGVtaWMuQ2l0YXZpIn19LHsiJGlkIjoiOSIsIiR0eXBlIjoiU3dpc3NBY2FkZW1pYy5DaXRhdmkuUGVyc29uLCBTd2lzc0FjYWRlbWljLkNpdGF2aSIsIkZpcnN0TmFtZSI6IkpvYXF1w61uIiwiTGFzdE5hbWUiOiJEw61heiIsIlByb3RlY3RlZCI6ZmFsc2UsIlNleCI6MCwiQ3JlYXRlZEJ5IjoiX0NhcmxhIEtsZWluIiwiQ3JlYXRlZE9uIjoiMjAyNS0xMi0wM1QxNjoxNzowNCIsIk1vZGlmaWVkQnkiOiJfQ2FybGEgS2xlaW4iLCJJZCI6IjllZGY5NzI2LWQzNmItNDlkNy04N2ZlLTM2MTkyN2Q3OTQ4ZCIsIk1vZGlmaWVkT24iOiIyMDI1LTEyLTAzVDE2OjE3OjA0IiwiUHJvamVjdCI6eyIkcmVmIjoiOCJ9fV0sIkNpdGF0aW9uS2V5VXBkYXRlVHlwZSI6MCwiQ29sbGFib3JhdG9ycyI6W10sIkRvaSI6IjEwLjEwMTYvSi5QUk9FTkcuMjAxNC4xMC41Mj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ZW5nLjIwMTQuMTAuNTI1IiwiVXJpU3RyaW5nIjoiaHR0cHM6Ly9kb2kub3JnLzEwLjEwMTYvSi5QUk9FTkcuMjAxNC4xMC41Mj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i0wM1QxNjoxNzowNCIsIk1vZGlmaWVkQnkiOiJfQ2FybGEgS2xlaW4iLCJJZCI6IjNmYTNhNjU5LTAzZmMtNDk5Mi04MDdjLWVmOTYwOTA2MDg0NSIsIk1vZGlmaWVkT24iOiIyMDI1LTEyLTAzVDE2OjE3OjA0IiwiUHJvamVjdCI6eyIkcmVmIjoiOCJ9fV0sIk9yZ2FuaXphdGlvbnMiOltdLCJPdGhlcnNJbnZvbHZlZCI6W10sIlBhZ2VSYW5nZSI6IjxzcD5cclxuICA8bj4yNjwvbj5cclxuICA8aW4+dHJ1ZTwvaW4+XHJcbiAgPG9zPjI2PC9vcz5cclxuICA8cHM+MjY8L3BzPlxyXG48L3NwPlxyXG48ZXA+XHJcbiAgPG4+MzI8L24+XHJcbiAgPGluPnRydWU8L2luPlxyXG4gIDxvcz4zMjwvb3M+XHJcbiAgPHBzPjMyPC9wcz5cclxuPC9lcD5cclxuPG9zPjI2LTMyPC9vcz4iLCJQZXJpb2RpY2FsIjp7IiRpZCI6IjEzIiwiJHR5cGUiOiJTd2lzc0FjYWRlbWljLkNpdGF2aS5QZXJpb2RpY2FsLCBTd2lzc0FjYWRlbWljLkNpdGF2aSIsIklzc24iOiIxODc3NzA1OCIsIk5hbWUiOiJQcm9jZWRpYSBFbmdpbmVlcmluZyIsIlBhZ2luYXRpb24iOjAsIlByb3RlY3RlZCI6ZmFsc2UsIkNyZWF0ZWRCeSI6Il9DYXJsYSBLbGVpbiIsIkNyZWF0ZWRPbiI6IjIwMjUtMTItMDNUMTY6MTc6MDQiLCJNb2RpZmllZEJ5IjoiX0NhcmxhIEtsZWluIiwiSWQiOiIxNTIwYTJkYi0wNjc0LTQ2MTEtOWM3NS04ODEwYmY0YmY2OTMiLCJNb2RpZmllZE9uIjoiMjAyNS0xMi0wM1QxNjoxNzowNCIsIlByb2plY3QiOnsiJHJlZiI6IjgifX0sIlB1Ymxpc2hlcnMiOltdLCJRdW90YXRpb25zIjpbXSwiUmF0aW5nIjowLCJSZWZlcmVuY2VUeXBlIjoiSm91cm5hbEFydGljbGUiLCJTaG9ydFRpdGxlIjoiQW50w7NuLCBEw61heiAyMDE0IOKAkyBJbnRlZ3JhdGlvbiBvZiBMaWZlIEN5Y2xlIEFzc2Vzc21lbnQiLCJTaG9ydFRpdGxlVXBkYXRlVHlwZSI6MCwiU291cmNlT2ZCaWJsaW9ncmFwaGljSW5mb3JtYXRpb24iOiJDcm9zc1JlZiIsIlN0YXRpY0lkcyI6WyJiZTYxZTRiMi1lMDBmLTRiYzQtOGYzMS1hZGY3NjAyYzNhYjUiXSwiVGFibGVPZkNvbnRlbnRzQ29tcGxleGl0eSI6MCwiVGFibGVPZkNvbnRlbnRzU291cmNlVGV4dEZvcm1hdCI6MCwiVGFza3MiOltdLCJUaXRsZSI6IkludGVncmF0aW9uIG9mIExpZmUgQ3ljbGUgQXNzZXNzbWVudCBpbiBhIEJJTSBFbnZpcm9ubWVudCIsIlRyYW5zbGF0b3JzIjpbXSwiVm9sdW1lIjoiODUiLCJZZWFyIjoiMjAxNCIsIlllYXJSZXNvbHZlZCI6IjIwMTQiLCJDcmVhdGVkQnkiOiJfQ2FybGEgS2xlaW4iLCJDcmVhdGVkT24iOiIyMDI1LTEyLTAzVDE2OjE3OjA0IiwiTW9kaWZpZWRCeSI6Il9TUmFobmFtYSIsIklkIjoiZDllNzRhYjAtMWRkNS00OWM1LTlhNDYtMTU2YjI2NmIwNDk2IiwiTW9kaWZpZWRPbiI6IjIwMjYtMDMtMzBUMTc6MTQ6MjAiLCJQcm9qZWN0Ijp7IiRyZWYiOiI4In19LCJVc2VOdW1iZXJpbmdUeXBlT2ZQYXJlbnREb2N1bWVudCI6ZmFsc2V9LHsiJGlkIjoiMTQiLCIkdHlwZSI6IlN3aXNzQWNhZGVtaWMuQ2l0YXZpLkNpdGF0aW9ucy5Xb3JkUGxhY2Vob2xkZXJFbnRyeSwgU3dpc3NBY2FkZW1pYy5DaXRhdmkiLCJJZCI6ImYwN2FmOThiLTcyMmYtNDdiMi05Y2RlLWJiOTliNWVlN2M0NyIsIlJhbmdlTGVuZ3RoIjozLCJSZWZlcmVuY2VJZCI6IjgzOGIwMmZmLWQ5NjAtNDIwMi1iNDU5LWVjNzIxMmU4OGQ1MS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MLiIsIkxhc3ROYW1lIjoiV2FzdGllbHMiLCJQcm90ZWN0ZWQiOmZhbHNlLCJTZXgiOjAsIkNyZWF0ZWRCeSI6Il9DYXJsYSBLbGVpbiIsIkNyZWF0ZWRPbiI6IjIwMjUtMTAtMjBUMDY6NDU6MjEiLCJNb2RpZmllZEJ5IjoiX0NhcmxhIEtsZWluIiwiSWQiOiI4MjViNWFiYS01MDgxLTQ3ODgtOTczOC05Y2UxODA1ZmE5MjQiLCJNb2RpZmllZE9uIjoiMjAyNS0xMC0yMFQwNjo0NToyMSIsIlByb2plY3QiOnsiJHJlZiI6IjgifX0seyIkaWQiOiIyMCIsIiR0eXBlIjoiU3dpc3NBY2FkZW1pYy5DaXRhdmkuUGVyc29uLCBTd2lzc0FjYWRlbWljLkNpdGF2aSIsIkZpcnN0TmFtZSI6IlIuIiwiTGFzdE5hbWUiOiJEZWN1eXBlcmUiLCJQcm90ZWN0ZWQiOmZhbHNlLCJTZXgiOjAsIkNyZWF0ZWRCeSI6Il9DYXJsYSBLbGVpbiIsIkNyZWF0ZWRPbiI6IjIwMjUtMTAtMjBUMDY6NDU6MjEiLCJNb2RpZmllZEJ5IjoiX0NhcmxhIEtsZWluIiwiSWQiOiJhOThiNDllMi0zM2EyLTQ5ZGMtOWExMC1iYmQ4YzA3ZGM0MTAiLCJNb2RpZmllZE9uIjoiMjAyNS0xMC0yMFQwNjo0NToyMSIsIlByb2plY3QiOnsiJHJlZiI6IjgifX1dLCJDaXRhdGlvbktleVVwZGF0ZVR5cGUiOjAsIkNvbGxhYm9yYXRvcnMiOltdLCJEb2kiOiIxMC4xMDg4LzE3NTUtMTMxNS8zMjMvMS8wMTIxMDEiLCJFZGl0b3JzIjpb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xMDg4LzE3NTUtMTMxNS8zMjMvMS8wMTIxMDEiLCJVcmlTdHJpbmciOiJodHRwczovL2RvaS5vcmcvMTAuMTA4OC8xNzU1LTEzMTUvMzIzLzEvMDEyMTAx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UtMTItMDNUMTY6MTU6NDEiLCJNb2RpZmllZEJ5IjoiX0NhcmxhIEtsZWluIiwiSWQiOiI5N2E3MWFmNS0yMmQzLTQxZDktODhjNi1iMTRlY2M4MTJmNzciLCJNb2RpZmllZE9uIjoiMjAyNS0xMi0wM1QxNjoxNTo0MSIsIlByb2plY3QiOnsiJHJlZiI6IjgifX1dLCJOdW1iZXIiOiIxIiwiT3JnYW5pemF0aW9ucyI6W10sIk90aGVyc0ludm9sdmVkIjpbXSwiUGFnZVJhbmdlIjoiPHNwPlxyXG4gIDxuPjEyMTAxPC9uPlxyXG4gIDxpbj50cnVlPC9pbj5cclxuICA8b3M+MDEyMTAxPC9vcz5cclxuICA8cHM+MDEyMTAxPC9wcz5cclxuPC9zcD5cclxuPG9zPjAxMjEwMTwvb3M+IiwiUGVyaW9kaWNhbCI6eyIkaWQiOiIyNCIsIiR0eXBlIjoiU3dpc3NBY2FkZW1pYy5DaXRhdmkuUGVyaW9kaWNhbCwgU3dpc3NBY2FkZW1pYy5DaXRhdmkiLCJFaXNzbiI6IjE3NTUtMTMxNSIsIklzc24iOiIxNzU1LTEzMDciLCJOYW1lIjoiSU9QIENvbmZlcmVuY2UgU2VyaWVzOiBFYXJ0aCBhbmQgRW52aXJvbm1lbnRhbCBTY2llbmNlIiwiUGFnaW5hdGlvbiI6MCwiUHJvdGVjdGVkIjpmYWxzZSwiU3RhbmRhcmRBYmJyZXZpYXRpb24iOiJJT1AgQ29uZi4gU2VyLjogRWFydGggRW52aXJvbi4gU2NpLiIsIkNyZWF0ZWRCeSI6Il9DYXJsYSBLbGVpbiIsIkNyZWF0ZWRPbiI6IjIwMjUtMTAtMjBUMDY6NDU6MjEiLCJNb2RpZmllZEJ5IjoiX0NhcmxhIEtsZWluIiwiSWQiOiIzNTlkODA5Mi1jZGRjLTQ5ZWQtYTI3Zi1hNjgxYzQ3NmFiZjYiLCJNb2RpZmllZE9uIjoiMjAyNS0xMC0yMFQwNjo0NToyMSIsIlByb2plY3QiOnsiJHJlZiI6IjgifX0sIlB1Ymxpc2hlcnMiOltdLCJRdW90YXRpb25zIjpbXSwiUmF0aW5nIjowLCJSZWZlcmVuY2VUeXBlIjoiSm91cm5hbEFydGljbGUiLCJTaG9ydFRpdGxlIjoiV2FzdGllbHMsIERlY3V5cGVyZSAyMDE5IOKAkyBJZGVudGlmaWNhdGlvbiBhbmQgY29tcGFyaXNvbiBvZiBMQ0EtQklNIiwiU2hvcnRUaXRsZVVwZGF0ZVR5cGUiOjAsIlNvdXJjZU9mQmlibGlvZ3JhcGhpY0luZm9ybWF0aW9uIjoiQ3Jvc3NSZWYiLCJTdGF0aWNJZHMiOlsiMzlkNjVmZjgtYTkzNi00ZWE4LTlhMzYtYmE0YzBjM2ZlYThiIl0sIlRhYmxlT2ZDb250ZW50c0NvbXBsZXhpdHkiOjAsIlRhYmxlT2ZDb250ZW50c1NvdXJjZVRleHRGb3JtYXQiOjAsIlRhc2tzIjpbXSwiVGl0bGUiOiJJZGVudGlmaWNhdGlvbiBhbmQgY29tcGFyaXNvbiBvZiBMQ0EtQklNIGludGVncmF0aW9uIHN0cmF0ZWdpZXMiLCJUcmFuc2xhdG9ycyI6W10sIlZvbHVtZSI6IjMyMyIsIlllYXIiOiIyMDE5IiwiWWVhclJlc29sdmVkIjoiMjAxOSIsIkNyZWF0ZWRCeSI6Il9DYXJsYSBLbGVpbiIsIkNyZWF0ZWRPbiI6IjIwMjUtMTItMDNUMTY6MTU6NDEiLCJNb2RpZmllZEJ5IjoiX0NhcmxhIEtsZWluIiwiSWQiOiI4MzhiMDJmZi1kOTYwLTQyMDItYjQ1OS1lYzcyMTJlODhkNTEiLCJNb2RpZmllZE9uIjoiMjAyNS0xMi0wM1QxNjoxNTo0MSIsIlByb2plY3QiOnsiJHJlZiI6IjgifX0sIlVzZU51bWJlcmluZ1R5cGVPZlBhcmVudERvY3VtZW50IjpmYWxzZX1dLCJGb3JtYXR0ZWRUZXh0Ijp7IiRpZCI6IjI1IiwiQ291bnQiOjEsIlRleHRVbml0cyI6W3siJGlkIjoiMjYiLCJGb250U3R5bGUiOnsiJGlkIjoiMjciLCJOZXV0cmFsIjp0cnVlfSwiUmVhZGluZ09yZGVyIjoxLCJUZXh0IjoiWzEyLCAxM10ifV19LCJUYWciOiJDaXRhdmlQbGFjZWhvbGRlciMzMDhhYzFjMS03ZDkwLTRmMDEtYjIyNy1hNTUwYWY2ODI4OWQiLCJUZXh0IjoiWzEyLCAxM10iLCJXQUlWZXJzaW9uIjoiNi4yMC4wLjAifQ==}</w:instrText>
          </w:r>
          <w:r w:rsidRPr="00A36B4A">
            <w:rPr>
              <w:color w:val="000000" w:themeColor="text1"/>
              <w:lang w:val="en-US"/>
            </w:rPr>
            <w:fldChar w:fldCharType="separate"/>
          </w:r>
          <w:r w:rsidR="00DD2DA5">
            <w:rPr>
              <w:color w:val="000000" w:themeColor="text1"/>
              <w:lang w:val="en-US"/>
            </w:rPr>
            <w:t>[12, 13]</w:t>
          </w:r>
          <w:r w:rsidRPr="00A36B4A">
            <w:rPr>
              <w:color w:val="000000" w:themeColor="text1"/>
              <w:lang w:val="en-US"/>
            </w:rPr>
            <w:fldChar w:fldCharType="end"/>
          </w:r>
        </w:sdtContent>
      </w:sdt>
      <w:r w:rsidRPr="00A36B4A">
        <w:rPr>
          <w:color w:val="000000" w:themeColor="text1"/>
          <w:lang w:val="en-US"/>
        </w:rPr>
        <w:t xml:space="preserve">, server-based concepts such as BIM2LCA4IP enabling IFC-based bidirectional data exchange </w:t>
      </w:r>
      <w:sdt>
        <w:sdtPr>
          <w:rPr>
            <w:color w:val="000000" w:themeColor="text1"/>
            <w:lang w:val="en-US"/>
          </w:rPr>
          <w:alias w:val="To edit, see citavi.com/edit"/>
          <w:tag w:val="CitaviPlaceholder#68fe60fd-5d4f-40f9-8036-e6d8094ec968"/>
          <w:id w:val="-621608718"/>
          <w:placeholder>
            <w:docPart w:val="B9DF99E2CA464B5FAF6746388BB59961"/>
          </w:placeholder>
        </w:sdtPr>
        <w:sdtContent>
          <w:r w:rsidRPr="00A36B4A">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MTI1OWJjLWViNDUtNGUzOC1iNjQzLTJjYzM4MDQwN2RmOSIsIlJhbmdlTGVuZ3RoIjozLCJSZWZlcmVuY2VJZCI6ImNmMzA2MzIzLTI1ZWQtNDk5Yy04NDhjLWM2NTlhNmZkOWFl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jY2Vzc0RhdGUiOiIyOC4xMi4yNCAxMjozNSBVaHIiLCJBdXRob3JzIjpbeyIkaWQiOiI3IiwiJHR5cGUiOiJTd2lzc0FjYWRlbWljLkNpdGF2aS5QZXJzb24sIFN3aXNzQWNhZGVtaWMuQ2l0YXZpIiwiRmlyc3ROYW1lIjoiU2ViYXN0aWFuIiwiTGFzdE5hbWUiOiJFYmVydHNow6R1c2VyIiwiUHJvdGVjdGVkIjpmYWxzZSwiU2V4IjoyLCJDcmVhdGVkQnkiOiJfQ2FybGEgS2xlaW4iLCJDcmVhdGVkT24iOiIyMDI1LTEwLTIwVDA2OjQxOjIxIiwiTW9kaWZpZWRCeSI6Il9DYXJsYSBLbGVpbiIsIklkIjoiNjlmOTBkYjUtNDM4NS00ZWViLWEyYmItNzQ2MWI2Mzc5ZjdkIiwiTW9kaWZpZWRPbiI6IjIwMjUtMTAtMjBUMDY6NDE6MjEiLCJQcm9qZWN0Ijp7IiRpZCI6IjgiLCIkdHlwZSI6IlN3aXNzQWNhZGVtaWMuQ2l0YXZpLlByb2plY3QsIFN3aXNzQWNhZGVtaWMuQ2l0YXZpIn19LHsiJGlkIjoiOSIsIiR0eXBlIjoiU3dpc3NBY2FkZW1pYy5DaXRhdmkuUGVyc29uLCBTd2lzc0FjYWRlbWljLkNpdGF2aSIsIkZpcnN0TmFtZSI6IlNhb3Vzc2VuIiwiTGFzdE5hbWUiOiJKb3VpbmkiLCJQcm90ZWN0ZWQiOmZhbHNlLCJTZXgiOjAsIkNyZWF0ZWRCeSI6Il9DYXJsYSBLbGVpbiIsIkNyZWF0ZWRPbiI6IjIwMjUtMTAtMjBUMDY6NDE6MjEiLCJNb2RpZmllZEJ5IjoiX0NhcmxhIEtsZWluIiwiSWQiOiJiNDVjMTViNC04YjdhLTRiOTQtOTFhNC05M2E4ZDQ4YzFkMjQiLCJNb2RpZmllZE9uIjoiMjAyNS0xMC0yMFQwNjo0MToyMSIsIlByb2plY3QiOnsiJHJlZiI6IjgifX0seyIkaWQiOiIxMCIsIiR0eXBlIjoiU3dpc3NBY2FkZW1pYy5DaXRhdmkuUGVyc29uLCBTd2lzc0FjYWRlbWljLkNpdGF2aSIsIkZpcnN0TmFtZSI6IlBldHJhIiwiTGFzdE5hbWUiOiJCb3RoIiwiUHJlZml4Ijoidm9uIiwiUHJvdGVjdGVkIjpmYWxzZSwiU2V4IjoxLCJDcmVhdGVkQnkiOiJfQ2FybGEgS2xlaW4iLCJDcmVhdGVkT24iOiIyMDI1LTEwLTIwVDA2OjQxOjIxIiwiTW9kaWZpZWRCeSI6Il9DYXJsYSBLbGVpbiIsIklkIjoiM2QyZTkyZDAtZTQ3MC00MjdlLWI5ZmEtNDE3ZTJkOGYzYzI1IiwiTW9kaWZpZWRPbiI6IjIwMjUtMTAtMjBUMDY6NDE6MjEiLCJQcm9qZWN0Ijp7IiRyZWYiOiI4In19LHsiJGlkIjoiMTEiLCIkdHlwZSI6IlN3aXNzQWNhZGVtaWMuQ2l0YXZpLlBlcnNvbiwgU3dpc3NBY2FkZW1pYy5DaXRhdmkiLCJGaXJzdE5hbWUiOiJLYXRoYXJpbmEiLCJMYXN0TmFtZSI6IkdyYWYiLCJQcm90ZWN0ZWQiOmZhbHNlLCJTZXgiOjEsIkNyZWF0ZWRCeSI6Il9DYXJsYSBLbGVpbiIsIkNyZWF0ZWRPbiI6IjIwMjUtMTAtMjBUMDY6NDE6MjEiLCJNb2RpZmllZEJ5IjoiX0NhcmxhIEtsZWluIiwiSWQiOiIyNGFhMzY5ZS1lZjhkLTQ5MjYtOTNkNy0yNDg0ZTg5OGMyYTEiLCJNb2RpZmllZE9uIjoiMjAyNS0xMC0yMFQwNjo0MToyMSIsIlByb2plY3QiOnsiJHJlZiI6IjgifX0seyIkaWQiOiIxMiIsIiR0eXBlIjoiU3dpc3NBY2FkZW1pYy5DaXRhdmkuUGVyc29uLCBTd2lzc0FjYWRlbWljLkNpdGF2aSIsIkZpcnN0TmFtZSI6IkthcnN0ZW4iLCJMYXN0TmFtZSI6IlJleHJvdGgiLCJQcm90ZWN0ZWQiOmZhbHNlLCJTZXgiOjIsIkNyZWF0ZWRCeSI6Il9DYXJsYSBLbGVpbiIsIkNyZWF0ZWRPbiI6IjIwMjUtMTAtMjBUMDY6NDE6MjEiLCJNb2RpZmllZEJ5IjoiX0NhcmxhIEtsZWluIiwiSWQiOiI1YWZjMTU4Ny0yOWQ4LTQwMTEtODgzOC1lZDk1MjIwZWFmYWUiLCJNb2RpZmllZE9uIjoiMjAyNS0xMC0yMFQwNjo0MToyMSIsIlByb2plY3QiOnsiJHJlZiI6IjgifX0seyIkaWQiOiIxMyIsIiR0eXBlIjoiU3dpc3NBY2FkZW1pYy5DaXRhdmkuUGVyc29uLCBTd2lzc0FjYWRlbWljLkNpdGF2aSIsIkZpcnN0TmFtZSI6IlJlbsOpIiwiTGFzdE5hbWUiOiJUcmF1bnNwdXJnZXIiLCJQcm90ZWN0ZWQiOmZhbHNlLCJTZXgiOjIsIkNyZWF0ZWRCeSI6Il9DYXJsYSBLbGVpbiIsIkNyZWF0ZWRPbiI6IjIwMjUtMTAtMjBUMDY6NDE6MjEiLCJNb2RpZmllZEJ5IjoiX0NhcmxhIEtsZWluIiwiSWQiOiJhYWVkZmExNi1hZGU3LTRiMjktYjIxZC1lZTM0OTE5MWZhMjAiLCJNb2RpZmllZE9uIjoiMjAyNS0xMC0yMFQwNjo0MToyMSIsIlByb2plY3QiOnsiJHJlZiI6IjgifX0seyIkaWQiOiIxNCIsIiR0eXBlIjoiU3dpc3NBY2FkZW1pYy5DaXRhdmkuUGVyc29uLCBTd2lzc0FjYWRlbWljLkNpdGF2aSIsIkZpcnN0TmFtZSI6IkNocmlzdGluZSIsIkxhc3ROYW1lIjoiUnVpeiBEdXLDoW4iLCJQcm90ZWN0ZWQiOmZhbHNlLCJTZXgiOjEsIkNyZWF0ZWRCeSI6Il9DYXJsYSBLbGVpbiIsIkNyZWF0ZWRPbiI6IjIwMjUtMTAtMjBUMDY6NDE6MjEiLCJNb2RpZmllZEJ5IjoiX0NhcmxhIEtsZWluIiwiSWQiOiIxNTZiZDc5NS02ZTY1LTRlMjktYTNlYi03NzU2ZDdiOTIwNDYiLCJNb2RpZmllZE9uIjoiMjAyNS0xMC0yMFQwNjo0MToyMSIsIlByb2plY3QiOnsiJHJlZiI6IjgifX0seyIkaWQiOiIxNSIsIiR0eXBlIjoiU3dpc3NBY2FkZW1pYy5DaXRhdmkuUGVyc29uLCBTd2lzc0FjYWRlbWljLkNpdGF2aSIsIkZpcnN0TmFtZSI6IkFubmEiLCJMYXN0TmFtZSI6IkJyYXVuZSIsIlByb3RlY3RlZCI6ZmFsc2UsIlNleCI6MSwiQ3JlYXRlZEJ5IjoiX0NhcmxhIEtsZWluIiwiQ3JlYXRlZE9uIjoiMjAyNS0xMC0yMFQwNjo0MToyMSIsIk1vZGlmaWVkQnkiOiJfQ2FybGEgS2xlaW4iLCJJZCI6IjllZmRhYjE4LTNjZTMtNGE0NC05NjQ2LWZkMjQ3MjhlNzg0MCIsIk1vZGlmaWVkT24iOiIyMDI1LTEwLTIwVDA2OjQxOjIxIiwiUHJvamVjdCI6eyIkcmVmIjoiOCJ9fSx7IiRpZCI6IjE2IiwiJHR5cGUiOiJTd2lzc0FjYWRlbWljLkNpdGF2aS5QZXJzb24sIFN3aXNzQWNhZGVtaWMuQ2l0YXZpIiwiRmlyc3ROYW1lIjoiUmFmYWVsIiwiTGFzdE5hbWUiOiJIb3JuIiwiUHJvdGVjdGVkIjpmYWxzZSwiU2V4IjoyLCJDcmVhdGVkQnkiOiJfQ2FybGEgS2xlaW4iLCJDcmVhdGVkT24iOiIyMDI1LTEwLTIwVDA2OjQxOjIxIiwiTW9kaWZpZWRCeSI6Il9DYXJsYSBLbGVpbiIsIklkIjoiNzNlYTAyYTYtNmM5MC00OTliLTkwYjgtOTM5MThmNDdjYmUyIiwiTW9kaWZpZWRPbiI6IjIwMjUtMTAtMjBUMDY6NDE6MjEiLCJQcm9qZWN0Ijp7IiRyZWYiOiI4In19LHsiJGlkIjoiMTciLCIkdHlwZSI6IlN3aXNzQWNhZGVtaWMuQ2l0YXZpLlBlcnNvbiwgU3dpc3NBY2FkZW1pYy5DaXRhdmkiLCJGaXJzdE5hbWUiOiJSb2JlcnRhIiwiTGFzdE5hbWUiOiJEaSBCYXJpIiwiUHJvdGVjdGVkIjpmYWxzZSwiU2V4IjoxLCJDcmVhdGVkQnkiOiJfQ2FybGEgS2xlaW4iLCJDcmVhdGVkT24iOiIyMDI1LTEwLTIwVDA2OjQxOjIxIiwiTW9kaWZpZWRCeSI6Il9DYXJsYSBLbGVpbiIsIklkIjoiYTdlZWQ3ODUtMDRjNi00NTQ1LTg3MTktNDE2OTNhM2NiZDQ2IiwiTW9kaWZpZWRPbiI6IjIwMjUtMTAtMjBUMDY6NDE6MjEiLCJQcm9qZWN0Ijp7IiRyZWYiOiI4In19LHsiJGlkIjoiMTgiLCIkdHlwZSI6IlN3aXNzQWNhZGVtaWMuQ2l0YXZpLlBlcnNvbiwgU3dpc3NBY2FkZW1pYy5DaXRhdmkiLCJGaXJzdE5hbWUiOiJPbGl2aWEiLCJMYXN0TmFtZSI6IkpvcmdqaSIsIlByb3RlY3RlZCI6ZmFsc2UsIlNleCI6MSwiQ3JlYXRlZEJ5IjoiX0NhcmxhIEtsZWluIiwiQ3JlYXRlZE9uIjoiMjAyNS0xMC0yMFQwNjo0MToyMSIsIk1vZGlmaWVkQnkiOiJfQ2FybGEgS2xlaW4iLCJJZCI6IjFkOTU4N2NmLWE4YWMtNGEwZC1iMTY0LTZhYjJmNWEzZDhjMiIsIk1vZGlmaWVkT24iOiIyMDI1LTEwLTIwVDA2OjQxOjIxIiwiUHJvamVjdCI6eyIkcmVmIjoiOCJ9fSx7IiRpZCI6IjE5IiwiJHR5cGUiOiJTd2lzc0FjYWRlbWljLkNpdGF2aS5QZXJzb24sIFN3aXNzQWNhZGVtaWMuQ2l0YXZpIiwiRmlyc3ROYW1lIjoiSm9oYW5uZXMiLCJMYXN0TmFtZSI6IkdhbnRuZXIiLCJQcm90ZWN0ZWQiOmZhbHNlLCJTZXgiOjIsIkNyZWF0ZWRCeSI6Il9DYXJsYSBLbGVpbiIsIkNyZWF0ZWRPbiI6IjIwMjUtMTAtMjBUMDY6NDE6MjEiLCJNb2RpZmllZEJ5IjoiX0NhcmxhIEtsZWluIiwiSWQiOiJjMGQyNTQwMS02OWE3LTRlYzgtOWU4Yi0wNGU1MTdiYzA2ZTIiLCJNb2RpZmllZE9uIjoiMjAyNS0xMC0yMFQwNjo0MToyMSIsIlByb2plY3QiOnsiJHJlZiI6IjgifX0seyIkaWQiOiIyMCIsIiR0eXBlIjoiU3dpc3NBY2FkZW1pYy5DaXRhdmkuUGVyc29uLCBTd2lzc0FjYWRlbWljLkNpdGF2aSIsIkZpcnN0TmFtZSI6IkNocmlzdGlhbiIsIkxhc3ROYW1lIjoiU2NobWlkIiwiUHJvdGVjdGVkIjpmYWxzZSwiU2V4IjoyLCJDcmVhdGVkQnkiOiJfQ2FybGEgS2xlaW4iLCJDcmVhdGVkT24iOiIyMDI1LTEwLTIwVDA2OjQxOjIxIiwiTW9kaWZpZWRCeSI6Il9DYXJsYSBLbGVpbiIsIklkIjoiODhkYWEwYjEtY2ExMC00NjEzLWJiNjEtYmYzYzRlN2FkNjRlIiwiTW9kaWZpZWRPbiI6IjIwMjUtMTAtMjBUMDY6NDE6MjEiLCJQcm9qZWN0Ijp7IiRyZWYiOiI4In19LHsiJGlkIjoiMjEiLCIkdHlwZSI6IlN3aXNzQWNhZGVtaWMuQ2l0YXZpLlBlcnNvbiwgU3dpc3NBY2FkZW1pYy5DaXRhdmkiLCJGaXJzdE5hbWUiOiJIZWlkaSIsIkxhc3ROYW1lIjoiTWl0dGVsYmFjaCIsIlByb3RlY3RlZCI6ZmFsc2UsIlNleCI6MSwiQ3JlYXRlZEJ5IjoiX0NhcmxhIEtsZWluIiwiQ3JlYXRlZE9uIjoiMjAyNS0xMC0yMFQwNjo0MToyMSIsIk1vZGlmaWVkQnkiOiJfQ2FybGEgS2xlaW4iLCJJZCI6IjY4NjA2Y2U2LWRjYWYtNGU1Yy04NmI0LTUwMjJmYzY5ZDA2MyIsIk1vZGlmaWVkT24iOiIyMDI1LTEwLTIwVDA2OjQxOjIxIiwiUHJvamVjdCI6eyIkcmVmIjoiOCJ9fSx7IiRpZCI6IjIyIiwiJHR5cGUiOiJTd2lzc0FjYWRlbWljLkNpdGF2aS5QZXJzb24sIFN3aXNzQWNhZGVtaWMuQ2l0YXZpIiwiRmlyc3ROYW1lIjoiUmVuw6kiLCJMYXN0TmFtZSI6IlNpZ2ciLCJQcm90ZWN0ZWQiOmZhbHNlLCJTZXgiOjIsIkNyZWF0ZWRCeSI6Il9DYXJsYSBLbGVpbiIsIkNyZWF0ZWRPbiI6IjIwMjUtMTAtMjBUMDY6NDE6MjEiLCJNb2RpZmllZEJ5IjoiX0NhcmxhIEtsZWluIiwiSWQiOiJiMWJkZDlmZC00MGFkLTQ4NzMtYmJmZS00YjZlMWRiNTVjZmUiLCJNb2RpZmllZE9uIjoiMjAyNS0xMC0yMFQwNjo0MToyMSIsIlByb2plY3QiOnsiJHJlZiI6IjgifX0seyIkaWQiOiIyMyIsIiR0eXBlIjoiU3dpc3NBY2FkZW1pYy5DaXRhdmkuUGVyc29uLCBTd2lzc0FjYWRlbWljLkNpdGF2aSIsIkZpcnN0TmFtZSI6IkFuZHJlYSIsIkxhc3ROYW1lIjoiV2l0dGVsIiwiUHJvdGVjdGVkIjpmYWxzZSwiU2V4IjowLCJDcmVhdGVkQnkiOiJfQ2FybGEgS2xlaW4iLCJDcmVhdGVkT24iOiIyMDI1LTEwLTIwVDA2OjQxOjIxIiwiTW9kaWZpZWRCeSI6Il9DYXJsYSBLbGVpbiIsIklkIjoiYTEzYWVjZDctOTA4ZS00MTdiLWEyYWYtODY5MzJkZGUwNDQ0IiwiTW9kaWZpZWRPbiI6IjIwMjUtMTAtMjBUMDY6NDE6Mj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I0IiwiJHR5cGUiOiJTd2lzc0FjYWRlbWljLkNpdGF2aS5Mb2NhdGlvbiwgU3dpc3NBY2FkZW1pYy5DaXRhdmkiLCJBZGRyZXNzIjp7IiRpZCI6IjI1IiwiJHR5cGUiOiJTd2lzc0FjYWRlbWljLkNpdGF2aS5MaW5rZWRSZXNvdXJjZSwgU3dpc3NBY2FkZW1pYy5DaXRhdmkiLCJMaW5rZWRSZXNvdXJjZVR5cGUiOjUsIk9yaWdpbmFsU3RyaW5nIjoiaHR0cHM6Ly93d3cuYmxtLmllYi5raXQuZWR1L2Rvd25sb2Fkcy9CSU0yTENBNElQX1NjaGx1c3NiZXJpY2h0LnBkZiIsIlVyaVN0cmluZyI6Imh0dHBzOi8vd3d3LmJsbS5pZWIua2l0LmVkdS9kb3dubG9hZHMvQklNMkxDQTRJUF9TY2hsdXNzYmVyaWNodC5wZG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yMFQwNjo0MToyMSIsIk1vZGlmaWVkQnkiOiJfQ2FybGEgS2xlaW4iLCJJZCI6IjUxNTkyNWZlLTM1NjQtNGNhMi1iNGYyLTUyMjZhZjA5MGRjNSIsIk1vZGlmaWVkT24iOiIyMDI1LTEwLTIwVDA2OjQxOjIxIiwiUHJvamVjdCI6eyIkcmVmIjoiOCJ9fV0sIk9ubGluZUFkZHJlc3MiOiJodHRwczovL3d3dy5ibG0uaWViLmtpdC5lZHUvZG93bmxvYWRzL0JJTTJMQ0E0SVBfU2NobHVzc2JlcmljaHQucGRmIiwiT3JnYW5pemF0aW9ucyI6W3siJGlkIjoiMjciLCIkdHlwZSI6IlN3aXNzQWNhZGVtaWMuQ2l0YXZpLlBlcnNvbiwgU3dpc3NBY2FkZW1pYy5DaXRhdmkiLCJMYXN0TmFtZSI6IkJNV2ktZ2Vmw7ZyZGVydGVzIFZlcmJ1bmRwcm9qZWt0IGRlciBQYXJ0bmVyIEtJVCwgSUJQLCBER05CICYgaW50ZXAiLCJQcm90ZWN0ZWQiOmZhbHNlLCJTZXgiOjAsIkNyZWF0ZWRCeSI6Il9DYXJsYSBLbGVpbiIsIkNyZWF0ZWRPbiI6IjIwMjUtMTAtMjBUMDY6NDE6MjEiLCJNb2RpZmllZEJ5IjoiX0NhcmxhIEtsZWluIiwiSWQiOiI1OTk5ZjdmOS04MzhlLTRjYmMtOWQwYS02MTgwYTFjZDY1MDAiLCJNb2RpZmllZE9uIjoiMjAyNS0xMC0yMFQwNjo0MToyMSIsIlByb2plY3QiOnsiJHJlZiI6IjgifX1dLCJPdGhlcnNJbnZvbHZlZCI6W10sIlB1Ymxpc2hlcnMiOltdLCJRdW90YXRpb25zIjpbXSwiUmF0aW5nIjowLCJSZWZlcmVuY2VUeXBlIjoiSW50ZXJuZXREb2N1bWVudCIsIlNob3J0VGl0bGUiOiJFYmVydHNow6R1c2VyLCBKb3VpbmkgZXQgYWwuIDIwMjAg4oCTIEJJTS1iYXNpZXJ0ZSBJbnRlZ3JhbGUgUGxhbnVuZyIsIlNob3J0VGl0bGVVcGRhdGVUeXBlIjowLCJTdGF0aWNJZHMiOlsiYmJiM2NkNTUtN2RlNi00ZTdkLWJiYTMtMzYwNTkyN2VlNzUyIl0sIlN1YnRpdGxlIjoiR2VtZWluc2FtZXIgU2NobHVzc2JlcmljaHQiLCJUYWJsZU9mQ29udGVudHNDb21wbGV4aXR5IjowLCJUYWJsZU9mQ29udGVudHNTb3VyY2VUZXh0Rm9ybWF0IjowLCJUYXNrcyI6W10sIlRpdGxlIjoiQklNLWJhc2llcnRlIEludGVncmFsZSBQbGFudW5nIiwiVHJhbnNsYXRvcnMiOltdLCJZZWFyIjoiMjAyMCIsIlllYXJSZXNvbHZlZCI6IjIwMjAiLCJDcmVhdGVkQnkiOiJfQ2FybGEgS2xlaW4iLCJDcmVhdGVkT24iOiIyMDI1LTEwLTIwVDA2OjQxOjIxIiwiTW9kaWZpZWRCeSI6Il9DYXJsYSBLbGVpbiIsIklkIjoiY2YzMDYzMjMtMjVlZC00OTljLTg0OGMtYzY1OWE2ZmQ5YWU2IiwiTW9kaWZpZWRPbiI6IjIwMjUtMTAtMjBUMDY6NDE6MjEiLCJQcm9qZWN0Ijp7IiRyZWYiOiI4In19LCJVc2VOdW1iZXJpbmdUeXBlT2ZQYXJlbnREb2N1bWVudCI6ZmFsc2V9XSwiRm9ybWF0dGVkVGV4dCI6eyIkaWQiOiIyOCIsIkNvdW50IjoxLCJUZXh0VW5pdHMiOlt7IiRpZCI6IjI5IiwiRm9udFN0eWxlIjp7IiRpZCI6IjMwIiwiTmV1dHJhbCI6dHJ1ZX0sIlJlYWRpbmdPcmRlciI6MSwiVGV4dCI6Ils1XSJ9XX0sIlRhZyI6IkNpdGF2aVBsYWNlaG9sZGVyIzY4ZmU2MGZkLTVkNGYtNDBmOS04MDM2LWU2ZDgwOTRlYzk2OCIsIlRleHQiOiJbNV0iLCJXQUlWZXJzaW9uIjoiNi4yMC4wLjAifQ==}</w:instrText>
          </w:r>
          <w:r w:rsidRPr="00A36B4A">
            <w:rPr>
              <w:color w:val="000000" w:themeColor="text1"/>
              <w:lang w:val="en-US"/>
            </w:rPr>
            <w:fldChar w:fldCharType="separate"/>
          </w:r>
          <w:r w:rsidR="00123991">
            <w:rPr>
              <w:color w:val="000000" w:themeColor="text1"/>
              <w:lang w:val="en-US"/>
            </w:rPr>
            <w:t>[5]</w:t>
          </w:r>
          <w:r w:rsidRPr="00A36B4A">
            <w:rPr>
              <w:color w:val="000000" w:themeColor="text1"/>
              <w:lang w:val="en-US"/>
            </w:rPr>
            <w:fldChar w:fldCharType="end"/>
          </w:r>
        </w:sdtContent>
      </w:sdt>
      <w:r w:rsidRPr="00A36B4A">
        <w:rPr>
          <w:color w:val="000000" w:themeColor="text1"/>
          <w:lang w:val="en-US"/>
        </w:rPr>
        <w:t xml:space="preserve">, and semantically enriched IFC schemas, for example within the </w:t>
      </w:r>
      <w:proofErr w:type="spellStart"/>
      <w:r w:rsidRPr="00A36B4A">
        <w:rPr>
          <w:color w:val="000000" w:themeColor="text1"/>
          <w:lang w:val="en-US"/>
        </w:rPr>
        <w:t>buildingSMART</w:t>
      </w:r>
      <w:proofErr w:type="spellEnd"/>
      <w:r w:rsidRPr="00A36B4A">
        <w:rPr>
          <w:color w:val="000000" w:themeColor="text1"/>
          <w:lang w:val="en-US"/>
        </w:rPr>
        <w:t xml:space="preserve"> International</w:t>
      </w:r>
      <w:r w:rsidR="00E6365B" w:rsidRPr="00A36B4A">
        <w:rPr>
          <w:color w:val="000000" w:themeColor="text1"/>
          <w:lang w:val="en-US"/>
        </w:rPr>
        <w:t xml:space="preserve"> </w:t>
      </w:r>
      <w:r w:rsidR="00E6365B" w:rsidRPr="00A36B4A">
        <w:rPr>
          <w:lang w:val="en-US"/>
        </w:rPr>
        <w:t xml:space="preserve">Information Delivery Manual (IDM) </w:t>
      </w:r>
      <w:r w:rsidRPr="00A36B4A">
        <w:rPr>
          <w:lang w:val="en-US"/>
        </w:rPr>
        <w:t>“</w:t>
      </w:r>
      <w:proofErr w:type="spellStart"/>
      <w:r w:rsidRPr="00A36B4A">
        <w:rPr>
          <w:color w:val="000000" w:themeColor="text1"/>
          <w:lang w:val="en-US"/>
        </w:rPr>
        <w:t>openBIM</w:t>
      </w:r>
      <w:proofErr w:type="spellEnd"/>
      <w:r w:rsidRPr="00A36B4A">
        <w:rPr>
          <w:color w:val="000000" w:themeColor="text1"/>
          <w:lang w:val="en-US"/>
        </w:rPr>
        <w:t xml:space="preserve"> &amp; Sustainability” </w:t>
      </w:r>
      <w:sdt>
        <w:sdtPr>
          <w:rPr>
            <w:color w:val="000000" w:themeColor="text1"/>
            <w:lang w:val="en-US"/>
          </w:rPr>
          <w:alias w:val="To edit, see citavi.com/edit"/>
          <w:tag w:val="CitaviPlaceholder#143813d1-2df0-419c-9e2b-65787fd466c7"/>
          <w:id w:val="-1994248573"/>
          <w:placeholder>
            <w:docPart w:val="53B2877AD4A14E28B04CF7507846C53E"/>
          </w:placeholder>
        </w:sdtPr>
        <w:sdtContent>
          <w:r w:rsidRPr="00A36B4A">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MTMwMDg4LWY0NDItNDhmYy05MTk0LWU5NzcxYjMxZDAwZiIsIlJhbmdlU3RhcnQiOjIsIlJhbmdlTGVuZ3RoIjozLCJSZWZlcmVuY2VJZCI6ImNmMzA2MzIzLTI1ZWQtNDk5Yy04NDhjLWM2NTlhNmZkOWFl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guMTIuMjQgMTI6MzUgVWhyIiwiQXV0aG9ycyI6W3siJGlkIjoiNyIsIiR0eXBlIjoiU3dpc3NBY2FkZW1pYy5DaXRhdmkuUGVyc29uLCBTd2lzc0FjYWRlbWljLkNpdGF2aSIsIkZpcnN0TmFtZSI6IlNlYmFzdGlhbiIsIkxhc3ROYW1lIjoiRWJlcnRzaMOkdXNlciIsIlByb3RlY3RlZCI6ZmFsc2UsIlNleCI6MiwiQ3JlYXRlZEJ5IjoiX0NhcmxhIEtsZWluIiwiQ3JlYXRlZE9uIjoiMjAyNS0xMC0yMFQwNjo0MToyMSIsIk1vZGlmaWVkQnkiOiJfQ2FybGEgS2xlaW4iLCJJZCI6IjY5ZjkwZGI1LTQzODUtNGVlYi1hMmJiLTc0NjFiNjM3OWY3ZCIsIk1vZGlmaWVkT24iOiIyMDI1LTEwLTIwVDA2OjQxOjIxIiwiUHJvamVjdCI6eyIkaWQiOiI4IiwiJHR5cGUiOiJTd2lzc0FjYWRlbWljLkNpdGF2aS5Qcm9qZWN0LCBTd2lzc0FjYWRlbWljLkNpdGF2aSJ9fSx7IiRpZCI6IjkiLCIkdHlwZSI6IlN3aXNzQWNhZGVtaWMuQ2l0YXZpLlBlcnNvbiwgU3dpc3NBY2FkZW1pYy5DaXRhdmkiLCJGaXJzdE5hbWUiOiJTYW91c3NlbiIsIkxhc3ROYW1lIjoiSm91aW5pIiwiUHJvdGVjdGVkIjpmYWxzZSwiU2V4IjowLCJDcmVhdGVkQnkiOiJfQ2FybGEgS2xlaW4iLCJDcmVhdGVkT24iOiIyMDI1LTEwLTIwVDA2OjQxOjIxIiwiTW9kaWZpZWRCeSI6Il9DYXJsYSBLbGVpbiIsIklkIjoiYjQ1YzE1YjQtOGI3YS00Yjk0LTkxYTQtOTNhOGQ0OGMxZDI0IiwiTW9kaWZpZWRPbiI6IjIwMjUtMTAtMjBUMDY6NDE6MjEiLCJQcm9qZWN0Ijp7IiRyZWYiOiI4In19LHsiJGlkIjoiMTAiLCIkdHlwZSI6IlN3aXNzQWNhZGVtaWMuQ2l0YXZpLlBlcnNvbiwgU3dpc3NBY2FkZW1pYy5DaXRhdmkiLCJGaXJzdE5hbWUiOiJQZXRyYSIsIkxhc3ROYW1lIjoiQm90aCIsIlByZWZpeCI6InZvbiIsIlByb3RlY3RlZCI6ZmFsc2UsIlNleCI6MSwiQ3JlYXRlZEJ5IjoiX0NhcmxhIEtsZWluIiwiQ3JlYXRlZE9uIjoiMjAyNS0xMC0yMFQwNjo0MToyMSIsIk1vZGlmaWVkQnkiOiJfQ2FybGEgS2xlaW4iLCJJZCI6IjNkMmU5MmQwLWU0NzAtNDI3ZS1iOWZhLTQxN2UyZDhmM2MyNSIsIk1vZGlmaWVkT24iOiIyMDI1LTEwLTIwVDA2OjQxOjIxIiwiUHJvamVjdCI6eyIkcmVmIjoiOCJ9fSx7IiRpZCI6IjExIiwiJHR5cGUiOiJTd2lzc0FjYWRlbWljLkNpdGF2aS5QZXJzb24sIFN3aXNzQWNhZGVtaWMuQ2l0YXZpIiwiRmlyc3ROYW1lIjoiS2F0aGFyaW5hIiwiTGFzdE5hbWUiOiJHcmFmIiwiUHJvdGVjdGVkIjpmYWxzZSwiU2V4IjoxLCJDcmVhdGVkQnkiOiJfQ2FybGEgS2xlaW4iLCJDcmVhdGVkT24iOiIyMDI1LTEwLTIwVDA2OjQxOjIxIiwiTW9kaWZpZWRCeSI6Il9DYXJsYSBLbGVpbiIsIklkIjoiMjRhYTM2OWUtZWY4ZC00OTI2LTkzZDctMjQ4NGU4OThjMmExIiwiTW9kaWZpZWRPbiI6IjIwMjUtMTAtMjBUMDY6NDE6MjEiLCJQcm9qZWN0Ijp7IiRyZWYiOiI4In19LHsiJGlkIjoiMTIiLCIkdHlwZSI6IlN3aXNzQWNhZGVtaWMuQ2l0YXZpLlBlcnNvbiwgU3dpc3NBY2FkZW1pYy5DaXRhdmkiLCJGaXJzdE5hbWUiOiJLYXJzdGVuIiwiTGFzdE5hbWUiOiJSZXhyb3RoIiwiUHJvdGVjdGVkIjpmYWxzZSwiU2V4IjoyLCJDcmVhdGVkQnkiOiJfQ2FybGEgS2xlaW4iLCJDcmVhdGVkT24iOiIyMDI1LTEwLTIwVDA2OjQxOjIxIiwiTW9kaWZpZWRCeSI6Il9DYXJsYSBLbGVpbiIsIklkIjoiNWFmYzE1ODctMjlkOC00MDExLTg4MzgtZWQ5NTIyMGVhZmFlIiwiTW9kaWZpZWRPbiI6IjIwMjUtMTAtMjBUMDY6NDE6MjEiLCJQcm9qZWN0Ijp7IiRyZWYiOiI4In19LHsiJGlkIjoiMTMiLCIkdHlwZSI6IlN3aXNzQWNhZGVtaWMuQ2l0YXZpLlBlcnNvbiwgU3dpc3NBY2FkZW1pYy5DaXRhdmkiLCJGaXJzdE5hbWUiOiJSZW7DqSIsIkxhc3ROYW1lIjoiVHJhdW5zcHVyZ2VyIiwiUHJvdGVjdGVkIjpmYWxzZSwiU2V4IjoyLCJDcmVhdGVkQnkiOiJfQ2FybGEgS2xlaW4iLCJDcmVhdGVkT24iOiIyMDI1LTEwLTIwVDA2OjQxOjIxIiwiTW9kaWZpZWRCeSI6Il9DYXJsYSBLbGVpbiIsIklkIjoiYWFlZGZhMTYtYWRlNy00YjI5LWIyMWQtZWUzNDkxOTFmYTIwIiwiTW9kaWZpZWRPbiI6IjIwMjUtMTAtMjBUMDY6NDE6MjEiLCJQcm9qZWN0Ijp7IiRyZWYiOiI4In19LHsiJGlkIjoiMTQiLCIkdHlwZSI6IlN3aXNzQWNhZGVtaWMuQ2l0YXZpLlBlcnNvbiwgU3dpc3NBY2FkZW1pYy5DaXRhdmkiLCJGaXJzdE5hbWUiOiJDaHJpc3RpbmUiLCJMYXN0TmFtZSI6IlJ1aXogRHVyw6FuIiwiUHJvdGVjdGVkIjpmYWxzZSwiU2V4IjoxLCJDcmVhdGVkQnkiOiJfQ2FybGEgS2xlaW4iLCJDcmVhdGVkT24iOiIyMDI1LTEwLTIwVDA2OjQxOjIxIiwiTW9kaWZpZWRCeSI6Il9DYXJsYSBLbGVpbiIsIklkIjoiMTU2YmQ3OTUtNmU2NS00ZTI5LWEzZWItNzc1NmQ3YjkyMDQ2IiwiTW9kaWZpZWRPbiI6IjIwMjUtMTAtMjBUMDY6NDE6MjEiLCJQcm9qZWN0Ijp7IiRyZWYiOiI4In19LHsiJGlkIjoiMTUiLCIkdHlwZSI6IlN3aXNzQWNhZGVtaWMuQ2l0YXZpLlBlcnNvbiwgU3dpc3NBY2FkZW1pYy5DaXRhdmkiLCJGaXJzdE5hbWUiOiJBbm5hIiwiTGFzdE5hbWUiOiJCcmF1bmUiLCJQcm90ZWN0ZWQiOmZhbHNlLCJTZXgiOjEsIkNyZWF0ZWRCeSI6Il9DYXJsYSBLbGVpbiIsIkNyZWF0ZWRPbiI6IjIwMjUtMTAtMjBUMDY6NDE6MjEiLCJNb2RpZmllZEJ5IjoiX0NhcmxhIEtsZWluIiwiSWQiOiI5ZWZkYWIxOC0zY2UzLTRhNDQtOTY0Ni1mZDI0NzI4ZTc4NDAiLCJNb2RpZmllZE9uIjoiMjAyNS0xMC0yMFQwNjo0MToyMSIsIlByb2plY3QiOnsiJHJlZiI6IjgifX0seyIkaWQiOiIxNiIsIiR0eXBlIjoiU3dpc3NBY2FkZW1pYy5DaXRhdmkuUGVyc29uLCBTd2lzc0FjYWRlbWljLkNpdGF2aSIsIkZpcnN0TmFtZSI6IlJhZmFlbCIsIkxhc3ROYW1lIjoiSG9ybiIsIlByb3RlY3RlZCI6ZmFsc2UsIlNleCI6MiwiQ3JlYXRlZEJ5IjoiX0NhcmxhIEtsZWluIiwiQ3JlYXRlZE9uIjoiMjAyNS0xMC0yMFQwNjo0MToyMSIsIk1vZGlmaWVkQnkiOiJfQ2FybGEgS2xlaW4iLCJJZCI6IjczZWEwMmE2LTZjOTAtNDk5Yi05MGI4LTkzOTE4ZjQ3Y2JlMiIsIk1vZGlmaWVkT24iOiIyMDI1LTEwLTIwVDA2OjQxOjIxIiwiUHJvamVjdCI6eyIkcmVmIjoiOCJ9fSx7IiRpZCI6IjE3IiwiJHR5cGUiOiJTd2lzc0FjYWRlbWljLkNpdGF2aS5QZXJzb24sIFN3aXNzQWNhZGVtaWMuQ2l0YXZpIiwiRmlyc3ROYW1lIjoiUm9iZXJ0YSIsIkxhc3ROYW1lIjoiRGkgQmFyaSIsIlByb3RlY3RlZCI6ZmFsc2UsIlNleCI6MSwiQ3JlYXRlZEJ5IjoiX0NhcmxhIEtsZWluIiwiQ3JlYXRlZE9uIjoiMjAyNS0xMC0yMFQwNjo0MToyMSIsIk1vZGlmaWVkQnkiOiJfQ2FybGEgS2xlaW4iLCJJZCI6ImE3ZWVkNzg1LTA0YzYtNDU0NS04NzE5LTQxNjkzYTNjYmQ0NiIsIk1vZGlmaWVkT24iOiIyMDI1LTEwLTIwVDA2OjQxOjIxIiwiUHJvamVjdCI6eyIkcmVmIjoiOCJ9fSx7IiRpZCI6IjE4IiwiJHR5cGUiOiJTd2lzc0FjYWRlbWljLkNpdGF2aS5QZXJzb24sIFN3aXNzQWNhZGVtaWMuQ2l0YXZpIiwiRmlyc3ROYW1lIjoiT2xpdmlhIiwiTGFzdE5hbWUiOiJKb3JnamkiLCJQcm90ZWN0ZWQiOmZhbHNlLCJTZXgiOjEsIkNyZWF0ZWRCeSI6Il9DYXJsYSBLbGVpbiIsIkNyZWF0ZWRPbiI6IjIwMjUtMTAtMjBUMDY6NDE6MjEiLCJNb2RpZmllZEJ5IjoiX0NhcmxhIEtsZWluIiwiSWQiOiIxZDk1ODdjZi1hOGFjLTRhMGQtYjE2NC02YWIyZjVhM2Q4YzIiLCJNb2RpZmllZE9uIjoiMjAyNS0xMC0yMFQwNjo0MToyMSIsIlByb2plY3QiOnsiJHJlZiI6IjgifX0seyIkaWQiOiIxOSIsIiR0eXBlIjoiU3dpc3NBY2FkZW1pYy5DaXRhdmkuUGVyc29uLCBTd2lzc0FjYWRlbWljLkNpdGF2aSIsIkZpcnN0TmFtZSI6IkpvaGFubmVzIiwiTGFzdE5hbWUiOiJHYW50bmVyIiwiUHJvdGVjdGVkIjpmYWxzZSwiU2V4IjoyLCJDcmVhdGVkQnkiOiJfQ2FybGEgS2xlaW4iLCJDcmVhdGVkT24iOiIyMDI1LTEwLTIwVDA2OjQxOjIxIiwiTW9kaWZpZWRCeSI6Il9DYXJsYSBLbGVpbiIsIklkIjoiYzBkMjU0MDEtNjlhNy00ZWM4LTllOGItMDRlNTE3YmMwNmUyIiwiTW9kaWZpZWRPbiI6IjIwMjUtMTAtMjBUMDY6NDE6MjEiLCJQcm9qZWN0Ijp7IiRyZWYiOiI4In19LHsiJGlkIjoiMjAiLCIkdHlwZSI6IlN3aXNzQWNhZGVtaWMuQ2l0YXZpLlBlcnNvbiwgU3dpc3NBY2FkZW1pYy5DaXRhdmkiLCJGaXJzdE5hbWUiOiJDaHJpc3RpYW4iLCJMYXN0TmFtZSI6IlNjaG1pZCIsIlByb3RlY3RlZCI6ZmFsc2UsIlNleCI6MiwiQ3JlYXRlZEJ5IjoiX0NhcmxhIEtsZWluIiwiQ3JlYXRlZE9uIjoiMjAyNS0xMC0yMFQwNjo0MToyMSIsIk1vZGlmaWVkQnkiOiJfQ2FybGEgS2xlaW4iLCJJZCI6Ijg4ZGFhMGIxLWNhMTAtNDYxMy1iYjYxLWJmM2M0ZTdhZDY0ZSIsIk1vZGlmaWVkT24iOiIyMDI1LTEwLTIwVDA2OjQxOjIxIiwiUHJvamVjdCI6eyIkcmVmIjoiOCJ9fSx7IiRpZCI6IjIxIiwiJHR5cGUiOiJTd2lzc0FjYWRlbWljLkNpdGF2aS5QZXJzb24sIFN3aXNzQWNhZGVtaWMuQ2l0YXZpIiwiRmlyc3ROYW1lIjoiSGVpZGkiLCJMYXN0TmFtZSI6Ik1pdHRlbGJhY2giLCJQcm90ZWN0ZWQiOmZhbHNlLCJTZXgiOjEsIkNyZWF0ZWRCeSI6Il9DYXJsYSBLbGVpbiIsIkNyZWF0ZWRPbiI6IjIwMjUtMTAtMjBUMDY6NDE6MjEiLCJNb2RpZmllZEJ5IjoiX0NhcmxhIEtsZWluIiwiSWQiOiI2ODYwNmNlNi1kY2FmLTRlNWMtODZiNC01MDIyZmM2OWQwNjMiLCJNb2RpZmllZE9uIjoiMjAyNS0xMC0yMFQwNjo0MToyMSIsIlByb2plY3QiOnsiJHJlZiI6IjgifX0seyIkaWQiOiIyMiIsIiR0eXBlIjoiU3dpc3NBY2FkZW1pYy5DaXRhdmkuUGVyc29uLCBTd2lzc0FjYWRlbWljLkNpdGF2aSIsIkZpcnN0TmFtZSI6IlJlbsOpIiwiTGFzdE5hbWUiOiJTaWdnIiwiUHJvdGVjdGVkIjpmYWxzZSwiU2V4IjoyLCJDcmVhdGVkQnkiOiJfQ2FybGEgS2xlaW4iLCJDcmVhdGVkT24iOiIyMDI1LTEwLTIwVDA2OjQxOjIxIiwiTW9kaWZpZWRCeSI6Il9DYXJsYSBLbGVpbiIsIklkIjoiYjFiZGQ5ZmQtNDBhZC00ODczLWJiZmUtNGI2ZTFkYjU1Y2ZlIiwiTW9kaWZpZWRPbiI6IjIwMjUtMTAtMjBUMDY6NDE6MjEiLCJQcm9qZWN0Ijp7IiRyZWYiOiI4In19LHsiJGlkIjoiMjMiLCIkdHlwZSI6IlN3aXNzQWNhZGVtaWMuQ2l0YXZpLlBlcnNvbiwgU3dpc3NBY2FkZW1pYy5DaXRhdmkiLCJGaXJzdE5hbWUiOiJBbmRyZWEiLCJMYXN0TmFtZSI6IldpdHRlbCIsIlByb3RlY3RlZCI6ZmFsc2UsIlNleCI6MCwiQ3JlYXRlZEJ5IjoiX0NhcmxhIEtsZWluIiwiQ3JlYXRlZE9uIjoiMjAyNS0xMC0yMFQwNjo0MToyMSIsIk1vZGlmaWVkQnkiOiJfQ2FybGEgS2xlaW4iLCJJZCI6ImExM2FlY2Q3LTkwOGUtNDE3Yi1hMmFmLTg2OTMyZGRlMDQ0NCIsIk1vZGlmaWVkT24iOiIyMDI1LTEwLTIwVDA2OjQxOjIx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mh0dHBzOi8vd3d3LmJsbS5pZWIua2l0LmVkdS9kb3dubG9hZHMvQklNMkxDQTRJUF9TY2hsdXNzYmVyaWNodC5wZGYiLCJVcmlTdHJpbmciOiJodHRwczovL3d3dy5ibG0uaWViLmtpdC5lZHUvZG93bmxvYWRzL0JJTTJMQ0E0SVBfU2NobHVzc2JlcmljaHQucGRm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AtMjBUMDY6NDE6MjEiLCJNb2RpZmllZEJ5IjoiX0NhcmxhIEtsZWluIiwiSWQiOiI1MTU5MjVmZS0zNTY0LTRjYTItYjRmMi01MjI2YWYwOTBkYzUiLCJNb2RpZmllZE9uIjoiMjAyNS0xMC0yMFQwNjo0MToyMSIsIlByb2plY3QiOnsiJHJlZiI6IjgifX1dLCJPbmxpbmVBZGRyZXNzIjoiaHR0cHM6Ly93d3cuYmxtLmllYi5raXQuZWR1L2Rvd25sb2Fkcy9CSU0yTENBNElQX1NjaGx1c3NiZXJpY2h0LnBkZiIsIk9yZ2FuaXphdGlvbnMiOlt7IiRpZCI6IjI3IiwiJHR5cGUiOiJTd2lzc0FjYWRlbWljLkNpdGF2aS5QZXJzb24sIFN3aXNzQWNhZGVtaWMuQ2l0YXZpIiwiTGFzdE5hbWUiOiJCTVdpLWdlZsO2cmRlcnRlcyBWZXJidW5kcHJvamVrdCBkZXIgUGFydG5lciBLSVQsIElCUCwgREdOQiAmIGludGVwIiwiUHJvdGVjdGVkIjpmYWxzZSwiU2V4IjowLCJDcmVhdGVkQnkiOiJfQ2FybGEgS2xlaW4iLCJDcmVhdGVkT24iOiIyMDI1LTEwLTIwVDA2OjQxOjIxIiwiTW9kaWZpZWRCeSI6Il9DYXJsYSBLbGVpbiIsIklkIjoiNTk5OWY3ZjktODM4ZS00Y2JjLTlkMGEtNjE4MGExY2Q2NTAwIiwiTW9kaWZpZWRPbiI6IjIwMjUtMTAtMjBUMDY6NDE6MjEiLCJQcm9qZWN0Ijp7IiRyZWYiOiI4In19XSwiT3RoZXJzSW52b2x2ZWQiOltdLCJQdWJsaXNoZXJzIjpbXSwiUXVvdGF0aW9ucyI6W10sIlJhdGluZyI6MCwiUmVmZXJlbmNlVHlwZSI6IkludGVybmV0RG9jdW1lbnQiLCJTaG9ydFRpdGxlIjoiRWJlcnRzaMOkdXNlciwgSm91aW5pIGV0IGFsLiAyMDIwIOKAkyBCSU0tYmFzaWVydGUgSW50ZWdyYWxlIFBsYW51bmciLCJTaG9ydFRpdGxlVXBkYXRlVHlwZSI6MCwiU3RhdGljSWRzIjpbImJiYjNjZDU1LTdkZTYtNGU3ZC1iYmEzLTM2MDU5MjdlZTc1MiJdLCJTdWJ0aXRsZSI6IkdlbWVpbnNhbWVyIFNjaGx1c3NiZXJpY2h0IiwiVGFibGVPZkNvbnRlbnRzQ29tcGxleGl0eSI6MCwiVGFibGVPZkNvbnRlbnRzU291cmNlVGV4dEZvcm1hdCI6MCwiVGFza3MiOltdLCJUaXRsZSI6IkJJTS1iYXNpZXJ0ZSBJbnRlZ3JhbGUgUGxhbnVuZyIsIlRyYW5zbGF0b3JzIjpbXSwiWWVhciI6IjIwMjAiLCJZZWFyUmVzb2x2ZWQiOiIyMDIwIiwiQ3JlYXRlZEJ5IjoiX0NhcmxhIEtsZWluIiwiQ3JlYXRlZE9uIjoiMjAyNS0xMC0yMFQwNjo0MToyMSIsIk1vZGlmaWVkQnkiOiJfQ2FybGEgS2xlaW4iLCJJZCI6ImNmMzA2MzIzLTI1ZWQtNDk5Yy04NDhjLWM2NTlhNmZkOWFlNiIsIk1vZGlmaWVkT24iOiIyMDI1LTEwLTIwVDA2OjQxOjIxIiwiUHJvamVjdCI6eyIkcmVmIjoiOCJ9fSwiVXNlTnVtYmVyaW5nVHlwZU9mUGFyZW50RG9jdW1lbnQiOmZhbHNlfSx7IiRpZCI6IjI4IiwiJHR5cGUiOiJTd2lzc0FjYWRlbWljLkNpdGF2aS5DaXRhdGlvbnMuV29yZFBsYWNlaG9sZGVyRW50cnksIFN3aXNzQWNhZGVtaWMuQ2l0YXZpIiwiSWQiOiIyYWFlY2Y4MC0zZDZhLTQ1N2EtOTkxYS0zZGQ4MjhmMzQyYTEiLCJSYW5nZVN0YXJ0Ijo5LCJSYW5nZUxlbmd0aCI6NCwiUmVmZXJlbmNlSWQiOiIzZWQ3YzlkNi0yYzRhLTQyMGUtYWRjZC0zNDk1NDI3OTQ1ODUiLCJQYWdlUmFuZ2UiOnsiJGlkIjoiMjkiLCIkdHlwZSI6IlN3aXNzQWNhZGVtaWMuUGFnZVJhbmdlLCBTd2lzc0FjYWRlbWljIiwiRW5kUGFnZSI6eyIkaWQiOiIzMCIsIiR0eXBlIjoiU3dpc3NBY2FkZW1pYy5QYWdlTnVtYmVyLCBTd2lzc0FjYWRlbWljIiwiSXNGdWxseU51bWVyaWMiOmZhbHNlLCJOdW1iZXJpbmdUeXBlIjowLCJOdW1lcmFsU3lzdGVtIjowfSwiTnVtYmVyaW5nVHlwZSI6MCwiTnVtZXJhbFN5c3RlbSI6MCwiU3RhcnRQYWdlIjp7IiRpZCI6IjMxIiwiJHR5cGUiOiJTd2lzc0FjYWRlbWljLlBhZ2VOdW1iZXIsIFN3aXNzQWNhZGVtaWMiLCJJc0Z1bGx5TnVtZXJpYyI6ZmFsc2UsIk51bWJlcmluZ1R5cGUiOjAsIk51bWVyYWxTeXN0ZW0iOjB9fSwiUmVmZXJlbmNlIjp7IiRpZCI6IjMyIiwiJHR5cGUiOiJTd2lzc0FjYWRlbWljLkNpdGF2aS5SZWZlcmVuY2UsIFN3aXNzQWNhZGVtaWMuQ2l0YXZpIiwiQWJzdHJhY3RDb21wbGV4aXR5IjowLCJBYnN0cmFjdFNvdXJjZVRleHRGb3JtYXQiOjAsIkF1dGhvcnMiOlt7IiRyZWYiOiIxOSJ9LHsiJHJlZiI6IjEwIn0seyIkcmVmIjoiMTIifSx7IiRyZWYiOiI3In0seyIkcmVmIjoiMTYifSx7IiRyZWYiOiIxOCJ9LHsiJHJlZiI6IjIwIn0seyIkaWQiOiIzMyIsIiR0eXBlIjoiU3dpc3NBY2FkZW1pYy5DaXRhdmkuUGVyc29uLCBTd2lzc0FjYWRlbWljLkNpdGF2aSIsIkZpcnN0TmFtZSI6Ik1hdHRoaWFzIiwiTGFzdE5hbWUiOiJGaXNjaGVyIiwiUHJvdGVjdGVkIjpmYWxzZSwiU2V4IjoyLCJDcmVhdGVkQnkiOiJfQ2FybGEgS2xlaW4iLCJDcmVhdGVkT24iOiIyMDI1LTEyLTAzVDE2OjE3OjI1IiwiTW9kaWZpZWRCeSI6Il9DYXJsYSBLbGVpbiIsIklkIjoiMzU0NjZiZjctYzkxOC00YzUyLWE1YWEtYjA5Mjc2ODk3NmI3IiwiTW9kaWZpZWRPbiI6IjIwMjUtMTItMDNUMTY6MTc6MjUiLCJQcm9qZWN0Ijp7IiRyZWYiOiI4In19XSwiQ2l0YXRpb25LZXlVcGRhdGVUeXBlIjowLCJDb2xsYWJvcmF0b3JzIjpbXSwiRG9pIjoiMTAuMTAwMi9iYXBpLjIwMTgwMDAxNiIsIkVkaXRvcnMiOltdLCJFdmFsdWF0aW9uQ29tcGxleGl0eSI6MCwiRXZhbHVhdGlvblNvdXJjZVRleHRGb3JtYXQiOjAsIkdyb3VwcyI6W10sIkhhc0xhYmVsMSI6ZmFsc2UsIkhhc0xhYmVsMiI6ZmFsc2UsIktleXdvcmRzIjpbXSwiTG9jYXRpb25zIjpbeyIkaWQiOiIzNCIsIiR0eXBlIjoiU3dpc3NBY2FkZW1pYy5DaXRhdmkuTG9jYXRpb24sIFN3aXNzQWNhZGVtaWMuQ2l0YXZpIiwiQWRkcmVzcyI6eyIkaWQiOiIzNSIsIiR0eXBlIjoiU3dpc3NBY2FkZW1pYy5DaXRhdmkuTGlua2VkUmVzb3VyY2UsIFN3aXNzQWNhZGVtaWMuQ2l0YXZpIiwiTGlua2VkUmVzb3VyY2VUeXBlIjo1LCJPcmlnaW5hbFN0cmluZyI6IjEwLjEwMDIvYmFwaS4yMDE4MDAwMTYiLCJVcmlTdHJpbmciOiJodHRwczovL2RvaS5vcmcvMTAuMTAwMi9iYXBpLjIwMTgwMDAxNiIsIkxpbmtlZFJlc291cmNlU3RhdHVzIjo4LCJQcm9wZXJ0aWVzIjp7IiRpZCI6IjM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yLTAzVDE2OjE3OjI1IiwiTW9kaWZpZWRCeSI6Il9DYXJsYSBLbGVpbiIsIklkIjoiNzdiZmI5MGYtNzg2OC00ZDBiLThkMTYtNTkxNDYzMjhmMmQ2IiwiTW9kaWZpZWRPbiI6IjIwMjUtMTItMDNUMTY6MTc6MjUiLCJQcm9qZWN0Ijp7IiRyZWYiOiI4In19XSwiTnVtYmVyIjoiNSIsIk9yZ2FuaXphdGlvbnMiOltdLCJPdGhlcnNJbnZvbHZlZCI6W10sIlBhZ2VSYW5nZSI6IjxzcD5cclxuICA8bj4yODY8L24+XHJcbiAgPGluPnRydWU8L2luPlxyXG4gIDxvcz4yODY8L29zPlxyXG4gIDxwcz4yODY8L3BzPlxyXG48L3NwPlxyXG48ZXA+XHJcbiAgPG4+Mjk3PC9uPlxyXG4gIDxpbj50cnVlPC9pbj5cclxuICA8b3M+Mjk3PC9vcz5cclxuICA8cHM+Mjk3PC9wcz5cclxuPC9lcD5cclxuPG9zPjI4Ni0yOTc8L29zPiIsIlBlcmlvZGljYWwiOnsiJGlkIjoiMzciLCIkdHlwZSI6IlN3aXNzQWNhZGVtaWMuQ2l0YXZpLlBlcmlvZGljYWwsIFN3aXNzQWNhZGVtaWMuQ2l0YXZpIiwiRWlzc24iOiIxNDM3LTA5ODAiLCJJc3NuIjoiMDE3MS01NDQ1IiwiTmFtZSI6IkJhdXBoeXNpayIsIlBhZ2luYXRpb24iOjAsIlByb3RlY3RlZCI6ZmFsc2UsIkNyZWF0ZWRCeSI6Il9DYXJsYSBLbGVpbiIsIkNyZWF0ZWRPbiI6IjIwMjUtMTItMDNUMTY6MTc6MjUiLCJNb2RpZmllZEJ5IjoiX0NhcmxhIEtsZWluIiwiSWQiOiJhYzMyMjJiMS1jZWNhLTQwOTAtOWY3Yi0wMDI5M2I1YjVkYWUiLCJNb2RpZmllZE9uIjoiMjAyNS0xMi0wM1QxNjoxNzoyNSIsIlByb2plY3QiOnsiJHJlZiI6IjgifX0sIlB1Ymxpc2hlcnMiOltdLCJRdW90YXRpb25zIjpbXSwiUmF0aW5nIjowLCJSZWZlcmVuY2VUeXBlIjoiSm91cm5hbEFydGljbGUiLCJTaG9ydFRpdGxlIjoiR2FudG5lciwgQm90aCBldCBhbC4gMjAxOCDigJMgw5Zrb2JpbGFueiIsIlNob3J0VGl0bGVVcGRhdGVUeXBlIjowLCJTb3VyY2VPZkJpYmxpb2dyYXBoaWNJbmZvcm1hdGlvbiI6IkNyb3NzUmVmIiwiU3RhdGljSWRzIjpbIjc2NjQ5MmVhLWQwOWYtNDViOC05M2ZiLTJmNTE4NzBjYTg2NSJdLCJUYWJsZU9mQ29udGVudHNDb21wbGV4aXR5IjowLCJUYWJsZU9mQ29udGVudHNTb3VyY2VUZXh0Rm9ybWF0IjowLCJUYXNrcyI6W10sIlRpdGxlIjoiw5Zrb2JpbGFueiDigJMgSW50ZWdyYXRpb24gaW4gZGVuIEVudHd1cmZzcHJvemVzcyIsIlRyYW5zbGF0b3JzIjpbXSwiVm9sdW1lIjoiNDAiLCJZZWFyIjoiMjAxOCIsIlllYXJSZXNvbHZlZCI6IjIwMTgiLCJDcmVhdGVkQnkiOiJfQ2FybGEgS2xlaW4iLCJDcmVhdGVkT24iOiIyMDI1LTEyLTAzVDE2OjE3OjI1IiwiTW9kaWZpZWRCeSI6Il9TUmFobmFtYSIsIklkIjoiM2VkN2M5ZDYtMmM0YS00MjBlLWFkY2QtMzQ5NTQyNzk0NTg1IiwiTW9kaWZpZWRPbiI6IjIwMjYtMDMtMzBUMTc6MTQ6MjAiLCJQcm9qZWN0Ijp7IiRyZWYiOiI4In19LCJVc2VOdW1iZXJpbmdUeXBlT2ZQYXJlbnREb2N1bWVudCI6ZmFsc2V9LHsiJGlkIjoiMzgiLCIkdHlwZSI6IlN3aXNzQWNhZGVtaWMuQ2l0YXZpLkNpdGF0aW9ucy5Xb3JkUGxhY2Vob2xkZXJFbnRyeSwgU3dpc3NBY2FkZW1pYy5DaXRhdmkiLCJJZCI6IjU0YjZhNmExLTFjMGQtNDIwNC05ZmFkLTkyMDczMjljMGI1MSIsIlJhbmdlTGVuZ3RoIjoyLCJSZWZlcmVuY2VJZCI6IjVhY2UyYTExLTNlNzMtNGY5Ny04OGY1LWZkNDkyNzM4ZGMyOSIsIlBhZ2VSYW5nZSI6eyIkaWQiOiIzOSIsIiR0eXBlIjoiU3dpc3NBY2FkZW1pYy5QYWdlUmFuZ2UsIFN3aXNzQWNhZGVtaWMiLCJFbmRQYWdlIjp7IiRpZCI6IjQwIiwiJHR5cGUiOiJTd2lzc0FjYWRlbWljLlBhZ2VOdW1iZXIsIFN3aXNzQWNhZGVtaWMiLCJJc0Z1bGx5TnVtZXJpYyI6ZmFsc2UsIk51bWJlcmluZ1R5cGUiOjAsIk51bWVyYWxTeXN0ZW0iOjB9LCJOdW1iZXJpbmdUeXBlIjowLCJOdW1lcmFsU3lzdGVtIjowLCJTdGFydFBhZ2UiOnsiJGlkIjoiNDEiLCIkdHlwZSI6IlN3aXNzQWNhZGVtaWMuUGFnZU51bWJlciwgU3dpc3NBY2FkZW1pYyIsIklzRnVsbHlOdW1lcmljIjpmYWxzZSwiTnVtYmVyaW5nVHlwZSI6MCwiTnVtZXJhbFN5c3RlbSI6MH19LCJSZWZlcmVuY2UiOnsiJGlkIjoiNDIiLCIkdHlwZSI6IlN3aXNzQWNhZGVtaWMuQ2l0YXZpLlJlZmVyZW5jZSwgU3dpc3NBY2FkZW1pYy5DaXRhdmkiLCJBYnN0cmFjdENvbXBsZXhpdHkiOjAsIkFic3RyYWN0U291cmNlVGV4dEZvcm1hdCI6MCwiQXV0aG9ycyI6W3siJGlkIjoiNDMiLCIkdHlwZSI6IlN3aXNzQWNhZGVtaWMuQ2l0YXZpLlBlcnNvbiwgU3dpc3NBY2FkZW1pYy5DaXRhdmkiLCJGaXJzdE5hbWUiOiJDYXJtZW4iLCJMYXN0TmFtZSI6IkxMYXRhcyIsIlByb3RlY3RlZCI6ZmFsc2UsIlNleCI6MSwiQ3JlYXRlZEJ5IjoiX0NhcmxhIEtsZWluIiwiQ3JlYXRlZE9uIjoiMjAyNS0xMC0yMFQwNjozMjoyNiIsIk1vZGlmaWVkQnkiOiJfQ2FybGEgS2xlaW4iLCJJZCI6ImE1NjhiZGMwLTljZTAtNDg5ZC1iNzI5LTc5YzEwMWFiMTQ0YiIsIk1vZGlmaWVkT24iOiIyMDI1LTEwLTIwVDA2OjMyOjI2IiwiUHJvamVjdCI6eyIkcmVmIjoiOCJ9fSx7IiRpZCI6IjQ0IiwiJHR5cGUiOiJTd2lzc0FjYWRlbWljLkNpdGF2aS5QZXJzb24sIFN3aXNzQWNhZGVtaWMuQ2l0YXZpIiwiRmlyc3ROYW1lIjoiQmVybmFyZGV0dGUiLCJMYXN0TmFtZSI6IlNvdXN0LVZlcmRhZ3VlciIsIlByb3RlY3RlZCI6ZmFsc2UsIlNleCI6MCwiQ3JlYXRlZEJ5IjoiX0NhcmxhIEtsZWluIiwiQ3JlYXRlZE9uIjoiMjAyNS0xMC0yMFQwNjozMjoyNiIsIk1vZGlmaWVkQnkiOiJfQ2FybGEgS2xlaW4iLCJJZCI6Ijc4OTY5MjQzLTA4NmUtNDFiOC04NzYyLTljYWM5M2NkMGJhYyIsIk1vZGlmaWVkT24iOiIyMDI1LTEwLTIwVDA2OjMyOjI2IiwiUHJvamVjdCI6eyIkcmVmIjoiOCJ9fSx7IiRpZCI6IjQ1IiwiJHR5cGUiOiJTd2lzc0FjYWRlbWljLkNpdGF2aS5QZXJzb24sIFN3aXNzQWNhZGVtaWMuQ2l0YXZpIiwiRmlyc3ROYW1lIjoiQWxleGFuZGVyIiwiTGFzdE5hbWUiOiJIb2xsYmVyZyIsIkxhc3ROYW1lRm9yU29ydGluZyI6IkhvbGxiZXJnIiwiUHJvdGVjdGVkIjpmYWxzZSwiU2V4IjoyLCJDcmVhdGVkQnkiOiJfQ2FybGEgS2xlaW4iLCJDcmVhdGVkT24iOiIyMDI1LTEwLTIwVDA2OjMyOjI2IiwiTW9kaWZpZWRCeSI6Il9DYXJsYSBLbGVpbiIsIklkIjoiMTkzNjRhMjgtNzM0Ny00MzZlLWI4YTEtZjhkZDRiOGI4MWIzIiwiTW9kaWZpZWRPbiI6IjIwMjUtMTItMDhUMjA6MzQ6NTAiLCJQcm9qZWN0Ijp7IiRyZWYiOiI4In19LHsiJGlkIjoiNDYiLCIkdHlwZSI6IlN3aXNzQWNhZGVtaWMuQ2l0YXZpLlBlcnNvbiwgU3dpc3NBY2FkZW1pYy5DaXRhdmkiLCJGaXJzdE5hbWUiOiJFbGlzYWJldHRhIiwiTGFzdE5hbWUiOiJQYWx1bWJvIiwiUHJvdGVjdGVkIjpmYWxzZSwiU2V4IjoxLCJDcmVhdGVkQnkiOiJfQ2FybGEgS2xlaW4iLCJDcmVhdGVkT24iOiIyMDI1LTEwLTIwVDA2OjMyOjI2IiwiTW9kaWZpZWRCeSI6Il9DYXJsYSBLbGVpbiIsIklkIjoiZmZkYzk3NDEtOWNmMi00NjBjLTkyODQtODYzZmRiYTZjYzAwIiwiTW9kaWZpZWRPbiI6IjIwMjUtMTAtMjBUMDY6MzI6MjYiLCJQcm9qZWN0Ijp7IiRyZWYiOiI4In19LHsiJGlkIjoiNDciLCIkdHlwZSI6IlN3aXNzQWNhZGVtaWMuQ2l0YXZpLlBlcnNvbiwgU3dpc3NBY2FkZW1pYy5DaXRhdmkiLCJGaXJzdE5hbWUiOiJSb2PDrW8iLCJMYXN0TmFtZSI6IlF1acOxb25lcyIsIlByb3RlY3RlZCI6ZmFsc2UsIlNleCI6MSwiQ3JlYXRlZEJ5IjoiX0NhcmxhIEtsZWluIiwiQ3JlYXRlZE9uIjoiMjAyNS0xMC0yMFQwNjozMjoyNiIsIk1vZGlmaWVkQnkiOiJfQ2FybGEgS2xlaW4iLCJJZCI6IjliYmM4ZWJkLTQxOGUtNGQ1MC1hODQ1LTJhNTk4MmY3ZGE3MiIsIk1vZGlmaWVkT24iOiIyMDI1LTEwLTIwVDA2OjMyOjI2IiwiUHJvamVjdCI6eyIkcmVmIjoiOCJ9fV0sIkNpdGF0aW9uS2V5VXBkYXRlVHlwZSI6MCwiQ29sbGFib3JhdG9ycyI6W10sIkRvaSI6IjEwLjEwMTYvai5hdXRjb24uMjAyMi4xMDQyNTkiLCJFZGl0b3JzIjpbXSwiRXZhbHVhdGlvbkNvbXBsZXhpdHkiOjAsIkV2YWx1YXRpb25Tb3VyY2VUZXh0Rm9ybWF0IjowLCJHcm91cHMiOltdLCJIYXNMYWJlbDEiOmZhbHNlLCJIYXNMYWJlbDIiOmZhbHNlLCJLZXl3b3JkcyI6W10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xMC4xMDE2L2ouYXV0Y29uLjIwMjIuMTA0MjU5IiwiVXJpU3RyaW5nIjoiaHR0cHM6Ly9kb2kub3JnLzEwLjEwMTYvai5hdXRjb24uMjAyMi4xMDQyNTk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C0yMFQwNjozMjozOCIsIk1vZGlmaWVkQnkiOiJfQ2FybGEgS2xlaW4iLCJJZCI6IjhjZmJiZTI4LWI4NmMtNGRhNS04NzQ0LWFmZjU0MzUwMTkxNiIsIk1vZGlmaWVkT24iOiIyMDI1LTEwLTIwVDA2OjMyOjM4IiwiUHJvamVjdCI6eyIkcmVmIjoiOCJ9fV0sIk9yZ2FuaXphdGlvbnMiOltdLCJPdGhlcnNJbnZvbHZlZCI6W10sIlBhZ2VSYW5nZSI6IjxzcD5cclxuICA8bj4xMDQyNTk8L24+XHJcbiAgPGluPnRydWU8L2luPlxyXG4gIDxvcz4xMDQyNTk8L29zPlxyXG4gIDxwcz4xMDQyNTk8L3BzPlxyXG48L3NwPlxyXG48b3M+MTA0MjU5PC9vcz4iLCJQZXJpb2RpY2FsIjp7IiRpZCI6IjUxIiwiJHR5cGUiOiJTd2lzc0FjYWRlbWljLkNpdGF2aS5QZXJpb2RpY2FsLCBTd2lzc0FjYWRlbWljLkNpdGF2aSIsIklzc24iOiIwOTI2NTgwNSIsIk5hbWUiOiJBdXRvbWF0aW9uIGluIENvbnN0cnVjdGlvbiIsIlBhZ2luYXRpb24iOjAsIlByb3RlY3RlZCI6ZmFsc2UsIkNyZWF0ZWRCeSI6Il9DYXJsYSBLbGVpbiIsIkNyZWF0ZWRPbiI6IjIwMjUtMTAtMjBUMDY6MzI6MjYiLCJNb2RpZmllZEJ5IjoiX0NhcmxhIEtsZWluIiwiSWQiOiJlZDk4ZjRlOS01OTBhLTRlMmMtYmM4Yy1mMDgyM2QyM2I1ZGQiLCJNb2RpZmllZE9uIjoiMjAyNS0xMC0yMFQwNjozMjoyNiIsIlByb2plY3QiOnsiJHJlZiI6IjgifX0sIlB1Ymxpc2hlcnMiOltdLCJRdW90YXRpb25zIjpbXSwiUmF0aW5nIjowLCJSZWZlcmVuY2VUeXBlIjoiSm91cm5hbEFydGljbGUiLCJTaG9ydFRpdGxlIjoiTExhdGFzLCBTb3VzdC1WZXJkYWd1ZXIgZXQgYWwuIDIwMjIg4oCTIEJJTS1iYXNlZCBMQ1NBIGFwcGxpY2F0aW9uIGluIGVhcmx5IiwiU2hvcnRUaXRsZVVwZGF0ZVR5cGUiOjAsIlNvdXJjZU9mQmlibGlvZ3JhcGhpY0luZm9ybWF0aW9uIjoiQ3Jvc3NSZWYiLCJTdGF0aWNJZHMiOlsiYjE3NTllYTUtNTg5Ny00N2NhLWE3ZGItMWU4ODliNzczZmQ3Il0sIlRhYmxlT2ZDb250ZW50c0NvbXBsZXhpdHkiOjAsIlRhYmxlT2ZDb250ZW50c1NvdXJjZVRleHRGb3JtYXQiOjAsIlRhc2tzIjpbXSwiVGl0bGUiOiJCSU0tYmFzZWQgTENTQSBhcHBsaWNhdGlvbiBpbiBlYXJseSBkZXNpZ24gc3RhZ2VzIHVzaW5nIElGQyIsIlRyYW5zbGF0b3JzIjpbXSwiVm9sdW1lIjoiMTM4IiwiWWVhciI6IjIwMjIiLCJZZWFyUmVzb2x2ZWQiOiIyMDIyIiwiQ3JlYXRlZEJ5IjoiX0NhcmxhIEtsZWluIiwiQ3JlYXRlZE9uIjoiMjAyNS0xMC0yMFQwNjozMjozOCIsIk1vZGlmaWVkQnkiOiJfU1JhaG5hbWEiLCJJZCI6IjVhY2UyYTExLTNlNzMtNGY5Ny04OGY1LWZkNDkyNzM4ZGMyOSIsIk1vZGlmaWVkT24iOiIyMDI2LTAzLTMwVDE3OjE0OjIwIiwiUHJvamVjdCI6eyIkcmVmIjoiOCJ9fSwiVXNlTnVtYmVyaW5nVHlwZU9mUGFyZW50RG9jdW1lbnQiOmZhbHNlfSx7IiRpZCI6IjUyIiwiJHR5cGUiOiJTd2lzc0FjYWRlbWljLkNpdGF2aS5DaXRhdGlvbnMuV29yZFBsYWNlaG9sZGVyRW50cnksIFN3aXNzQWNhZGVtaWMuQ2l0YXZpIiwiSWQiOiIxZDJmMmIyOC1lZGY0LTRiNWUtOTM2Mi1hOGNkY2ZjOTY2Y2MiLCJSYW5nZVN0YXJ0Ijo1LCJSYW5nZUxlbmd0aCI6NCwiUmVmZXJlbmNlSWQiOiJjOGYzN2NhMy0xMDQ2LTQ3ZWEtOWM2Yy02NDY1NDE0YjViNjUiLCJQYWdlUmFuZ2UiOnsiJGlkIjoiNTMiLCIkdHlwZSI6IlN3aXNzQWNhZGVtaWMuUGFnZVJhbmdlLCBTd2lzc0FjYWRlbWljIiwiRW5kUGFnZSI6eyIkaWQiOiI1NCIsIiR0eXBlIjoiU3dpc3NBY2FkZW1pYy5QYWdlTnVtYmVyLCBTd2lzc0FjYWRlbWljIiwiSXNGdWxseU51bWVyaWMiOmZhbHNlLCJOdW1iZXJpbmdUeXBlIjowLCJOdW1lcmFsU3lzdGVtIjowfSwiTnVtYmVyaW5nVHlwZSI6MCwiTnVtZXJhbFN5c3RlbSI6MCwiU3RhcnRQYWdlIjp7IiRpZCI6IjU1IiwiJHR5cGUiOiJTd2lzc0FjYWRlbWljLlBhZ2VOdW1iZXIsIFN3aXNzQWNhZGVtaWMiLCJJc0Z1bGx5TnVtZXJpYyI6ZmFsc2UsIk51bWJlcmluZ1R5cGUiOjAsIk51bWVyYWxTeXN0ZW0iOjB9fSwiUmVmZXJlbmNlIjp7IiRpZCI6IjU2IiwiJHR5cGUiOiJTd2lzc0FjYWRlbWljLkNpdGF2aS5SZWZlcmVuY2UsIFN3aXNzQWNhZGVtaWMuQ2l0YXZpIiwiQWJzdHJhY3RDb21wbGV4aXR5IjowLCJBYnN0cmFjdFNvdXJjZVRleHRGb3JtYXQiOjAsIkF1dGhvcnMiOlt7IiRpZCI6IjU3IiwiJHR5cGUiOiJTd2lzc0FjYWRlbWljLkNpdGF2aS5QZXJzb24sIFN3aXNzQWNhZGVtaWMuQ2l0YXZpIiwiRmlyc3ROYW1lIjoiQi4iLCJMYXN0TmFtZSI6IlNvdXN0LVZlcmRhZ3VlciIsIlByb3RlY3RlZCI6ZmFsc2UsIlNleCI6MCwiQ3JlYXRlZEJ5IjoiX0NhcmxhIEtsZWluIiwiQ3JlYXRlZE9uIjoiMjAyNS0xMC0yMFQwNjozNTozMiIsIk1vZGlmaWVkQnkiOiJfQ2FybGEgS2xlaW4iLCJJZCI6IjNhNDdkYjY2LWYyYTEtNDQ4Yy1hY2JhLTg1OTVlMjViYjM2ZSIsIk1vZGlmaWVkT24iOiIyMDI1LTEwLTIwVDA2OjM1OjMyIiwiUHJvamVjdCI6eyIkcmVmIjoiOCJ9fSx7IiRpZCI6IjU4IiwiJHR5cGUiOiJTd2lzc0FjYWRlbWljLkNpdGF2aS5QZXJzb24sIFN3aXNzQWNhZGVtaWMuQ2l0YXZpIiwiRmlyc3ROYW1lIjoiSS4iLCJMYXN0TmFtZSI6IkJlcm5hcmRpbm8gR2FsZWFuYSIsIlByb3RlY3RlZCI6ZmFsc2UsIlNleCI6MCwiQ3JlYXRlZEJ5IjoiX0NhcmxhIEtsZWluIiwiQ3JlYXRlZE9uIjoiMjAyNS0xMC0yMFQwNjozNTozMiIsIk1vZGlmaWVkQnkiOiJfQ2FybGEgS2xlaW4iLCJJZCI6Ijc4Mjk0M2FmLWI0ZDctNGZhMi04N2JjLWIzNDE4NjQ4YmRlYSIsIk1vZGlmaWVkT24iOiIyMDI1LTEwLTIwVDA2OjM1OjMyIiwiUHJvamVjdCI6eyIkcmVmIjoiOCJ9fSx7IiRpZCI6IjU5IiwiJHR5cGUiOiJTd2lzc0FjYWRlbWljLkNpdGF2aS5QZXJzb24sIFN3aXNzQWNhZGVtaWMuQ2l0YXZpIiwiRmlyc3ROYW1lIjoiQy4iLCJMYXN0TmFtZSI6IkxsYXRhcyIsIlByb3RlY3RlZCI6ZmFsc2UsIlNleCI6MCwiQ3JlYXRlZEJ5IjoiX0NhcmxhIEtsZWluIiwiQ3JlYXRlZE9uIjoiMjAyNS0xMC0yMFQwNjozNTozMiIsIk1vZGlmaWVkQnkiOiJfQ2FybGEgS2xlaW4iLCJJZCI6IjZkMjRiOWZiLWZkNjEtNDg1Ni04MDZiLTFiZTY4MTI5ZjJlMiIsIk1vZGlmaWVkT24iOiIyMDI1LTEwLTIwVDA2OjM1OjMyIiwiUHJvamVjdCI6eyIkcmVmIjoiOCJ9fSx7IiRpZCI6IjYwIiwiJHR5cGUiOiJTd2lzc0FjYWRlbWljLkNpdGF2aS5QZXJzb24sIFN3aXNzQWNhZGVtaWMuQ2l0YXZpIiwiRmlyc3ROYW1lIjoiTS4iLCJMYXN0TmFtZSI6Ik1vbnRlcyIsIk1pZGRsZU5hbWUiOiJWLiIsIlByb3RlY3RlZCI6ZmFsc2UsIlNleCI6MCwiQ3JlYXRlZEJ5IjoiX0NhcmxhIEtsZWluIiwiQ3JlYXRlZE9uIjoiMjAyNS0xMC0yMFQwNjozNTozMiIsIk1vZGlmaWVkQnkiOiJfQ2FybGEgS2xlaW4iLCJJZCI6IjcxZjMzMTc3LWZkYTQtNDY2OS04YjMxLTJlZDNjNDIwM2M4NCIsIk1vZGlmaWVkT24iOiIyMDI1LTEwLTIwVDA2OjM1OjMyIiwiUHJvamVjdCI6eyIkcmVmIjoiOCJ9fSx7IiRpZCI6IjYxIiwiJHR5cGUiOiJTd2lzc0FjYWRlbWljLkNpdGF2aS5QZXJzb24sIFN3aXNzQWNhZGVtaWMuQ2l0YXZpIiwiRmlyc3ROYW1lIjoiRS4iLCJMYXN0TmFtZSI6IkhveGhhIiwiUHJvdGVjdGVkIjpmYWxzZSwiU2V4IjowLCJDcmVhdGVkQnkiOiJfQ2FybGEgS2xlaW4iLCJDcmVhdGVkT24iOiIyMDI1LTEwLTIwVDA2OjM1OjMyIiwiTW9kaWZpZWRCeSI6Il9DYXJsYSBLbGVpbiIsIklkIjoiMzQ2ZGJhNzEtZjEzYy00MmQyLTk3MmMtZTYxMTU5MjZmODdlIiwiTW9kaWZpZWRPbiI6IjIwMjUtMTAtMjBUMDY6MzU6MzIiLCJQcm9qZWN0Ijp7IiRyZWYiOiI4In19LHsiJGlkIjoiNjIiLCIkdHlwZSI6IlN3aXNzQWNhZGVtaWMuQ2l0YXZpLlBlcnNvbiwgU3dpc3NBY2FkZW1pYy5DaXRhdmkiLCJGaXJzdE5hbWUiOiJBLiIsIkxhc3ROYW1lIjoiUGFzc2VyIiwiUHJvdGVjdGVkIjpmYWxzZSwiU2V4IjowLCJDcmVhdGVkQnkiOiJfQ2FybGEgS2xlaW4iLCJDcmVhdGVkT24iOiIyMDI1LTEwLTIwVDA2OjM1OjMyIiwiTW9kaWZpZWRCeSI6Il9DYXJsYSBLbGVpbiIsIklkIjoiOTVmMjVkZDgtNDY0NS00ZDBjLThkMzItMDk2MGY4M2Y0ZjU3IiwiTW9kaWZpZWRPbiI6IjIwMjUtMTAtMjBUMDY6MzU6MzIiLCJQcm9qZWN0Ijp7IiRyZWYiOiI4In19XSwiQ2l0YXRpb25LZXlVcGRhdGVUeXBlIjowLCJDb2xsYWJvcmF0b3JzIjpbXSwiRG9pIjoiMTAuMTAxNi9qLmpvYmUuMjAyMS4xMDM1MTYiLCJFZGl0b3JzIjpbXSwiRXZhbHVhdGlvbkNvbXBsZXhpdHkiOjAsIkV2YWx1YXRpb25Tb3VyY2VUZXh0Rm9ybWF0IjowLCJHcm91cHMiOltdLCJIYXNMYWJlbDEiOmZhbHNlLCJIYXNMYWJlbDIiOmZhbHNlLCJLZXl3b3JkcyI6W10sIkxvY2F0aW9ucyI6W3siJGlkIjoiNjMiLCIkdHlwZSI6IlN3aXNzQWNhZGVtaWMuQ2l0YXZpLkxvY2F0aW9uLCBTd2lzc0FjYWRlbWljLkNpdGF2aSIsIkFkZHJlc3MiOnsiJGlkIjoiNjQiLCIkdHlwZSI6IlN3aXNzQWNhZGVtaWMuQ2l0YXZpLkxpbmtlZFJlc291cmNlLCBTd2lzc0FjYWRlbWljLkNpdGF2aSIsIkxpbmtlZFJlc291cmNlVHlwZSI6NSwiT3JpZ2luYWxTdHJpbmciOiIxMC4xMDE2L2ouam9iZS4yMDIxLjEwMzUxNiIsIlVyaVN0cmluZyI6Imh0dHBzOi8vZG9pLm9yZy8xMC4xMDE2L2ouam9iZS4yMDIxLjEwMzUxNiIsIkxpbmtlZFJlc291cmNlU3RhdHVzIjo4LCJQcm9wZXJ0aWVzIjp7IiRpZCI6IjY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wLTIwVDA2OjM1OjMyIiwiTW9kaWZpZWRCeSI6Il9DYXJsYSBLbGVpbiIsIklkIjoiY2NiMTI4MzItNTJiYi00NTlhLThhNzItOTllMjA4YTQ0YjdjIiwiTW9kaWZpZWRPbiI6IjIwMjUtMTAtMjBUMDY6MzU6MzIiLCJQcm9qZWN0Ijp7IiRyZWYiOiI4In19XSwiT3JnYW5pemF0aW9ucyI6W10sIk90aGVyc0ludm9sdmVkIjpbXSwiUGFnZVJhbmdlIjoiPHNwPlxyXG4gIDxuPjEwMzUxNjwvbj5cclxuICA8aW4+dHJ1ZTwvaW4+XHJcbiAgPG9zPjEwMzUxNjwvb3M+XHJcbiAgPHBzPjEwMzUxNjwvcHM+XHJcbjwvc3A+XHJcbjxvcz4xMDM1MTY8L29zPiIsIlBlcmlvZGljYWwiOnsiJGlkIjoiNjYiLCIkdHlwZSI6IlN3aXNzQWNhZGVtaWMuQ2l0YXZpLlBlcmlvZGljYWwsIFN3aXNzQWNhZGVtaWMuQ2l0YXZpIiwiSXNzbiI6IjIzNTI3MTAyIiwiTmFtZSI6IkpvdXJuYWwgb2YgQnVpbGRpbmcgRW5naW5lZXJpbmciLCJQYWdpbmF0aW9uIjowLCJQcm90ZWN0ZWQiOmZhbHNlLCJDcmVhdGVkQnkiOiJfQ2FybGEgS2xlaW4iLCJDcmVhdGVkT24iOiIyMDI1LTEwLTIwVDA2OjMxOjM2IiwiTW9kaWZpZWRCeSI6Il9DYXJsYSBLbGVpbiIsIklkIjoiMDY3ZGUxZDgtMmE0NC00Y2Y2LTg3MGQtN2MwZDBjMjJjMGI5IiwiTW9kaWZpZWRPbiI6IjIwMjUtMTAtMjBUMDY6MzE6MzYiLCJQcm9qZWN0Ijp7IiRyZWYiOiI4In19LCJQdWJsaXNoZXJzIjpbXSwiUXVvdGF0aW9ucyI6W10sIlJhdGluZyI6MCwiUmVmZXJlbmNlVHlwZSI6IkpvdXJuYWxBcnRpY2xlIiwiU2hvcnRUaXRsZSI6IlNvdXN0LVZlcmRhZ3VlciwgQmVybmFyZGlubyBHYWxlYW5hIGV0IGFsLiAyMDIyIOKAkyBIb3cgdG8gY29uZHVjdCBjb25zaXN0ZW50IGVudmlyb25tZW50YWwiLCJTaG9ydFRpdGxlVXBkYXRlVHlwZSI6MCwiU291cmNlT2ZCaWJsaW9ncmFwaGljSW5mb3JtYXRpb24iOiJDcm9zc1JlZiIsIlN0YXRpY0lkcyI6WyI1Mjg1ZWM1OC1jZDAxLTRjYzEtYTA3Yy0xMjFmZjQwMDQ3N2EiXSwiVGFibGVPZkNvbnRlbnRzQ29tcGxleGl0eSI6MCwiVGFibGVPZkNvbnRlbnRzU291cmNlVGV4dEZvcm1hdCI6MCwiVGFza3MiOltdLCJUaXRsZSI6IkhvdyB0byBjb25kdWN0IGNvbnNpc3RlbnQgZW52aXJvbm1lbnRhbCwgZWNvbm9taWMsIGFuZCBzb2NpYWwgYXNzZXNzbWVudCBkdXJpbmcgdGhlIGJ1aWxkaW5nIGRlc2lnbiBwcm9jZXNzLiBBIEJJTS1iYXNlZCBMaWZlIEN5Y2xlIFN1c3RhaW5hYmlsaXR5IEFzc2Vzc21lbnQgbWV0aG9kIiwiVHJhbnNsYXRvcnMiOltdLCJWb2x1bWUiOiI0NSIsIlllYXIiOiIyMDIyIiwiWWVhclJlc29sdmVkIjoiMjAyMiIsIkNyZWF0ZWRCeSI6Il9DYXJsYSBLbGVpbiIsIkNyZWF0ZWRPbiI6IjIwMjUtMTAtMjBUMDY6MzU6MzIiLCJNb2RpZmllZEJ5IjoiX1NSYWhuYW1hIiwiSWQiOiJjOGYzN2NhMy0xMDQ2LTQ3ZWEtOWM2Yy02NDY1NDE0YjViNjUiLCJNb2RpZmllZE9uIjoiMjAyNi0wMy0zMFQxNzoxNDoyMCIsIlByb2plY3QiOnsiJHJlZiI6IjgifX0sIlVzZU51bWJlcmluZ1R5cGVPZlBhcmVudERvY3VtZW50IjpmYWxzZX0seyIkaWQiOiI2NyIsIiR0eXBlIjoiU3dpc3NBY2FkZW1pYy5DaXRhdmkuQ2l0YXRpb25zLldvcmRQbGFjZWhvbGRlckVudHJ5LCBTd2lzc0FjYWRlbWljLkNpdGF2aSIsIklkIjoiYTQ5Y2E5Y2YtMDFhZC00OGFlLWI5ZjAtYjg1MGI4Y2Y3MzNiIiwiUmFuZ2VTdGFydCI6MTMsIlJhbmdlTGVuZ3RoIjo1LCJSZWZlcmVuY2VJZCI6ImI5M2IwYTExLTE2ZTUtNDY4Ni04N2I2LTUwOWE4Nzc3NjcwOCIsIlBhZ2VSYW5nZSI6eyIkaWQiOiI2OCIsIiR0eXBlIjoiU3dpc3NBY2FkZW1pYy5QYWdlUmFuZ2UsIFN3aXNzQWNhZGVtaWMiLCJFbmRQYWdlIjp7IiRpZCI6IjY5IiwiJHR5cGUiOiJTd2lzc0FjYWRlbWljLlBhZ2VOdW1iZXIsIFN3aXNzQWNhZGVtaWMiLCJJc0Z1bGx5TnVtZXJpYyI6ZmFsc2UsIk51bWJlcmluZ1R5cGUiOjAsIk51bWVyYWxTeXN0ZW0iOjB9LCJOdW1iZXJpbmdUeXBlIjowLCJOdW1lcmFsU3lzdGVtIjowLCJTdGFydFBhZ2UiOnsiJGlkIjoiNzAiLCIkdHlwZSI6IlN3aXNzQWNhZGVtaWMuUGFnZU51bWJlciwgU3dpc3NBY2FkZW1pYyIsIklzRnVsbHlOdW1lcmljIjpmYWxzZSwiTnVtYmVyaW5nVHlwZSI6MCwiTnVtZXJhbFN5c3RlbSI6MH19LCJSZWZlcmVuY2UiOnsiJGlkIjoiNzEiLCIkdHlwZSI6IlN3aXNzQWNhZGVtaWMuQ2l0YXZpLlJlZmVyZW5jZSwgU3dpc3NBY2FkZW1pYy5DaXRhdmkiLCJBYnN0cmFjdENvbXBsZXhpdHkiOjAsIkFic3RyYWN0U291cmNlVGV4dEZvcm1hdCI6MCwiQWNjZXNzRGF0ZSI6IjA0LjAyLjI1IDE5OjIzIFVociIsIkF1dGhvcnMiOlt7IiRpZCI6IjcyIiwiJHR5cGUiOiJTd2lzc0FjYWRlbWljLkNpdGF2aS5QZXJzb24sIFN3aXNzQWNhZGVtaWMuQ2l0YXZpIiwiRmlyc3ROYW1lIjoiTWlyYmVrIiwiTGFzdE5hbWUiOiJCZWtib2xpZXYiLCJQcm90ZWN0ZWQiOmZhbHNlLCJTZXgiOjAsIkNyZWF0ZWRCeSI6Il9DYXJsYSBLbGVpbiIsIkNyZWF0ZWRPbiI6IjIwMjUtMTAtMzFUMDg6NTg6NTgiLCJNb2RpZmllZEJ5IjoiX0NhcmxhIEtsZWluIiwiSWQiOiJmODM2Nzk5NC1iMDY4LTRlY2MtOGRhZS05YjRhZThmYjYzN2QiLCJNb2RpZmllZE9uIjoiMjAyNS0xMC0zMVQwODo1ODo1OCIsIlByb2plY3QiOnsiJHJlZiI6IjgifX0seyIkaWQiOiI3MyIsIiR0eXBlIjoiU3dpc3NBY2FkZW1pYy5DaXRhdmkuUGVyc29uLCBTd2lzc0FjYWRlbWljLkNpdGF2aSIsIkZpcnN0TmFtZSI6Ikpha29iIiwiTGFzdE5hbWUiOiJCZWV0eiIsIlByb3RlY3RlZCI6ZmFsc2UsIlNleCI6MiwiQ3JlYXRlZEJ5IjoiX0NhcmxhIEtsZWluIiwiQ3JlYXRlZE9uIjoiMjAyNS0xMC0yMFQwNjo0ODozOCIsIk1vZGlmaWVkQnkiOiJfQ2FybGEgS2xlaW4iLCJJZCI6IjdmNjJjYmIwLWE1YzAtNDFhZi1hZjE1LTQ5ZWUxYzA3OGE2YSIsIk1vZGlmaWVkT24iOiIyMDI1LTEwLTIwVDA2OjQ4OjM4IiwiUHJvamVjdCI6eyIkcmVmIjoiOCJ9fSx7IiRpZCI6Ijc0IiwiJHR5cGUiOiJTd2lzc0FjYWRlbWljLkNpdGF2aS5QZXJzb24sIFN3aXNzQWNhZGVtaWMuQ2l0YXZpIiwiRmlyc3ROYW1lIjoiQ2VsaW5lIiwiTGFzdE5hbWUiOiJCZW50IiwiUHJvdGVjdGVkIjpmYWxzZSwiU2V4IjoxLCJDcmVhdGVkQnkiOiJfQ2FybGEgS2xlaW4iLCJDcmVhdGVkT24iOiIyMDI1LTEwLTMxVDA4OjU4OjU4IiwiTW9kaWZpZWRCeSI6Il9DYXJsYSBLbGVpbiIsIklkIjoiNTNhMTNmNmQtNTljOC00NWJjLTgyMjctNmFkNjRhNTBjZWY0IiwiTW9kaWZpZWRPbiI6IjIwMjUtMTAtMzFUMDg6NTg6NTgiLCJQcm9qZWN0Ijp7IiRyZWYiOiI4In19LHsiJGlkIjoiNzUiLCIkdHlwZSI6IlN3aXNzQWNhZGVtaWMuQ2l0YXZpLlBlcnNvbiwgU3dpc3NBY2FkZW1pYy5DaXRhdmkiLCJGaXJzdE5hbWUiOiJBbGljamEiLCJMYXN0TmFtZSI6IkJyYWNoYWN6ZWsiLCJQcm90ZWN0ZWQiOmZhbHNlLCJTZXgiOjAsIkNyZWF0ZWRCeSI6Il9DYXJsYSBLbGVpbiIsIkNyZWF0ZWRPbiI6IjIwMjUtMTAtMzFUMDg6NTg6NTgiLCJNb2RpZmllZEJ5IjoiX0NhcmxhIEtsZWluIiwiSWQiOiI0M2EyYzNjMC02OWNlLTQ4ZGYtYTljNy04Y2EzYmE3NjBlMmIiLCJNb2RpZmllZE9uIjoiMjAyNS0xMC0zMVQwODo1ODo1OCIsIlByb2plY3QiOnsiJHJlZiI6IjgifX0seyIkaWQiOiI3NiIsIiR0eXBlIjoiU3dpc3NBY2FkZW1pYy5DaXRhdmkuUGVyc29uLCBTd2lzc0FjYWRlbWljLkNpdGF2aSIsIkZpcnN0TmFtZSI6IkxvdWlzIiwiTGFzdE5hbWUiOiJDYXN0ZWxleW4iLCJQcm90ZWN0ZWQiOmZhbHNlLCJTZXgiOjIsIkNyZWF0ZWRCeSI6Il9DYXJsYSBLbGVpbiIsIkNyZWF0ZWRPbiI6IjIwMjUtMTAtMzFUMDg6NTg6NTgiLCJNb2RpZmllZEJ5IjoiX0NhcmxhIEtsZWluIiwiSWQiOiJiMzQzYjQzMC1hMWNlLTQ0NjUtYTMyMS02NWVlYmM1Mjk2YTMiLCJNb2RpZmllZE9uIjoiMjAyNS0xMC0zMVQwODo1ODo1OCIsIlByb2plY3QiOnsiJHJlZiI6IjgifX0seyIkaWQiOiI3NyIsIiR0eXBlIjoiU3dpc3NBY2FkZW1pYy5DaXRhdmkuUGVyc29uLCBTd2lzc0FjYWRlbWljLkNpdGF2aSIsIkZpcnN0TmFtZSI6IkRhdmlkIiwiTGFzdE5hbWUiOiJGw7xyc3RlbmJlcmdlciIsIlByb3RlY3RlZCI6ZmFsc2UsIlNleCI6MiwiQ3JlYXRlZEJ5IjoiX0NhcmxhIEtsZWluIiwiQ3JlYXRlZE9uIjoiMjAyNS0xMC0zMVQwODo1ODo1OCIsIk1vZGlmaWVkQnkiOiJfQ2FybGEgS2xlaW4iLCJJZCI6IjdhNWJjZWIwLTY4NTgtNDM3Yy04ZGFmLWQ1MGIyYzA3YjIxZCIsIk1vZGlmaWVkT24iOiIyMDI1LTEwLTMxVDA4OjU4OjU4IiwiUHJvamVjdCI6eyIkcmVmIjoiOCJ9fSx7IiRpZCI6Ijc4IiwiJHR5cGUiOiJTd2lzc0FjYWRlbWljLkNpdGF2aS5QZXJzb24sIFN3aXNzQWNhZGVtaWMuQ2l0YXZpIiwiRmlyc3ROYW1lIjoiSmFuLUFuZGVycyIsIkxhc3ROYW1lIjoiSsO2bnNzb24iLCJQcm90ZWN0ZWQiOmZhbHNlLCJTZXgiOjAsIkNyZWF0ZWRCeSI6Il9DYXJsYSBLbGVpbiIsIkNyZWF0ZWRPbiI6IjIwMjUtMTAtMzFUMDg6NTg6NTgiLCJNb2RpZmllZEJ5IjoiX0NhcmxhIEtsZWluIiwiSWQiOiJhOTM0YjkwMy00OGI2LTRkMDEtYjJmZC00YWQzOTg1NTQxMGIiLCJNb2RpZmllZE9uIjoiMjAyNS0xMC0zMVQwODo1ODo1OCIsIlByb2plY3QiOnsiJHJlZiI6IjgifX0seyIkaWQiOiI3OSIsIiR0eXBlIjoiU3dpc3NBY2FkZW1pYy5DaXRhdmkuUGVyc29uLCBTd2lzc0FjYWRlbWljLkNpdGF2aSIsIkZpcnN0TmFtZSI6IkVkdWFyZCIsIkxhc3ROYW1lIjoiRGlzY2hrZSIsIlByb3RlY3RlZCI6ZmFsc2UsIlNleCI6MiwiQ3JlYXRlZEJ5IjoiX0NhcmxhIEtsZWluIiwiQ3JlYXRlZE9uIjoiMjAyNS0xMC0zMVQwODo1ODo1OCIsIk1vZGlmaWVkQnkiOiJfQ2FybGEgS2xlaW4iLCJJZCI6Ijg0NTA4MTBmLWFiZWQtNGZlNy1iZDEwLWJjMWZjNDk3YmU0MiIsIk1vZGlmaWVkT24iOiIyMDI1LTEwLTMxVDA4OjU4OjU4IiwiUHJvamVjdCI6eyIkcmVmIjoiOCJ9fSx7IiRpZCI6IjgwIiwiJHR5cGUiOiJTd2lzc0FjYWRlbWljLkNpdGF2aS5QZXJzb24sIFN3aXNzQWNhZGVtaWMuQ2l0YXZpIiwiRmlyc3ROYW1lIjoiTWF0dGhldyIsIkxhc3ROYW1lIjoiSmFja3NvbiIsIlByb3RlY3RlZCI6ZmFsc2UsIlNleCI6MiwiQ3JlYXRlZEJ5IjoiX0NhcmxhIEtsZWluIiwiQ3JlYXRlZE9uIjoiMjAyNS0xMC0zMVQwODo1ODo1OCIsIk1vZGlmaWVkQnkiOiJfQ2FybGEgS2xlaW4iLCJJZCI6ImQ3MTdiMmIyLWYxNDEtNDU0OC1hMTY3LWEyNDIwYzhhMjkwMyIsIk1vZGlmaWVkT24iOiIyMDI1LTEwLTMxVDA4OjU4OjU4IiwiUHJvamVjdCI6eyIkcmVmIjoiOCJ9fSx7IiRpZCI6IjgxIiwiJHR5cGUiOiJTd2lzc0FjYWRlbWljLkNpdGF2aS5QZXJzb24sIFN3aXNzQWNhZGVtaWMuQ2l0YXZpIiwiRmlyc3ROYW1lIjoiS2F0amEiLCJMYXN0TmFtZSI6IlJlYmVjIiwiTWlkZGxlTmFtZSI6Ik1hbG92cmgiLCJQcm90ZWN0ZWQiOmZhbHNlLCJTZXgiOjEsIkNyZWF0ZWRCeSI6Il9DYXJsYSBLbGVpbiIsIkNyZWF0ZWRPbiI6IjIwMjUtMTAtMzFUMDg6NTg6NTgiLCJNb2RpZmllZEJ5IjoiX0NhcmxhIEtsZWluIiwiSWQiOiIzNzRiZWYxNi1iN2YxLTRjYWEtYmI4NC01Y2U0ODNjNjg1MTMiLCJNb2RpZmllZE9uIjoiMjAyNS0xMC0zMVQwODo1ODo1OCIsIlByb2plY3QiOnsiJHJlZiI6IjgifX0seyIkaWQiOiI4MiIsIiR0eXBlIjoiU3dpc3NBY2FkZW1pYy5DaXRhdmkuUGVyc29uLCBTd2lzc0FjYWRlbWljLkNpdGF2aSIsIkZpcnN0TmFtZSI6Ik1lbm5vIiwiTGFzdE5hbWUiOiJNZWtlcyIsIlByb3RlY3RlZCI6ZmFsc2UsIlNleCI6MiwiQ3JlYXRlZEJ5IjoiX0NhcmxhIEtsZWluIiwiQ3JlYXRlZE9uIjoiMjAyNS0xMC0zMVQwODo1ODo1OCIsIk1vZGlmaWVkQnkiOiJfQ2FybGEgS2xlaW4iLCJJZCI6IjRhZTkxOGQ1LTlhM2YtNDdhNC1hZGE5LWIzNzgxMDk4OGIwYiIsIk1vZGlmaWVkT24iOiIyMDI1LTEwLTMxVDA4OjU4OjU4IiwiUHJvamVjdCI6eyIkcmVmIjoiOCJ9fSx7IiRpZCI6IjgzIiwiJHR5cGUiOiJTd2lzc0FjYWRlbWljLkNpdGF2aS5QZXJzb24sIFN3aXNzQWNhZGVtaWMuQ2l0YXZpIiwiRmlyc3ROYW1lIjoiTWFzaGlkIiwiTGFzdE5hbWUiOiJNb3RpZSIsIlByb3RlY3RlZCI6ZmFsc2UsIlNleCI6MCwiQ3JlYXRlZEJ5IjoiX0NhcmxhIEtsZWluIiwiQ3JlYXRlZE9uIjoiMjAyNS0xMC0zMVQwODo1ODo1OCIsIk1vZGlmaWVkQnkiOiJfQ2FybGEgS2xlaW4iLCJJZCI6ImUxZjBkOTdkLWI1YTAtNDc2NS04ZGZiLTFmYzJkMWZjNDE3NiIsIk1vZGlmaWVkT24iOiIyMDI1LTEwLTMxVDA4OjU4OjU4IiwiUHJvamVjdCI6eyIkcmVmIjoiOCJ9fSx7IiRpZCI6Ijg0IiwiJHR5cGUiOiJTd2lzc0FjYWRlbWljLkNpdGF2aS5QZXJzb24sIFN3aXNzQWNhZGVtaWMuQ2l0YXZpIiwiRmlyc3ROYW1lIjoiTmljaG9sYXMiLCJMYXN0TmFtZSI6Ik5pc2JldCIsIlByb3RlY3RlZCI6ZmFsc2UsIlNleCI6MiwiQ3JlYXRlZEJ5IjoiX0NhcmxhIEtsZWluIiwiQ3JlYXRlZE9uIjoiMjAyNS0xMC0zMVQwODo1ODo1OCIsIk1vZGlmaWVkQnkiOiJfQ2FybGEgS2xlaW4iLCJJZCI6ImQ3NjM0NWZjLTk2NWQtNGFkOC05NDRjLWVhYWVkMjgwYWZjMCIsIk1vZGlmaWVkT24iOiIyMDI1LTEwLTMxVDA4OjU4OjU4IiwiUHJvamVjdCI6eyIkcmVmIjoiOCJ9fSx7IiRpZCI6Ijg1IiwiJHR5cGUiOiJTd2lzc0FjYWRlbWljLkNpdGF2aS5QZXJzb24sIFN3aXNzQWNhZGVtaWMuQ2l0YXZpIiwiRmlyc3ROYW1lIjoiSGFuc3VlbGkiLCJMYXN0TmFtZSI6IlNjaG1pZCIsIlByb3RlY3RlZCI6ZmFsc2UsIlNleCI6MCwiQ3JlYXRlZEJ5IjoiX0NhcmxhIEtsZWluIiwiQ3JlYXRlZE9uIjoiMjAyNS0xMC0zMVQwODo1ODo1OCIsIk1vZGlmaWVkQnkiOiJfQ2FybGEgS2xlaW4iLCJJZCI6IjU0OTI4N2QzLTk1M2MtNGEyMy05ZDdjLTUyZmRjYTM4ZmUyYSIsIk1vZGlmaWVkT24iOiIyMDI1LTEwLTMxVDA4OjU4OjU4IiwiUHJvamVjdCI6eyIkcmVmIjoiOCJ9fSx7IiRpZCI6Ijg2IiwiJHR5cGUiOiJTd2lzc0FjYWRlbWljLkNpdGF2aS5QZXJzb24sIFN3aXNzQWNhZGVtaWMuQ2l0YXZpIiwiRmlyc3ROYW1lIjoiQXJ0dXIiLCJMYXN0TmFtZSI6IlRvbWN6YWsiLCJQcm90ZWN0ZWQiOmZhbHNlLCJTZXgiOjIsIkNyZWF0ZWRCeSI6Il9DYXJsYSBLbGVpbiIsIkNyZWF0ZWRPbiI6IjIwMjUtMTAtMzFUMDg6NTg6NTgiLCJNb2RpZmllZEJ5IjoiX0NhcmxhIEtsZWluIiwiSWQiOiIxZDMzY2MwMC1jNjhkLTQ2Y2MtYTQ2MS0yZTcxZDVmMTFjY2EiLCJNb2RpZmllZE9uIjoiMjAyNS0xMC0zMVQwODo1ODo1OCIsIlByb2plY3QiOnsiJHJlZiI6IjgifX0seyIkaWQiOiI4NyIsIiR0eXBlIjoiU3dpc3NBY2FkZW1pYy5DaXRhdmkuUGVyc29uLCBTd2lzc0FjYWRlbWljLkNpdGF2aSIsIkZpcnN0TmFtZSI6IkrDtnJnIiwiTGFzdE5hbWUiOiJaaW9sa293c2tpIiwiUHJvdGVjdGVkIjpmYWxzZSwiU2V4IjoyLCJDcmVhdGVkQnkiOiJfQ2FybGEgS2xlaW4iLCJDcmVhdGVkT24iOiIyMDI1LTEwLTMxVDA4OjU4OjU4IiwiTW9kaWZpZWRCeSI6Il9DYXJsYSBLbGVpbiIsIklkIjoiZTA1YjY2ZGQtNWVkNC00Mjk4LWJlNmEtYzNmYThjNGFmNzA2IiwiTW9kaWZpZWRPbiI6IjIwMjUtMTAtMzFUMDg6NTg6NTgiLCJQcm9qZWN0Ijp7IiRyZWYiOiI4In19XSwiQ2l0YXRpb25LZXlVcGRhdGVUeXBlIjowLCJDb2xsYWJvcmF0b3JzIjpbXSwiRGF0ZSI6IjI3LjA5LjIwMjQiLCJFZGl0b3JzIjpbeyIkaWQiOiI4OCIsIiR0eXBlIjoiU3dpc3NBY2FkZW1pYy5DaXRhdmkuUGVyc29uLCBTd2lzc0FjYWRlbWljLkNpdGF2aSIsIkxhc3ROYW1lIjoiVXNlIENhc2UgTWFuYWdlbWVudCBieSBidWlsZGluZ1NNQVJUIEludGVybmF0aW9uYWwiLCJQcm90ZWN0ZWQiOmZhbHNlLCJTZXgiOjAsIkNyZWF0ZWRCeSI6Il9DYXJsYSBLbGVpbiIsIkNyZWF0ZWRPbiI6IjIwMjUtMTAtMzFUMDg6NTg6NTgiLCJNb2RpZmllZEJ5IjoiX0NhcmxhIEtsZWluIiwiSWQiOiIzZjYzYzU4OS0xZTVmLTQ0YjItYTc2Mi04NjY3ZTZhM2MxYWUiLCJNb2RpZmllZE9uIjoiMjAyNS0xMC0zMVQwODo1ODo1OCIsIlByb2plY3QiOnsiJHJlZiI6IjgifX1dLCJFdmFsdWF0aW9uQ29tcGxleGl0eSI6MCwiRXZhbHVhdGlvblNvdXJjZVRleHRGb3JtYXQiOjAsIkdyb3VwcyI6W10sIkhhc0xhYmVsMSI6ZmFsc2UsIkhhc0xhYmVsMiI6ZmFsc2UsIktleXdvcmRzIjpbXSwiTG9jYXRpb25zIjpbeyIkaWQiOiI4OSIsIiR0eXBlIjoiU3dpc3NBY2FkZW1pYy5DaXRhdmkuTG9jYXRpb24sIFN3aXNzQWNhZGVtaWMuQ2l0YXZpIiwiQWRkcmVzcyI6eyIkaWQiOiI5MCIsIiR0eXBlIjoiU3dpc3NBY2FkZW1pYy5DaXRhdmkuTGlua2VkUmVzb3VyY2UsIFN3aXNzQWNhZGVtaWMuQ2l0YXZpIiwiTGlua2VkUmVzb3VyY2VUeXBlIjo1LCJPcmlnaW5hbFN0cmluZyI6Imh0dHBzOi8vdWNtLmJ1aWxkaW5nc21hcnQub3JnL3VzZS1jYXNlLWRldGFpbHMvMzMyNC9lbiIsIlVyaVN0cmluZyI6Imh0dHBzOi8vdWNtLmJ1aWxkaW5nc21hcnQub3JnL3VzZS1jYXNlLWRldGFpbHMvMzMyNC9lbiIsIkxpbmtlZFJlc291cmNlU3RhdHVzIjo4LCJQcm9wZXJ0aWVzIjp7IiRpZCI6Ijk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wLTMxVDA4OjU4OjU4IiwiTW9kaWZpZWRCeSI6Il9DYXJsYSBLbGVpbiIsIklkIjoiMzEyMDQ3ZjQtMTY3Ni00ODg4LTljNzctMzJhNWIwYTk1YTk3IiwiTW9kaWZpZWRPbiI6IjIwMjUtMTAtMzFUMDg6NTg6NTgiLCJQcm9qZWN0Ijp7IiRyZWYiOiI4In19XSwiTnVtYmVyIjoiMC4xIiwiT25saW5lQWRkcmVzcyI6Imh0dHBzOi8vdWNtLmJ1aWxkaW5nc21hcnQub3JnL3VzZS1jYXNlLWRldGFpbHMvMzMyNC9lbiIsIk9yZ2FuaXphdGlvbnMiOltdLCJPdGhlcnNJbnZvbHZlZCI6W10sIlB1Ymxpc2hlcnMiOltdLCJRdW90YXRpb25zIjpbXSwiUmF0aW5nIjowLCJSZWZlcmVuY2VUeXBlIjoiSW50ZXJuZXREb2N1bWVudCIsIlNob3J0VGl0bGUiOiJCZWtib2xpZXYsIEJlZXR6IGV0IGFsLiAyMDI0IOKAkyBvcGVuQklNICYgU3VzdGFpbmFiaWxpdHkiLCJTaG9ydFRpdGxlVXBkYXRlVHlwZSI6MCwiU3RhdGljSWRzIjpbIjY1NjZkMDBmLWI3NWItNDQ3Yy1iMTAzLTAwNWUwZWRlMTVhYiJdLCJTdWJ0aXRsZSI6IkluZm9ybWF0aW9uIERlbGl2ZXJ5IE1hbnVhbCIsIlRhYmxlT2ZDb250ZW50c0NvbXBsZXhpdHkiOjAsIlRhYmxlT2ZDb250ZW50c1NvdXJjZVRleHRGb3JtYXQiOjAsIlRhc2tzIjpbXSwiVGl0bGUiOiJvcGVuQklNICYgU3VzdGFpbmFiaWxpdHk6IFVudmVpbGluZyBDaGFsbGVuZ2VzLCBDcmFmdGluZyBTb2x1dGlvbnMgZm9yIGEgU3VzdGFpbmFibGUgQnVpbHQgQXNzZXQgSW5kdXN0cnkiLCJUcmFuc2xhdG9ycyI6W10sIlllYXIiOiIyMDI0IiwiWWVhclJlc29sdmVkIjoiMjAyNCIsIkNyZWF0ZWRCeSI6Il9DYXJsYSBLbGVpbiIsIkNyZWF0ZWRPbiI6IjIwMjUtMTAtMzFUMDg6NTg6NTgiLCJNb2RpZmllZEJ5IjoiX0NhcmxhIEtsZWluIiwiSWQiOiJiOTNiMGExMS0xNmU1LTQ2ODYtODdiNi01MDlhODc3NzY3MDgiLCJNb2RpZmllZE9uIjoiMjAyNS0xMC0zMVQwODo1ODo1OCIsIlByb2plY3QiOnsiJHJlZiI6IjgifX0sIlVzZU51bWJlcmluZ1R5cGVPZlBhcmVudERvY3VtZW50IjpmYWxzZX1dLCJGb3JtYXR0ZWRUZXh0Ijp7IiRpZCI6IjkyIiwiQ291bnQiOjEsIlRleHRVbml0cyI6W3siJGlkIjoiOTMiLCJGb250U3R5bGUiOnsiJGlkIjoiOTQiLCJOZXV0cmFsIjp0cnVlfSwiUmVhZGluZ09yZGVyIjoxLCJUZXh0IjoiWzMsIDUsIDExLCAxNCwgMTVdIn1dfSwiVGFnIjoiQ2l0YXZpUGxhY2Vob2xkZXIjMTQzODEzZDEtMmRmMC00MTljLTllMmItNjU3ODdmZDQ2NmM3IiwiVGV4dCI6IlszLCA1LCAxMSwgMTQsIDE1XSIsIldBSVZlcnNpb24iOiI2LjIwLjAuMCJ9}</w:instrText>
          </w:r>
          <w:r w:rsidRPr="00A36B4A">
            <w:rPr>
              <w:color w:val="000000" w:themeColor="text1"/>
              <w:lang w:val="en-US"/>
            </w:rPr>
            <w:fldChar w:fldCharType="separate"/>
          </w:r>
          <w:r w:rsidR="00DD2DA5">
            <w:rPr>
              <w:color w:val="000000" w:themeColor="text1"/>
              <w:lang w:val="en-US"/>
            </w:rPr>
            <w:t>[3, 5, 11, 14, 15]</w:t>
          </w:r>
          <w:r w:rsidRPr="00A36B4A">
            <w:rPr>
              <w:color w:val="000000" w:themeColor="text1"/>
              <w:lang w:val="en-US"/>
            </w:rPr>
            <w:fldChar w:fldCharType="end"/>
          </w:r>
        </w:sdtContent>
      </w:sdt>
      <w:r w:rsidRPr="00A36B4A">
        <w:rPr>
          <w:color w:val="000000" w:themeColor="text1"/>
          <w:lang w:val="en-US"/>
        </w:rPr>
        <w:t xml:space="preserve">. While bidirectional linking allows automated updates of LCA results based on model changes, practical application remains limited due to insufficient and inconsistent data availability </w:t>
      </w:r>
      <w:sdt>
        <w:sdtPr>
          <w:rPr>
            <w:color w:val="000000" w:themeColor="text1"/>
            <w:lang w:val="en-US"/>
          </w:rPr>
          <w:alias w:val="To edit, see citavi.com/edit"/>
          <w:tag w:val="CitaviPlaceholder#dbe373f0-b2a3-44a5-8543-c07c2afcb61e"/>
          <w:id w:val="-1656214640"/>
          <w:placeholder>
            <w:docPart w:val="747D293F331B4EB191464CAE86811575"/>
          </w:placeholder>
        </w:sdtPr>
        <w:sdtContent>
          <w:r w:rsidRPr="00A36B4A">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ZjIzNmJmLTJjNGUtNGI3Yi04NTJjLTVmMDMwNjM2NDAwNCIsIlJhbmdlTGVuZ3RoIjo0LCJSZWZlcmVuY2VJZCI6IjYxZmU3MzlmLTg4YTYtNGI0Zi05OGUxLTk1Mzk2ODI3NjI2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WxpbiIsIkxhc3ROYW1lIjoiQm9qZSIsIlByb3RlY3RlZCI6ZmFsc2UsIlNleCI6MCwiQ3JlYXRlZEJ5IjoiX0NhcmxhIEtsZWluIiwiQ3JlYXRlZE9uIjoiMjAyNS0xMC0yMFQwNjozMTozNiIsIk1vZGlmaWVkQnkiOiJfQ2FybGEgS2xlaW4iLCJJZCI6IjEyYmRhNmMxLWFhN2YtNGRjZS05ZjdhLTMxYjkzNzQ1NGQ4OSIsIk1vZGlmaWVkT24iOiIyMDI1LTEwLTIwVDA2OjMxOjM2IiwiUHJvamVjdCI6eyIkaWQiOiI4IiwiJHR5cGUiOiJTd2lzc0FjYWRlbWljLkNpdGF2aS5Qcm9qZWN0LCBTd2lzc0FjYWRlbWljLkNpdGF2aSJ9fSx7IiRpZCI6IjkiLCIkdHlwZSI6IlN3aXNzQWNhZGVtaWMuQ2l0YXZpLlBlcnNvbiwgU3dpc3NBY2FkZW1pYy5DaXRhdmkiLCJGaXJzdE5hbWUiOiLDgWx2YXJvIiwiTGFzdE5hbWUiOiJIYWhuIE1lbmFjaG8iLCJNaWRkbGVOYW1lIjoiSm9zw6kiLCJQcm90ZWN0ZWQiOmZhbHNlLCJTZXgiOjIsIkNyZWF0ZWRCeSI6Il9DYXJsYSBLbGVpbiIsIkNyZWF0ZWRPbiI6IjIwMjUtMTAtMjBUMDY6MzE6MzYiLCJNb2RpZmllZEJ5IjoiX0NhcmxhIEtsZWluIiwiSWQiOiI0NGJiYzVhMy1hZjk1LTQyMjAtYmNkYi01N2MwNWIyMWY4ZTAiLCJNb2RpZmllZE9uIjoiMjAyNS0xMC0yMFQwNjozMTozNiIsIlByb2plY3QiOnsiJHJlZiI6IjgifX0seyIkaWQiOiIxMCIsIiR0eXBlIjoiU3dpc3NBY2FkZW1pYy5DaXRhdmkuUGVyc29uLCBTd2lzc0FjYWRlbWljLkNpdGF2aSIsIkZpcnN0TmFtZSI6IkFudG9uaW5vIiwiTGFzdE5hbWUiOiJNYXJ2dWdsaWEiLCJQcm90ZWN0ZWQiOmZhbHNlLCJTZXgiOjIsIkNyZWF0ZWRCeSI6Il9DYXJsYSBLbGVpbiIsIkNyZWF0ZWRPbiI6IjIwMjUtMTAtMjBUMDY6MzE6MzYiLCJNb2RpZmllZEJ5IjoiX0NhcmxhIEtsZWluIiwiSWQiOiJiNTk0NThlYi05NTQxLTQ2ODItOGI3ZC1kZWMzY2NiMWFmZDciLCJNb2RpZmllZE9uIjoiMjAyNS0xMC0yMFQwNjozMTozNiIsIlByb2plY3QiOnsiJHJlZiI6IjgifX0seyIkaWQiOiIxMSIsIiR0eXBlIjoiU3dpc3NBY2FkZW1pYy5DaXRhdmkuUGVyc29uLCBTd2lzc0FjYWRlbWljLkNpdGF2aSIsIkZpcnN0TmFtZSI6IkVucmljbyIsIkxhc3ROYW1lIjoiQmVuZXR0byIsIlByb3RlY3RlZCI6ZmFsc2UsIlNleCI6MiwiQ3JlYXRlZEJ5IjoiX0NhcmxhIEtsZWluIiwiQ3JlYXRlZE9uIjoiMjAyNS0xMC0yMFQwNjozMTozNiIsIk1vZGlmaWVkQnkiOiJfQ2FybGEgS2xlaW4iLCJJZCI6IjgzOGUxYTY5LTc1NjAtNDliYS04M2YxLTc4NDQxMjU4ZjA3YyIsIk1vZGlmaWVkT24iOiIyMDI1LTEwLTIwVDA2OjMxOjM2IiwiUHJvamVjdCI6eyIkcmVmIjoiOCJ9fSx7IiRpZCI6IjEyIiwiJHR5cGUiOiJTd2lzc0FjYWRlbWljLkNpdGF2aS5QZXJzb24sIFN3aXNzQWNhZGVtaWMuQ2l0YXZpIiwiRmlyc3ROYW1lIjoiU3lsdmFpbiIsIkxhc3ROYW1lIjoiS3ViaWNraSIsIlByb3RlY3RlZCI6ZmFsc2UsIlNleCI6MiwiQ3JlYXRlZEJ5IjoiX0NhcmxhIEtsZWluIiwiQ3JlYXRlZE9uIjoiMjAyNS0xMC0yMFQwNjozMTozNiIsIk1vZGlmaWVkQnkiOiJfQ2FybGEgS2xlaW4iLCJJZCI6IjM5YWJmNmU4LThjZWEtNDliMC04N2RkLTQ0ZTc4MTY2YzBmYyIsIk1vZGlmaWVkT24iOiIyMDI1LTEwLTIwVDA2OjMxOjM2IiwiUHJvamVjdCI6eyIkcmVmIjoiOCJ9fSx7IiRpZCI6IjEzIiwiJHR5cGUiOiJTd2lzc0FjYWRlbWljLkNpdGF2aS5QZXJzb24sIFN3aXNzQWNhZGVtaWMuQ2l0YXZpIiwiRmlyc3ROYW1lIjoiVGhvbWFzIiwiTGFzdE5hbWUiOiJTY2hhdWJyb2VjayIsIlByb3RlY3RlZCI6ZmFsc2UsIlNleCI6MiwiQ3JlYXRlZEJ5IjoiX0NhcmxhIEtsZWluIiwiQ3JlYXRlZE9uIjoiMjAyNS0xMC0yMFQwNjozMTozNiIsIk1vZGlmaWVkQnkiOiJfQ2FybGEgS2xlaW4iLCJJZCI6IjNjNmE2NTVlLWRmOTYtNGY3YS1iZjU0LWEwNzRmNDUwMjVmOCIsIk1vZGlmaWVkT24iOiIyMDI1LTEwLTIwVDA2OjMxOjM2IiwiUHJvamVjdCI6eyIkcmVmIjoiOCJ9fSx7IiRpZCI6IjE0IiwiJHR5cGUiOiJTd2lzc0FjYWRlbWljLkNpdGF2aS5QZXJzb24sIFN3aXNzQWNhZGVtaWMuQ2l0YXZpIiwiRmlyc3ROYW1lIjoiVG9tw6FzIiwiTGFzdE5hbWUiOiJOYXZhcnJldGUgR3V0acOpcnJleiIsIlByb3RlY3RlZCI6ZmFsc2UsIlNleCI6MiwiQ3JlYXRlZEJ5IjoiX0NhcmxhIEtsZWluIiwiQ3JlYXRlZE9uIjoiMjAyNS0xMC0yMFQwNjozMTozNiIsIk1vZGlmaWVkQnkiOiJfQ2FybGEgS2xlaW4iLCJJZCI6IjY0OWMwYTQyLTNhYjgtNDg2YS1hNjMzLTM3NzA1ZGY0N2Q1ZiIsIk1vZGlmaWVkT24iOiIyMDI1LTEwLTIwVDA2OjMxOjM2IiwiUHJvamVjdCI6eyIkcmVmIjoiOCJ9fV0sIkNpdGF0aW9uS2V5VXBkYXRlVHlwZSI6MCwiQ29sbGFib3JhdG9ycyI6W10sIkRvaSI6IjEwLjEwMTYvai5qb2JlLjIwMjMuMTA3MjMy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pvYmUuMjAyMy4xMDcyMzIiLCJVcmlTdHJpbmciOiJodHRwczovL2RvaS5vcmcvMTAuMTAxNi9qLmpvYmUuMjAyMy4xMDcyMz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C0yMFQwNjozMTozNiIsIk1vZGlmaWVkQnkiOiJfQ2FybGEgS2xlaW4iLCJJZCI6ImI0YjJlNWUxLTUzYzctNGUzZC1hYzYyLTRiMmQzYjZmZDZhOCIsIk1vZGlmaWVkT24iOiIyMDI1LTEwLTIwVDA2OjMxOjM2IiwiUHJvamVjdCI6eyIkcmVmIjoiOCJ9fV0sIk9yZ2FuaXphdGlvbnMiOltdLCJPdGhlcnNJbnZvbHZlZCI6W10sIlBhZ2VSYW5nZSI6IjxzcD5cclxuICA8bj4xMDcyMzI8L24+XHJcbiAgPGluPnRydWU8L2luPlxyXG4gIDxvcz4xMDcyMzI8L29zPlxyXG4gIDxwcz4xMDcyMzI8L3BzPlxyXG48L3NwPlxyXG48b3M+MTA3MjMyPC9vcz4iLCJQZXJpb2RpY2FsIjp7IiRpZCI6IjE4IiwiJHR5cGUiOiJTd2lzc0FjYWRlbWljLkNpdGF2aS5QZXJpb2RpY2FsLCBTd2lzc0FjYWRlbWljLkNpdGF2aSIsIklzc24iOiIyMzUyNzEwMiIsIk5hbWUiOiJKb3VybmFsIG9mIEJ1aWxkaW5nIEVuZ2luZWVyaW5nIiwiUGFnaW5hdGlvbiI6MCwiUHJvdGVjdGVkIjpmYWxzZSwiQ3JlYXRlZEJ5IjoiX0NhcmxhIEtsZWluIiwiQ3JlYXRlZE9uIjoiMjAyNS0xMC0yMFQwNjozMTozNiIsIk1vZGlmaWVkQnkiOiJfQ2FybGEgS2xlaW4iLCJJZCI6IjA2N2RlMWQ4LTJhNDQtNGNmNi04NzBkLTdjMGQwYzIyYzBiOSIsIk1vZGlmaWVkT24iOiIyMDI1LTEwLTIwVDA2OjMxOjM2IiwiUHJvamVjdCI6eyIkcmVmIjoiOCJ9fSwiUHVibGlzaGVycyI6W10sIlF1b3RhdGlvbnMiOltdLCJSYXRpbmciOjAsIlJlZmVyZW5jZVR5cGUiOiJKb3VybmFsQXJ0aWNsZSIsIlNob3J0VGl0bGUiOiJCb2plLCBIYWhuIE1lbmFjaG8gZXQgYWwuIDIwMjMg4oCTIEEgZnJhbWV3b3JrIHVzaW5nIEJJTSIsIlNob3J0VGl0bGVVcGRhdGVUeXBlIjowLCJTb3VyY2VPZkJpYmxpb2dyYXBoaWNJbmZvcm1hdGlvbiI6IkNyb3NzUmVmIiwiU3RhdGljSWRzIjpbIjJjMDNmZTAzLWIwMjMtNDYxMS04N2U1LTA4YTYyZjcwMmIxNiJdLCJUYWJsZU9mQ29udGVudHNDb21wbGV4aXR5IjowLCJUYWJsZU9mQ29udGVudHNTb3VyY2VUZXh0Rm9ybWF0IjowLCJUYXNrcyI6W10sIlRpdGxlIjoiQSBmcmFtZXdvcmsgdXNpbmcgQklNIGFuZCBkaWdpdGFsIHR3aW5zIGluIGZhY2lsaXRhdGluZyBMQ1NBIGZvciBidWlsZGluZ3MiLCJUcmFuc2xhdG9ycyI6W10sIlZvbHVtZSI6Ijc2IiwiWWVhciI6IjIwMjMiLCJZZWFyUmVzb2x2ZWQiOiIyMDIzIiwiQ3JlYXRlZEJ5IjoiX0NhcmxhIEtsZWluIiwiQ3JlYXRlZE9uIjoiMjAyNS0xMC0yMFQwNjozMTozNiIsIk1vZGlmaWVkQnkiOiJfU1JhaG5hbWEiLCJJZCI6IjYxZmU3MzlmLTg4YTYtNGI0Zi05OGUxLTk1Mzk2ODI3NjI2MCIsIk1vZGlmaWVkT24iOiIyMDI2LTAzLTMwVDE3OjE0OjIwIiwiUHJvamVjdCI6eyIkcmVmIjoiOCJ9fSwiVXNlTnVtYmVyaW5nVHlwZU9mUGFyZW50RG9jdW1lbnQiOmZhbHNlfV0sIkZvcm1hdHRlZFRleHQiOnsiJGlkIjoiMTkiLCJDb3VudCI6MSwiVGV4dFVuaXRzIjpbeyIkaWQiOiIyMCIsIkZvbnRTdHlsZSI6eyIkaWQiOiIyMSIsIk5ldXRyYWwiOnRydWV9LCJSZWFkaW5nT3JkZXIiOjEsIlRleHQiOiJbMTZdIn1dfSwiVGFnIjoiQ2l0YXZpUGxhY2Vob2xkZXIjZGJlMzczZjAtYjJhMy00NGE1LTg1NDMtYzA3YzJhZmNiNjFlIiwiVGV4dCI6IlsxNl0iLCJXQUlWZXJzaW9uIjoiNi4yMC4wLjAifQ==}</w:instrText>
          </w:r>
          <w:r w:rsidRPr="00A36B4A">
            <w:rPr>
              <w:color w:val="000000" w:themeColor="text1"/>
              <w:lang w:val="en-US"/>
            </w:rPr>
            <w:fldChar w:fldCharType="separate"/>
          </w:r>
          <w:r w:rsidR="00DD2DA5">
            <w:rPr>
              <w:color w:val="000000" w:themeColor="text1"/>
              <w:lang w:val="en-US"/>
            </w:rPr>
            <w:t>[16]</w:t>
          </w:r>
          <w:r w:rsidRPr="00A36B4A">
            <w:rPr>
              <w:color w:val="000000" w:themeColor="text1"/>
              <w:lang w:val="en-US"/>
            </w:rPr>
            <w:fldChar w:fldCharType="end"/>
          </w:r>
        </w:sdtContent>
      </w:sdt>
      <w:r w:rsidRPr="00A36B4A">
        <w:rPr>
          <w:color w:val="000000" w:themeColor="text1"/>
          <w:lang w:val="en-US"/>
        </w:rPr>
        <w:t>.</w:t>
      </w:r>
      <w:r w:rsidR="007328EF" w:rsidRPr="00A36B4A">
        <w:rPr>
          <w:lang w:val="en-US"/>
        </w:rPr>
        <w:t xml:space="preserve"> </w:t>
      </w:r>
    </w:p>
    <w:p w14:paraId="425AD38E" w14:textId="1799A2CF" w:rsidR="757B4D3B" w:rsidRPr="00A36B4A" w:rsidRDefault="757B4D3B" w:rsidP="757B4D3B">
      <w:pPr>
        <w:pStyle w:val="IOP-CS-BodyText"/>
        <w:rPr>
          <w:lang w:val="en-US"/>
        </w:rPr>
      </w:pPr>
      <w:r w:rsidRPr="00A36B4A">
        <w:rPr>
          <w:lang w:val="en-US"/>
        </w:rPr>
        <w:t xml:space="preserve">Recent studies further show that BIM-based workflows can support </w:t>
      </w:r>
      <w:r w:rsidR="00E81B5F" w:rsidRPr="00A36B4A">
        <w:rPr>
          <w:lang w:val="en-US"/>
        </w:rPr>
        <w:t>LCA</w:t>
      </w:r>
      <w:r w:rsidRPr="00A36B4A">
        <w:rPr>
          <w:lang w:val="en-US"/>
        </w:rPr>
        <w:t xml:space="preserve"> in early design </w:t>
      </w:r>
      <w:r w:rsidR="008B0BB5" w:rsidRPr="00A36B4A">
        <w:rPr>
          <w:lang w:val="en-US"/>
        </w:rPr>
        <w:t>stages but</w:t>
      </w:r>
      <w:r w:rsidRPr="00A36B4A">
        <w:rPr>
          <w:lang w:val="en-US"/>
        </w:rPr>
        <w:t xml:space="preserve"> remain strongly constrained by data availability and model quality. Forth et al. demonstrate the feasibility of </w:t>
      </w:r>
      <w:proofErr w:type="spellStart"/>
      <w:r w:rsidRPr="00A36B4A">
        <w:rPr>
          <w:lang w:val="en-US"/>
        </w:rPr>
        <w:t>openBIM</w:t>
      </w:r>
      <w:proofErr w:type="spellEnd"/>
      <w:r w:rsidRPr="00A36B4A">
        <w:rPr>
          <w:lang w:val="en-US"/>
        </w:rPr>
        <w:t>-based LCA workflows, while highlighting the need for simplified assumptions in early phases</w:t>
      </w:r>
      <w:r w:rsidR="00E24B3E" w:rsidRPr="00A36B4A">
        <w:rPr>
          <w:lang w:val="en-US"/>
        </w:rPr>
        <w:t xml:space="preserve"> </w:t>
      </w:r>
      <w:sdt>
        <w:sdtPr>
          <w:rPr>
            <w:lang w:val="en-US"/>
          </w:rPr>
          <w:alias w:val="To edit, see citavi.com/edit"/>
          <w:tag w:val="CitaviPlaceholder#524f5364-1977-45a2-81cb-bf9352ce8990"/>
          <w:id w:val="-857739815"/>
          <w:placeholder>
            <w:docPart w:val="07C37C1115A047ACBBEA9D744E42FCFF"/>
          </w:placeholder>
        </w:sdtPr>
        <w:sdtContent>
          <w:r w:rsidR="00E24B3E"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OTEyMjc1LWJmNjUtNGZkNS05Y2JhLTY2YTFkNDBlYTJkNCIsIlJhbmdlTGVuZ3RoIjo0LCJSZWZlcmVuY2VJZCI6ImRiY2FmOTZlLTBkYWEtNDliYi04YzFkLTI0MThiZDA5NzFh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zaW1pciIsIkxhc3ROYW1lIjoiRm9ydGgiLCJQcm90ZWN0ZWQiOmZhbHNlLCJTZXgiOjIsIkNyZWF0ZWRCeSI6Il9DYXJsYSBLbGVpbiIsIkNyZWF0ZWRPbiI6IjIwMjUtMTAtMjBUMDY6MzI6MTMiLCJNb2RpZmllZEJ5IjoiX0NhcmxhIEtsZWluIiwiSWQiOiI1NTE0YTBjZS0xNWIxLTQxMzQtOGVhYy1lY2ZjMmQ2Nzk1ZmUiLCJNb2RpZmllZE9uIjoiMjAyNS0xMC0yMFQwNjozMjoxMyIsIlByb2plY3QiOnsiJGlkIjoiOCIsIiR0eXBlIjoiU3dpc3NBY2FkZW1pYy5DaXRhdmkuUHJvamVjdCwgU3dpc3NBY2FkZW1pYy5DaXRhdmkifX0seyIkaWQiOiI5IiwiJHR5cGUiOiJTd2lzc0FjYWRlbWljLkNpdGF2aS5QZXJzb24sIFN3aXNzQWNhZGVtaWMuQ2l0YXZpIiwiRmlyc3ROYW1lIjoiQWxleGFuZGVyIiwiTGFzdE5hbWUiOiJIb2xsYmVyZyIsIkxhc3ROYW1lRm9yU29ydGluZyI6IkhvbGxiZXJnIiwiUHJvdGVjdGVkIjpmYWxzZSwiU2V4IjoyLCJDcmVhdGVkQnkiOiJfQ2FybGEgS2xlaW4iLCJDcmVhdGVkT24iOiIyMDI1LTEwLTIwVDA2OjMyOjI2IiwiTW9kaWZpZWRCeSI6Il9DYXJsYSBLbGVpbiIsIklkIjoiMTkzNjRhMjgtNzM0Ny00MzZlLWI4YTEtZjhkZDRiOGI4MWIzIiwiTW9kaWZpZWRPbiI6IjIwMjUtMTItMDhUMjA6MzQ6NTAiLCJQcm9qZWN0Ijp7IiRyZWYiOiI4In19LHsiJGlkIjoiMTAiLCIkdHlwZSI6IlN3aXNzQWNhZGVtaWMuQ2l0YXZpLlBlcnNvbiwgU3dpc3NBY2FkZW1pYy5DaXRhdmkiLCJGaXJzdE5hbWUiOiJBbmRyw6kiLCJMYXN0TmFtZSI6IkJvcnJtYW5uIiwiUHJvdGVjdGVkIjpmYWxzZSwiU2V4IjoyLCJDcmVhdGVkQnkiOiJfQ2FybGEgS2xlaW4iLCJDcmVhdGVkT24iOiIyMDI1LTEwLTIwVDA2OjMyOjEzIiwiTW9kaWZpZWRCeSI6Il9DYXJsYSBLbGVpbiIsIklkIjoiZTRkOTkzMjktMWZhMy00ZGMxLWE1ZjYtZjhmN2JhZGVmOTQzIiwiTW9kaWZpZWRPbiI6IjIwMjUtMTAtMjBUMDY6MzI6MTMiLCJQcm9qZWN0Ijp7IiRyZWYiOiI4In19XSwiQ2l0YXRpb25LZXlVcGRhdGVUeXBlIjowLCJDb2xsYWJvcmF0b3JzIjpbXSwiRGF0ZSI6IjIwMjMvMTIvMDEiLCJEb2kiOiIxMC4xMDE2L2ouZGliZS4yMDIzLjEwMDI2MyIsIkVkaXRvcnMiOltdLCJFdmFsdWF0aW9uQ29tcGxleGl0eSI6MCwiRXZhbHVhdGlvblNvdXJjZVRleHRGb3JtYXQiOjAsIkdyb3VwcyI6W10sIkhhc0xhYmVsMSI6ZmFsc2UsIkhhc0xhYmVsMiI6ZmFsc2UsIktleXdvcmRzIjpbXSwiTG9jYXRpb25zIjpbXSwiT25saW5lQWRkcmVzcyI6Imh0dHBzOi8vd3d3LnNjaWVuY2VkaXJlY3QuY29tL3NjaWVuY2UvYXJ0aWNsZS9waWkvUzI2NjYxNjU5MjMwMDE0NVgiLCJPcmdhbml6YXRpb25zIjpbXSwiT3RoZXJzSW52b2x2ZWQiOltdLCJQZXJpb2RpY2FsIjp7IiRpZCI6IjExIiwiJHR5cGUiOiJTd2lzc0FjYWRlbWljLkNpdGF2aS5QZXJpb2RpY2FsLCBTd2lzc0FjYWRlbWljLkNpdGF2aSIsIklzc24iOiIyNjY2LTE2NTkiLCJOYW1lIjoiRGV2ZWxvcG1lbnRzIGluIHRoZSBCdWlsdCBFbnZpcm9ubWVudCIsIlBhZ2luYXRpb24iOjAsIlByb3RlY3RlZCI6ZmFsc2UsIkNyZWF0ZWRCeSI6Il9TaGVydmluIFJhaG5hbWEiLCJDcmVhdGVkT24iOiIyMDI1LTEyLTA5VDA5OjE3OjE4IiwiTW9kaWZpZWRCeSI6Il9TaGVydmluIFJhaG5hbWEiLCJJZCI6IjJjNWZjZWQxLTI0OGMtNDE3Ni04MzhjLTAzYzNiOWVkNmY3YyIsIk1vZGlmaWVkT24iOiIyMDI1LTEyLTA5VDA5OjE3OjE4IiwiUHJvamVjdCI6eyIkcmVmIjoiOCJ9fSwiUHVibGlzaGVycyI6W10sIlF1b3RhdGlvbnMiOltdLCJSYXRpbmciOjAsIlJlZmVyZW5jZVR5cGUiOiJKb3VybmFsQXJ0aWNsZSIsIlNob3J0VGl0bGUiOiJGb3J0aCwgSG9sbGJlcmcgZXQgYWwuIDIwMjMg4oCTIEJJTTRFYXJseUxDQSIsIlNob3J0VGl0bGVVcGRhdGVUeXBlIjowLCJTb3VyY2VPZkJpYmxpb2dyYXBoaWNJbmZvcm1hdGlvbiI6IlJJUyIsIlN0YXRpY0lkcyI6WyJlZmI5ZTRlNC05YzQ0LTRkZjktOWM5MC1hMWE5OTIzZjIyMjEiXSwiVGFibGVPZkNvbnRlbnRzQ29tcGxleGl0eSI6MCwiVGFibGVPZkNvbnRlbnRzU291cmNlVGV4dEZvcm1hdCI6MCwiVGFza3MiOltdLCJUaXRsZSI6IkJJTTRFYXJseUxDQTogQW4gaW50ZXJhY3RpdmUgdmlzdWFsaXphdGlvbiBhcHByb2FjaCBmb3IgZWFybHkgZGVzaWduIHN1cHBvcnQgYmFzZWQgb24gdW5jZXJ0YWluIExDQSByZXN1bHRzIHVzaW5nIG9wZW4gQklNIiwiVHJhbnNsYXRvcnMiOltdLCJWb2x1bWUiOiIxNiIsIlllYXIiOiIyMDIzIiwiWWVhclJlc29sdmVkIjoiMjAyMyIsIkNyZWF0ZWRCeSI6Il9TaGVydmluIFJhaG5hbWEiLCJDcmVhdGVkT24iOiIyMDI1LTEyLTA5VDA5OjE3OjE4IiwiTW9kaWZpZWRCeSI6Il9OaW5hIE1pZGRlbmRvcmYiLCJJZCI6ImRiY2FmOTZlLTBkYWEtNDliYi04YzFkLTI0MThiZDA5NzFhOCIsIk1vZGlmaWVkT24iOiIyMDI1LTEyLTA5VDA5OjE5OjAxIiwiUHJvamVjdCI6eyIkcmVmIjoiOCJ9fSwiVXNlTnVtYmVyaW5nVHlwZU9mUGFyZW50RG9jdW1lbnQiOmZhbHNlfV0sIkZvcm1hdHRlZFRleHQiOnsiJGlkIjoiMTIiLCJDb3VudCI6MSwiVGV4dFVuaXRzIjpbeyIkaWQiOiIxMyIsIkZvbnRTdHlsZSI6eyIkaWQiOiIxNCIsIk5ldXRyYWwiOnRydWV9LCJSZWFkaW5nT3JkZXIiOjEsIlRleHQiOiJbMTddIn1dfSwiVGFnIjoiQ2l0YXZpUGxhY2Vob2xkZXIjNTI0ZjUzNjQtMTk3Ny00NWEyLTgxY2ItYmY5MzUyY2U4OTkwIiwiVGV4dCI6IlsxN10iLCJXQUlWZXJzaW9uIjoiNi4yMC4wLjAifQ==}</w:instrText>
          </w:r>
          <w:r w:rsidR="00E24B3E" w:rsidRPr="00A36B4A">
            <w:rPr>
              <w:lang w:val="en-US"/>
            </w:rPr>
            <w:fldChar w:fldCharType="separate"/>
          </w:r>
          <w:r w:rsidR="00123991">
            <w:rPr>
              <w:lang w:val="en-US"/>
            </w:rPr>
            <w:t>[17]</w:t>
          </w:r>
          <w:r w:rsidR="00E24B3E" w:rsidRPr="00A36B4A">
            <w:rPr>
              <w:lang w:val="en-US"/>
            </w:rPr>
            <w:fldChar w:fldCharType="end"/>
          </w:r>
        </w:sdtContent>
      </w:sdt>
      <w:r w:rsidRPr="00A36B4A">
        <w:rPr>
          <w:lang w:val="en-US"/>
        </w:rPr>
        <w:t xml:space="preserve">. To address these limitations, </w:t>
      </w:r>
      <w:proofErr w:type="spellStart"/>
      <w:r w:rsidRPr="00A36B4A">
        <w:rPr>
          <w:lang w:val="en-US"/>
        </w:rPr>
        <w:t>Guntermann</w:t>
      </w:r>
      <w:proofErr w:type="spellEnd"/>
      <w:r w:rsidRPr="00A36B4A">
        <w:rPr>
          <w:lang w:val="en-US"/>
        </w:rPr>
        <w:t xml:space="preserve"> et al. </w:t>
      </w:r>
      <w:r w:rsidR="00100CBF" w:rsidRPr="00A36B4A">
        <w:rPr>
          <w:lang w:val="en-US"/>
        </w:rPr>
        <w:t>emphasize</w:t>
      </w:r>
      <w:r w:rsidRPr="00A36B4A">
        <w:rPr>
          <w:lang w:val="en-US"/>
        </w:rPr>
        <w:t xml:space="preserve"> the definition and automated verification of information requirements in IFC models </w:t>
      </w:r>
      <w:r w:rsidRPr="00A36B4A">
        <w:rPr>
          <w:lang w:val="en-US"/>
        </w:rPr>
        <w:lastRenderedPageBreak/>
        <w:t>using Information Delivery Specifications (IDS) as a prerequisite for reliable digital sustainability assessments</w:t>
      </w:r>
      <w:r w:rsidR="000D41A3" w:rsidRPr="00A36B4A">
        <w:rPr>
          <w:lang w:val="en-US"/>
        </w:rPr>
        <w:t xml:space="preserve"> </w:t>
      </w:r>
      <w:sdt>
        <w:sdtPr>
          <w:rPr>
            <w:lang w:val="en-US"/>
          </w:rPr>
          <w:alias w:val="To edit, see citavi.com/edit"/>
          <w:tag w:val="CitaviPlaceholder#3a05ec6f-b89d-4fac-a58e-fa9af01c44e0"/>
          <w:id w:val="-63340448"/>
          <w:placeholder>
            <w:docPart w:val="07C37C1115A047ACBBEA9D744E42FCFF"/>
          </w:placeholder>
        </w:sdtPr>
        <w:sdtContent>
          <w:r w:rsidR="000D41A3"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ZThlNTQ4LTU2MTYtNDAwNi05M2UwLWZkZjI1NzFmNTZkMyIsIlJhbmdlTGVuZ3RoIjo0LCJSZWZlcmVuY2VJZCI6IjJhMDQ4YTNhLTBkZjgtNGY3MS05NDg0LTBmOTU1M2VkM2Rl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rYXMiLCJMYXN0TmFtZSI6Ikd1bnRlcm1hbm4iLCJQcm90ZWN0ZWQiOmZhbHNlLCJTZXgiOjIsIkNyZWF0ZWRCeSI6Il9TaGVydmluIFJhaG5hbWEiLCJDcmVhdGVkT24iOiIyMDI1LTEyLTA5VDA5OjEwOjQzIiwiTW9kaWZpZWRCeSI6Il9TaGVydmluIFJhaG5hbWEiLCJJZCI6ImMyODZhOTkxLTg1ZWItNGU0OC1iMTRiLTYyYjdiYWUxYjA4YiIsIk1vZGlmaWVkT24iOiIyMDI1LTEyLTA5VDA5OjEwOjQzIiwiUHJvamVjdCI6eyIkaWQiOiI4IiwiJHR5cGUiOiJTd2lzc0FjYWRlbWljLkNpdGF2aS5Qcm9qZWN0LCBTd2lzc0FjYWRlbWljLkNpdGF2aSJ9fSx7IiRpZCI6IjkiLCIkdHlwZSI6IlN3aXNzQWNhZGVtaWMuQ2l0YXZpLlBlcnNvbiwgU3dpc3NBY2FkZW1pYy5DaXRhdmkiLCJGaXJzdE5hbWUiOiJQaGlsaXBwIiwiTGFzdE5hbWUiOiJIYWdlZG9ybiIsIlByb3RlY3RlZCI6ZmFsc2UsIlNleCI6MiwiQ3JlYXRlZEJ5IjoiX1NoZXJ2aW4gUmFobmFtYSIsIkNyZWF0ZWRPbiI6IjIwMjUtMTItMDlUMDk6MTA6NDMiLCJNb2RpZmllZEJ5IjoiX1NoZXJ2aW4gUmFobmFtYSIsIklkIjoiOWE5M2M2Y2QtMWRhMi00Nzg3LWIxNmEtZjcxZTAxNTA0NmNmIiwiTW9kaWZpZWRPbiI6IjIwMjUtMTItMDlUMDk6MTA6NDMiLCJQcm9qZWN0Ijp7IiRyZWYiOiI4In19LHsiJGlkIjoiMTAiLCIkdHlwZSI6IlN3aXNzQWNhZGVtaWMuQ2l0YXZpLlBlcnNvbiwgU3dpc3NBY2FkZW1pYy5DaXRhdmkiLCJGaXJzdE5hbWUiOiJNYXJrdXMiLCJMYXN0TmFtZSI6IkvDtm5pZyIsIlByb3RlY3RlZCI6ZmFsc2UsIlNleCI6MiwiQ3JlYXRlZEJ5IjoiX0NhcmxhIEtsZWluIiwiQ3JlYXRlZE9uIjoiMjAyNS0xMC0yMFQwNjo0ODozOCIsIk1vZGlmaWVkQnkiOiJfQ2FybGEgS2xlaW4iLCJJZCI6IjcyZjdhZjhjLWY0MDctNDgzZC1hMzJiLTlkOWYzYTdjOTM3NSIsIk1vZGlmaWVkT24iOiIyMDI1LTEwLTIwVDA2OjQ4OjM4IiwiUHJvamVjdCI6eyIkcmVmIjoiOCJ9fV0sIkNpdGF0aW9uS2V5VXBkYXRlVHlwZSI6MCwiQ29sbGFib3JhdG9ycyI6W10sIkRvaSI6IjEwLjIyMjYwL0lTQVJDMjAyNS8wMDkzIi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lVucHVibGlzaGVkV29yayIsIlNob3J0VGl0bGUiOiJHdW50ZXJtYW5uLCBIYWdlZG9ybiBldCBhbC4g4oCTIEVuaGFuY2luZyBJRkMgTW9kZWxzIGZvciBDaXJjdWxhciIsIlNob3J0VGl0bGVVcGRhdGVUeXBlIjowLCJTb3VyY2VPZkJpYmxpb2dyYXBoaWNJbmZvcm1hdGlvbiI6IlJJUyIsIlN0YXRpY0lkcyI6WyJiMWE1MjlhMC0zMDdiLTQ1MGItOGY2OS1jYzVmMTJiMGI5NzIiXSwiVGFibGVPZkNvbnRlbnRzQ29tcGxleGl0eSI6MCwiVGFibGVPZkNvbnRlbnRzU291cmNlVGV4dEZvcm1hdCI6MCwiVGFza3MiOltdLCJUaXRsZSI6IkVuaGFuY2luZyBJRkMgTW9kZWxzIGZvciBDaXJjdWxhciBEZXNpZ246IFZhbGlkYXRpb24gb2YgUmVxdWlyZWQgSW5mb3JtYXRpb24gdGhyb3VnaCBhbiBJRFMgRnJhbWV3b3JrIiwiVHJhbnNsYXRvcnMiOltdLCJZZWFyIjoiMjAyNSIsIkNyZWF0ZWRCeSI6Il9TaGVydmluIFJhaG5hbWEiLCJDcmVhdGVkT24iOiIyMDI1LTEyLTA5VDA5OjEwOjQzIiwiTW9kaWZpZWRCeSI6Il9OaW5hIE1pZGRlbmRvcmYiLCJJZCI6IjJhMDQ4YTNhLTBkZjgtNGY3MS05NDg0LTBmOTU1M2VkM2RlYiIsIk1vZGlmaWVkT24iOiIyMDI1LTEyLTA5VDA5OjEzOjIxIiwiUHJvamVjdCI6eyIkcmVmIjoiOCJ9fSwiVXNlTnVtYmVyaW5nVHlwZU9mUGFyZW50RG9jdW1lbnQiOmZhbHNlfV0sIkZvcm1hdHRlZFRleHQiOnsiJGlkIjoiMTEiLCJDb3VudCI6MSwiVGV4dFVuaXRzIjpbeyIkaWQiOiIxMiIsIkZvbnRTdHlsZSI6eyIkaWQiOiIxMyIsIk5ldXRyYWwiOnRydWV9LCJSZWFkaW5nT3JkZXIiOjEsIlRleHQiOiJbMThdIn1dfSwiVGFnIjoiQ2l0YXZpUGxhY2Vob2xkZXIjM2EwNWVjNmYtYjg5ZC00ZmFjLWE1OGUtZmE5YWYwMWM0NGUwIiwiVGV4dCI6IlsxOF0iLCJXQUlWZXJzaW9uIjoiNi4yMC4wLjAifQ==}</w:instrText>
          </w:r>
          <w:r w:rsidR="000D41A3" w:rsidRPr="00A36B4A">
            <w:rPr>
              <w:lang w:val="en-US"/>
            </w:rPr>
            <w:fldChar w:fldCharType="separate"/>
          </w:r>
          <w:r w:rsidR="00123991">
            <w:rPr>
              <w:lang w:val="en-US"/>
            </w:rPr>
            <w:t>[18]</w:t>
          </w:r>
          <w:r w:rsidR="000D41A3" w:rsidRPr="00A36B4A">
            <w:rPr>
              <w:lang w:val="en-US"/>
            </w:rPr>
            <w:fldChar w:fldCharType="end"/>
          </w:r>
        </w:sdtContent>
      </w:sdt>
      <w:r w:rsidRPr="00A36B4A">
        <w:rPr>
          <w:lang w:val="en-US"/>
        </w:rPr>
        <w:t>.</w:t>
      </w:r>
    </w:p>
    <w:p w14:paraId="63903735" w14:textId="3F13F72B" w:rsidR="00E05A7F" w:rsidRPr="00A36B4A" w:rsidRDefault="003509A3" w:rsidP="008D6822">
      <w:pPr>
        <w:pStyle w:val="IOP-CS-SectionHead"/>
      </w:pPr>
      <w:r w:rsidRPr="00A36B4A">
        <w:t xml:space="preserve">2. </w:t>
      </w:r>
      <w:r w:rsidR="00075355" w:rsidRPr="00075355">
        <w:t>Methodological Approach</w:t>
      </w:r>
    </w:p>
    <w:p w14:paraId="371F80C2" w14:textId="77777777" w:rsidR="00A80B15" w:rsidRDefault="00967A32" w:rsidP="002F3D29">
      <w:pPr>
        <w:pStyle w:val="IOP-CS-BodyText"/>
        <w:rPr>
          <w:lang w:val="en-US"/>
        </w:rPr>
      </w:pPr>
      <w:r w:rsidRPr="00A36B4A">
        <w:rPr>
          <w:lang w:val="en-US"/>
        </w:rPr>
        <w:t xml:space="preserve">Given the challenges </w:t>
      </w:r>
      <w:r w:rsidR="00C736DA" w:rsidRPr="00A36B4A">
        <w:rPr>
          <w:lang w:val="en-US"/>
        </w:rPr>
        <w:t>of</w:t>
      </w:r>
      <w:r w:rsidRPr="00A36B4A">
        <w:rPr>
          <w:lang w:val="en-US"/>
        </w:rPr>
        <w:t xml:space="preserve"> sustainability assessments</w:t>
      </w:r>
      <w:r w:rsidR="00C736DA" w:rsidRPr="00A36B4A">
        <w:rPr>
          <w:lang w:val="en-US"/>
        </w:rPr>
        <w:t xml:space="preserve"> described above</w:t>
      </w:r>
      <w:r w:rsidRPr="00A36B4A">
        <w:rPr>
          <w:lang w:val="en-US"/>
        </w:rPr>
        <w:t xml:space="preserve">, this study contributes to promoting sustainable planning by </w:t>
      </w:r>
      <w:r w:rsidR="00C736DA" w:rsidRPr="00A36B4A">
        <w:rPr>
          <w:lang w:val="en-US"/>
        </w:rPr>
        <w:t>creating a basis that enables</w:t>
      </w:r>
      <w:r w:rsidRPr="00A36B4A">
        <w:rPr>
          <w:lang w:val="en-US"/>
        </w:rPr>
        <w:t xml:space="preserve"> automated </w:t>
      </w:r>
      <w:r w:rsidR="00C736DA" w:rsidRPr="00A36B4A">
        <w:rPr>
          <w:lang w:val="en-US"/>
        </w:rPr>
        <w:t>assessments</w:t>
      </w:r>
      <w:r w:rsidRPr="00A36B4A">
        <w:rPr>
          <w:lang w:val="en-US"/>
        </w:rPr>
        <w:t xml:space="preserve"> based on comprehensive sustainability information in digital building models.</w:t>
      </w:r>
      <w:r w:rsidR="008F754B" w:rsidRPr="00A36B4A">
        <w:rPr>
          <w:lang w:val="en-US"/>
        </w:rPr>
        <w:t xml:space="preserve"> </w:t>
      </w:r>
      <w:r w:rsidR="00A80B15" w:rsidRPr="00A80B15">
        <w:rPr>
          <w:lang w:val="en-US"/>
        </w:rPr>
        <w:t xml:space="preserve">The </w:t>
      </w:r>
      <w:r w:rsidR="00A80B15" w:rsidRPr="00A80B15">
        <w:rPr>
          <w:b/>
          <w:bCs/>
          <w:lang w:val="en-US"/>
        </w:rPr>
        <w:t>aim</w:t>
      </w:r>
      <w:r w:rsidR="00A80B15" w:rsidRPr="00A80B15">
        <w:rPr>
          <w:lang w:val="en-US"/>
        </w:rPr>
        <w:t xml:space="preserve"> of this paper is to develop a framework for embedding holistic sustainability attributes into digital building models.</w:t>
      </w:r>
      <w:r w:rsidR="00A80B15">
        <w:rPr>
          <w:lang w:val="en-US"/>
        </w:rPr>
        <w:t xml:space="preserve"> </w:t>
      </w:r>
      <w:r w:rsidR="008F754B" w:rsidRPr="00A36B4A">
        <w:rPr>
          <w:lang w:val="en-US"/>
        </w:rPr>
        <w:t>The objective is to identify relevant attributes for sustainability assessment and to determine how they can be structured within the model and made usable.</w:t>
      </w:r>
      <w:r w:rsidR="004B2E01" w:rsidRPr="00A36B4A">
        <w:rPr>
          <w:lang w:val="en-US"/>
        </w:rPr>
        <w:t xml:space="preserve"> </w:t>
      </w:r>
    </w:p>
    <w:p w14:paraId="1C48474A" w14:textId="4F851462" w:rsidR="0037764F" w:rsidRDefault="00A83A89" w:rsidP="003C7CD1">
      <w:pPr>
        <w:pStyle w:val="IOP-CS-BodyText"/>
        <w:rPr>
          <w:lang w:val="en-US"/>
        </w:rPr>
      </w:pPr>
      <w:r w:rsidRPr="00A36B4A">
        <w:rPr>
          <w:lang w:val="en-US"/>
        </w:rPr>
        <w:t xml:space="preserve">To achieve this goal, the paper addresses the following </w:t>
      </w:r>
      <w:r w:rsidRPr="00A36B4A">
        <w:rPr>
          <w:b/>
          <w:bCs/>
          <w:lang w:val="en-US"/>
        </w:rPr>
        <w:t>research question</w:t>
      </w:r>
      <w:r w:rsidRPr="00A36B4A">
        <w:rPr>
          <w:lang w:val="en-US"/>
        </w:rPr>
        <w:t>:</w:t>
      </w:r>
      <w:r w:rsidR="00917A42" w:rsidRPr="00A36B4A">
        <w:rPr>
          <w:lang w:val="en-US"/>
        </w:rPr>
        <w:t xml:space="preserve"> </w:t>
      </w:r>
      <w:r w:rsidRPr="00A36B4A">
        <w:rPr>
          <w:lang w:val="en-US"/>
        </w:rPr>
        <w:t>How can relevant sustainability attributes be structured and embedded in digital building models to enable their use in automated sustainability assessments?</w:t>
      </w:r>
    </w:p>
    <w:p w14:paraId="50CE53F3" w14:textId="788687F8" w:rsidR="0089383D" w:rsidRDefault="00B209F1" w:rsidP="00A118ED">
      <w:pPr>
        <w:pStyle w:val="IOP-CS-BodyText"/>
        <w:rPr>
          <w:lang w:val="en-US"/>
        </w:rPr>
      </w:pPr>
      <w:r w:rsidRPr="00B209F1">
        <w:rPr>
          <w:lang w:val="en-US"/>
        </w:rPr>
        <w:t xml:space="preserve">To address the research question, </w:t>
      </w:r>
      <w:r>
        <w:rPr>
          <w:lang w:val="en-US"/>
        </w:rPr>
        <w:t>t</w:t>
      </w:r>
      <w:r w:rsidR="0089383D" w:rsidRPr="0089383D">
        <w:rPr>
          <w:lang w:val="en-US"/>
        </w:rPr>
        <w:t xml:space="preserve">his study first identifies relevant sustainability indicators and examines their implementation within a digital building model. The proposed implementation methods are then validated using a </w:t>
      </w:r>
      <w:r w:rsidR="00C064C7">
        <w:rPr>
          <w:lang w:val="en-US"/>
        </w:rPr>
        <w:t xml:space="preserve">residential </w:t>
      </w:r>
      <w:r w:rsidR="0089383D" w:rsidRPr="0089383D">
        <w:rPr>
          <w:lang w:val="en-US"/>
        </w:rPr>
        <w:t>building case study. Finally, the findings are discussed, and limitations and future research directions are presented.</w:t>
      </w:r>
      <w:r w:rsidR="0089383D">
        <w:rPr>
          <w:lang w:val="en-US"/>
        </w:rPr>
        <w:t xml:space="preserve"> </w:t>
      </w:r>
    </w:p>
    <w:p w14:paraId="0577F001" w14:textId="7188C2EF" w:rsidR="00CD307F" w:rsidRDefault="00A118ED" w:rsidP="00A118ED">
      <w:pPr>
        <w:pStyle w:val="IOP-CS-BodyText"/>
        <w:rPr>
          <w:lang w:val="en-US"/>
        </w:rPr>
      </w:pPr>
      <w:r>
        <w:rPr>
          <w:lang w:val="en-US"/>
        </w:rPr>
        <w:t>T</w:t>
      </w:r>
      <w:r w:rsidR="00075355">
        <w:rPr>
          <w:lang w:val="en-US"/>
        </w:rPr>
        <w:t xml:space="preserve">he </w:t>
      </w:r>
      <w:r w:rsidR="00E87829" w:rsidRPr="00A36B4A">
        <w:rPr>
          <w:lang w:val="en-US"/>
        </w:rPr>
        <w:t>relevant indicators for a holistic sustainability assessment are identified based on an existing certification system</w:t>
      </w:r>
      <w:r>
        <w:rPr>
          <w:lang w:val="en-US"/>
        </w:rPr>
        <w:t xml:space="preserve">. </w:t>
      </w:r>
      <w:r w:rsidRPr="00A36B4A">
        <w:rPr>
          <w:lang w:val="en-US"/>
        </w:rPr>
        <w:t>To reduce complexity, this paper initially focuses on multi-layered exterior walls, which account for around 25% of a seven-</w:t>
      </w:r>
      <w:proofErr w:type="spellStart"/>
      <w:r w:rsidRPr="00A36B4A">
        <w:rPr>
          <w:lang w:val="en-US"/>
        </w:rPr>
        <w:t>storey</w:t>
      </w:r>
      <w:proofErr w:type="spellEnd"/>
      <w:r w:rsidRPr="00A36B4A">
        <w:rPr>
          <w:lang w:val="en-US"/>
        </w:rPr>
        <w:t xml:space="preserve"> residential building's GWP </w:t>
      </w:r>
      <w:sdt>
        <w:sdtPr>
          <w:rPr>
            <w:lang w:val="en-US"/>
          </w:rPr>
          <w:alias w:val="To edit, see citavi.com/edit"/>
          <w:tag w:val="CitaviPlaceholder#72da8157-7c85-4dbf-83fe-b22c7f7ab902"/>
          <w:id w:val="-805691676"/>
          <w:placeholder>
            <w:docPart w:val="5E97983B20AD47669FD52CD9DD08109A"/>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ZTMyYmU4LTUxNjktNDkyMi1iMDliLTU2OTY5YmYxYjFjZiIsIlJhbmdlTGVuZ3RoIjo0LCJSZWZlcmVuY2VJZCI6IjAxYzQ5YjcxLWUwODctNDY2ZC1iNGMwLWI3MTFkNmUzODBk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bGlzYSIsIkxhc3ROYW1lIjoiUGlzY2hldHNyaWVkZXIiLCJQcm90ZWN0ZWQiOmZhbHNlLCJTZXgiOjEsIkNyZWF0ZWRCeSI6Il9DYXJsYSBLbGVpbiIsIkNyZWF0ZWRPbiI6IjIwMjUtMTAtMjBUMDY6NDM6MjIiLCJNb2RpZmllZEJ5IjoiX0NhcmxhIEtsZWluIiwiSWQiOiIxMjQ4MGU0MS0yN2Q3LTRhMTUtOTlhZS1iZjQ1OWVmOGI3ZGYiLCJNb2RpZmllZE9uIjoiMjAyNS0xMC0yMFQwNjo0MzoyM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40NDwvbj5cclxuICA8aW4+dHJ1ZTwvaW4+XHJcbiAgPG9zPjQ0PC9vcz5cclxuICA8cHM+NDQ8L3BzPlxyXG48L3NwPlxyXG48ZXA+XHJcbiAgPG4+NTU8L24+XHJcbiAgPGluPnRydWU8L2luPlxyXG4gIDxvcz41NTwvb3M+XHJcbiAgPHBzPjU1PC9wcz5cclxuPC9lcD5cclxuPG9zPjQ0LTU1PC9vcz4iLCJQYXJlbnRSZWZlcmVuY2UiOnsiJGlkIjoiOSIsIiR0eXBlIjoiU3dpc3NBY2FkZW1pYy5DaXRhdmkuUmVmZXJlbmNlLCBTd2lzc0FjYWRlbWljLkNpdGF2aSIsIkFic3RyYWN0Q29tcGxleGl0eSI6MCwiQWJzdHJhY3RTb3VyY2VUZXh0Rm9ybWF0IjowLCJBdXRob3JzIjpbXSwiQ2l0YXRpb25LZXlVcGRhdGVUeXBlIjowLCJDb2xsYWJvcmF0b3JzIjpbeyIkaWQiOiIxMCIsIiR0eXBlIjoiU3dpc3NBY2FkZW1pYy5DaXRhdmkuUGVyc29uLCBTd2lzc0FjYWRlbWljLkNpdGF2aSIsIkxhc3ROYW1lIjoiVmVybGFnc2dlc2VsbHNjaGFmdCBSdWRvbGYgTcO8bGxlciIsIlByb3RlY3RlZCI6ZmFsc2UsIlNleCI6MCwiQ3JlYXRlZEJ5IjoiX0NhcmxhIEtsZWluIiwiQ3JlYXRlZE9uIjoiMjAyNS0xMC0yMFQwNjo0MzoyMiIsIk1vZGlmaWVkQnkiOiJfQ2FybGEgS2xlaW4iLCJJZCI6ImQwYjA2NDljLTc1OWQtNGJkMS1iMmQxLWNjNTNiMDhmYTI5OCIsIk1vZGlmaWVkT24iOiIyMDI1LTEwLTIwVDA2OjQzOjIyIiwiUHJvamVjdCI6eyIkcmVmIjoiOCJ9fV0sIkVkaXRvcnMiOlt7IiRpZCI6IjExIiwiJHR5cGUiOiJTd2lzc0FjYWRlbWljLkNpdGF2aS5QZXJzb24sIFN3aXNzQWNhZGVtaWMuQ2l0YXZpIiwiTGFzdE5hbWUiOiJCS0kgQmF1a29zdGVuaW5mb3JtYXRpb25zemVudHJ1bSIsIlByb3RlY3RlZCI6ZmFsc2UsIlNleCI6MCwiQ3JlYXRlZEJ5IjoiX0NhcmxhIEtsZWluIiwiQ3JlYXRlZE9uIjoiMjAyNS0xMC0yMFQwNjo0MzoyMiIsIk1vZGlmaWVkQnkiOiJfQ2FybGEgS2xlaW4iLCJJZCI6IjkwM2U1ZTA3LWVkMjktNDcyZC04YjgxLWNhOTcxYmVjZmU4NSIsIk1vZGlmaWVkT24iOiIyMDI1LTEwLTIwVDA2OjQzOjIyIiwiUHJvamVjdCI6eyIkcmVmIjoiOCJ9fV0sIkV2YWx1YXRpb25Db21wbGV4aXR5IjowLCJFdmFsdWF0aW9uU291cmNlVGV4dEZvcm1hdCI6MCwiR3JvdXBzIjpbXSwiSGFzTGFiZWwxIjpmYWxzZSwiSGFzTGFiZWwyIjpmYWxzZSwiSXNibiI6Ijk3OC0zLTQ4MS0wNDY3My02IiwiS2V5d29yZHMiOltdLCJMb2NhdGlvbnMiOltdLCJPcmdhbml6YXRpb25zIjpbeyIkaWQiOiIxMiIsIiR0eXBlIjoiU3dpc3NBY2FkZW1pYy5DaXRhdmkuUGVyc29uLCBTd2lzc0FjYWRlbWljLkNpdGF2aSIsIkFiYnJldmlhdGlvbiI6Ikhyc2cuIiwiTGFzdE5hbWUiOiJCS0kgQmF1a29zdGVuaW5mb3JtYXRpb25zemVudHJ1bSIsIlByb3RlY3RlZCI6ZmFsc2UsIlNleCI6MCwiQ3JlYXRlZEJ5IjoiX0NhcmxhIEtsZWluIiwiQ3JlYXRlZE9uIjoiMjAyNS0xMC0yMFQwNjo0MzoyMiIsIk1vZGlmaWVkQnkiOiJfQ2FybGEgS2xlaW4iLCJJZCI6Ijc2YTZhMWNlLWIwZWYtNGUwNi1hNDgwLTZmYWI1MGNjMWMxZiIsIk1vZGlmaWVkT24iOiIyMDI1LTEwLTIwVDA2OjQzOjIyIiwiUHJvamVjdCI6eyIkcmVmIjoiOCJ9fV0sIk90aGVyc0ludm9sdmVkIjpbXSwiUGxhY2VPZlB1YmxpY2F0aW9uIjoiU3R1dHRnYXJ0IiwiUHVibGlzaGVycyI6W3siJGlkIjoiMTMiLCIkdHlwZSI6IlN3aXNzQWNhZGVtaWMuQ2l0YXZpLlB1Ymxpc2hlciwgU3dpc3NBY2FkZW1pYy5DaXRhdmkiLCJOYW1lIjoiUk0gUnVkb2xmIE3DvGxsZXIgTWVkaWVuIiwiUHJvdGVjdGVkIjpmYWxzZSwiQ3JlYXRlZEJ5IjoiX0NhcmxhIEtsZWluIiwiQ3JlYXRlZE9uIjoiMjAyNS0xMC0yMFQwNjo0MzoyMiIsIk1vZGlmaWVkQnkiOiJfQ2FybGEgS2xlaW4iLCJJZCI6ImY3MGZjYTBmLTZlOTAtNDM2OS05YTA1LTQ1N2Q0YmUzOTI2OCIsIk1vZGlmaWVkT24iOiIyMDI1LTEwLTIwVDA2OjQzOjIyIiwiUHJvamVjdCI6eyIkcmVmIjoiOCJ9fV0sIlF1b3RhdGlvbnMiOltdLCJSYXRpbmciOjAsIlJlZmVyZW5jZVR5cGUiOiJCb29rRWRpdGVkIiwiU2hvcnRUaXRsZSI6IkJLSSBCYXVrb3N0ZW5pbmZvcm1hdGlvbnN6ZW50cnVtIChIZy4pIDIwMjMg4oCTIEJLSSBLb25zdHJ1a3Rpb25zYXRsYXMgS0ExIiwiU2hvcnRUaXRsZVVwZGF0ZVR5cGUiOjAsIlN0YXRpY0lkcyI6WyJlOWZkM2E3Ni0zNDRjLTQ0ODgtYThlNC0zODgxNDI1NTA3MGIiXSwiU3VidGl0bGUiOiJCYXV0ZWlsZSBtaXQgw5Zrb2JpbGFuemVuLCBDTzItw4RxdWl2YWxlbnRlbiB1bmQgQmF1cHJlaXNlbiBmw7xyIGRpZSBuYWNoaGFsdGlnZSB1bmQgd2lydHNjaGFmdGxpY2hlIFBsYW51bmciLCJUYWJsZU9mQ29udGVudHNDb21wbGV4aXR5IjowLCJUYWJsZU9mQ29udGVudHNTb3VyY2VUZXh0Rm9ybWF0IjowLCJUYXNrcyI6W10sIlRpdGxlIjoiQktJIEtvbnN0cnVrdGlvbnNhdGxhcyBLQTEiLCJUcmFuc2xhdG9ycyI6W10sIlllYXIiOiIyMDIzIiwiWWVhclJlc29sdmVkIjoiMjAyMyIsIkNyZWF0ZWRCeSI6Il9DYXJsYSBLbGVpbiIsIkNyZWF0ZWRPbiI6IjIwMjUtMTAtMjBUMDY6NDM6MjIiLCJNb2RpZmllZEJ5IjoiX0NhcmxhIEtsZWluIiwiSWQiOiI0NWI5ZGRlMS1kMTliLTRhNjgtOGI5ZC0wYmYwMzMxYmYyNGQiLCJNb2RpZmllZE9uIjoiMjAyNS0xMC0yMFQwNjo0MzoyMiIsIlByb2plY3QiOnsiJHJlZiI6IjgifX0sIlB1Ymxpc2hlcnMiOltdLCJRdW90YXRpb25zIjpbXSwiUmF0aW5nIjowLCJSZWZlcmVuY2VUeXBlIjoiQ29udHJpYnV0aW9uIiwiU2hvcnRUaXRsZSI6IlBpc2NoZXRzcmllZGVyIDIwMjMg4oCTIFBsYW51bmdzYmVnbGVpdGVuZGUgw5Zrb2JpbGFuemllcnVuZyBpbiBkZXIgUHJheGlzIiwiU2hvcnRUaXRsZVVwZGF0ZVR5cGUiOjAsIlN0YXRpY0lkcyI6WyI1NjA1MWZlNC1hMDk5LTQ2NTQtOTVlOS0zMzM0NmQ1N2QzMzYiXSwiVGFibGVPZkNvbnRlbnRzQ29tcGxleGl0eSI6MCwiVGFibGVPZkNvbnRlbnRzU291cmNlVGV4dEZvcm1hdCI6MCwiVGFza3MiOltdLCJUaXRsZSI6IlBsYW51bmdzYmVnbGVpdGVuZGUgw5Zrb2JpbGFuemllcnVuZyBpbiBkZXIgUHJheGlzIiwiVHJhbnNsYXRvcnMiOltdLCJZZWFyUmVzb2x2ZWQiOiIyMDIzIiwiQ3JlYXRlZEJ5IjoiX0NhcmxhIEtsZWluIiwiQ3JlYXRlZE9uIjoiMjAyNS0xMC0yMFQwNjo0MzoyMiIsIk1vZGlmaWVkQnkiOiJfQ2FybGEgS2xlaW4iLCJJZCI6IjAxYzQ5YjcxLWUwODctNDY2ZC1iNGMwLWI3MTFkNmUzODBkOSIsIk1vZGlmaWVkT24iOiIyMDI1LTEwLTIwVDA2OjQzOjIyIiwiUHJvamVjdCI6eyIkcmVmIjoiOCJ9fSwiVXNlTnVtYmVyaW5nVHlwZU9mUGFyZW50RG9jdW1lbnQiOmZhbHNlfV0sIkZvcm1hdHRlZFRleHQiOnsiJGlkIjoiMTQiLCJDb3VudCI6MSwiVGV4dFVuaXRzIjpbeyIkaWQiOiIxNSIsIkZvbnRTdHlsZSI6eyIkaWQiOiIxNiIsIk5ldXRyYWwiOnRydWV9LCJSZWFkaW5nT3JkZXIiOjEsIlRleHQiOiJbMTldIn1dfSwiVGFnIjoiQ2l0YXZpUGxhY2Vob2xkZXIjNzJkYTgxNTctN2M4NS00ZGJmLTgzZmUtYjIyYzdmN2FiOTAyIiwiVGV4dCI6IlsxOV0iLCJXQUlWZXJzaW9uIjoiNi4yMC4wLjAifQ==}</w:instrText>
          </w:r>
          <w:r w:rsidRPr="00A36B4A">
            <w:rPr>
              <w:lang w:val="en-US"/>
            </w:rPr>
            <w:fldChar w:fldCharType="separate"/>
          </w:r>
          <w:r w:rsidR="00123991">
            <w:rPr>
              <w:lang w:val="en-US"/>
            </w:rPr>
            <w:t>[19]</w:t>
          </w:r>
          <w:r w:rsidRPr="00A36B4A">
            <w:rPr>
              <w:lang w:val="en-US"/>
            </w:rPr>
            <w:fldChar w:fldCharType="end"/>
          </w:r>
        </w:sdtContent>
      </w:sdt>
      <w:r w:rsidRPr="00A36B4A">
        <w:rPr>
          <w:lang w:val="en-US"/>
        </w:rPr>
        <w:t xml:space="preserve">. This focus serves as the basis for validation. The approach is similarly transferable to other building components. </w:t>
      </w:r>
    </w:p>
    <w:p w14:paraId="374761E4" w14:textId="17E48A08" w:rsidR="00803CB7" w:rsidRPr="008331CD" w:rsidRDefault="00CD307F" w:rsidP="00B215E5">
      <w:pPr>
        <w:pStyle w:val="IOP-CS-BodyText"/>
        <w:rPr>
          <w:lang w:val="en-US"/>
        </w:rPr>
      </w:pPr>
      <w:r w:rsidRPr="00CD307F">
        <w:rPr>
          <w:lang w:val="en-US"/>
        </w:rPr>
        <w:t>Next, commonly used modeling methods are derived from the literature and compared with practical approaches</w:t>
      </w:r>
      <w:r w:rsidR="00C527A3">
        <w:rPr>
          <w:lang w:val="en-US"/>
        </w:rPr>
        <w:t xml:space="preserve"> using </w:t>
      </w:r>
      <w:r w:rsidR="00C527A3" w:rsidRPr="008331CD">
        <w:rPr>
          <w:lang w:val="en-US"/>
        </w:rPr>
        <w:t>interviews</w:t>
      </w:r>
      <w:r w:rsidRPr="008331CD">
        <w:rPr>
          <w:lang w:val="en-US"/>
        </w:rPr>
        <w:t xml:space="preserve">. To obtain practical approaches, a mixed-methods methodology is applied.  </w:t>
      </w:r>
      <w:r w:rsidR="008916D7" w:rsidRPr="008331CD">
        <w:rPr>
          <w:lang w:val="en-US"/>
        </w:rPr>
        <w:t xml:space="preserve">The distinction between LCA experts and BIM authors follows prior research on BIM-based LCA, which identifies a structural gap between stakeholders who use sustainability information and those responsible for creating the corresponding BIM data </w:t>
      </w:r>
      <w:sdt>
        <w:sdtPr>
          <w:rPr>
            <w:lang w:val="en-US"/>
          </w:rPr>
          <w:alias w:val="To edit, see citavi.com/edit"/>
          <w:tag w:val="CitaviPlaceholder#5d30b0ae-3d0e-42e6-bf1d-6b3aa1f576f1"/>
          <w:id w:val="-913782411"/>
          <w:placeholder>
            <w:docPart w:val="97DBA6C5CCF04B97BB23697D09A34178"/>
          </w:placeholder>
        </w:sdtPr>
        <w:sdtContent>
          <w:r w:rsidR="005D6A32" w:rsidRPr="008331CD">
            <w:rPr>
              <w:lang w:val="en-US"/>
            </w:rPr>
            <w:fldChar w:fldCharType="begin"/>
          </w:r>
          <w:r w:rsidR="00925C14" w:rsidRPr="008331C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ZDA2NWQwLTAxYjEtNDg0Ni04MDYzLTY3YTA1YTA1NzU0YiIsIlJhbmdlTGVuZ3RoIjo0LCJSZWZlcmVuY2VJZCI6ImU4MjA2YmY3LThhMDktNDlhZS1hMTFkLWIwNjY5M2Q1NTc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VnaXR6ZSIsIkxhc3ROYW1lIjoiWmltbWVybWFubiIsIk1pZGRsZU5hbWUiOiJLasOmciIsIlByb3RlY3RlZCI6ZmFsc2UsIlNleCI6MCwiQ3JlYXRlZEJ5IjoiX0NhcmxhIEtsZWluIiwiQ3JlYXRlZE9uIjoiMjAyNS0xMC0yMFQwNjo0MjozMyIsIk1vZGlmaWVkQnkiOiJfQ2FybGEgS2xlaW4iLCJJZCI6ImY1YWQ5ZGM4LThlMjAtNDJmNi04MmNmLWRjM2FmOTEyYWE5NCIsIk1vZGlmaWVkT24iOiIyMDI1LTEwLTIwVDA2OjQyOjMzIiwiUHJvamVjdCI6eyIkaWQiOiI4IiwiJHR5cGUiOiJTd2lzc0FjYWRlbWljLkNpdGF2aS5Qcm9qZWN0LCBTd2lzc0FjYWRlbWljLkNpdGF2aSJ9fSx7IiRpZCI6IjkiLCIkdHlwZSI6IlN3aXNzQWNhZGVtaWMuQ2l0YXZpLlBlcnNvbiwgU3dpc3NBY2FkZW1pYy5DaXRhdmkiLCJGaXJzdE5hbWUiOiJTaW1vbmUiLCJMYXN0TmFtZSI6IkJydWhuIiwiUHJvdGVjdGVkIjpmYWxzZSwiU2V4IjowLCJDcmVhdGVkQnkiOiJfQ2FybGEgS2xlaW4iLCJDcmVhdGVkT24iOiIyMDI1LTEwLTIwVDA2OjQyOjMzIiwiTW9kaWZpZWRCeSI6Il9DYXJsYSBLbGVpbiIsIklkIjoiNjkxNDRlNWYtZGI0ZS00YWIxLWIwNmEtZDhjODZjNDFiNDY0IiwiTW9kaWZpZWRPbiI6IjIwMjUtMTAtMjBUMDY6NDI6MzMiLCJQcm9qZWN0Ijp7IiRyZWYiOiI4In19LHsiJGlkIjoiMTAiLCIkdHlwZSI6IlN3aXNzQWNhZGVtaWMuQ2l0YXZpLlBlcnNvbiwgU3dpc3NBY2FkZW1pYy5DaXRhdmkiLCJGaXJzdE5hbWUiOiJIYXJwYSIsIkxhc3ROYW1lIjoiQmlyZ2lzZMOzdHRpciIsIlByb3RlY3RlZCI6ZmFsc2UsIlNleCI6MCwiQ3JlYXRlZEJ5IjoiX0NhcmxhIEtsZWluIiwiQ3JlYXRlZE9uIjoiMjAyNS0xMC0yMFQwNjo0MjozMyIsIk1vZGlmaWVkQnkiOiJfQ2FybGEgS2xlaW4iLCJJZCI6IjdkMzg2ZDBlLWQ1MDEtNDYwOC1iMTljLTYyOGM1MDYyNGU0ZCIsIk1vZGlmaWVkT24iOiIyMDI1LTEwLTIwVDA2OjQyOjMzIiwiUHJvamVjdCI6eyIkcmVmIjoiOCJ9fV0sIkNpdGF0aW9uS2V5VXBkYXRlVHlwZSI6MCwiQ29sbGFib3JhdG9ycyI6W10sIkRvaSI6IjEwLjMzOTAvc3UxMzEwNTQ1N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MzOTAvc3UxMzEwNTQ1NSIsIlVyaVN0cmluZyI6Imh0dHBzOi8vZG9pLm9yZy8xMC4zMzkwL3N1MTMxMDU0N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C0yMFQwNjo0MjozMyIsIk1vZGlmaWVkQnkiOiJfQ2FybGEgS2xlaW4iLCJJZCI6IjRlY2Q2ZGZlLWU1ZGYtNGMzMy05MTU1LTk4NTJiNjdkYjgyZCIsIk1vZGlmaWVkT24iOiIyMDI1LTEwLTIwVDA2OjQyOjMzIiwiUHJvamVjdCI6eyIkcmVmIjoiOCJ9fV0sIk51bWJlciI6IjEwIiwiT3JnYW5pemF0aW9ucyI6W10sIk90aGVyc0ludm9sdmVkIjpbXSwiUGFnZVJhbmdlIjoiPHNwPlxyXG4gIDxuPjU0NTU8L24+XHJcbiAgPGluPnRydWU8L2luPlxyXG4gIDxvcz41NDU1PC9vcz5cclxuICA8cHM+NTQ1NTwvcHM+XHJcbjwvc3A+XHJcbjxvcz41NDU1PC9vcz4iLCJQZXJpb2RpY2FsIjp7IiRpZCI6IjE0IiwiJHR5cGUiOiJTd2lzc0FjYWRlbWljLkNpdGF2aS5QZXJpb2RpY2FsLCBTd2lzc0FjYWRlbWljLkNpdGF2aSIsIkVpc3NuIjoiMjA3MS0xMDUwIiwiTmFtZSI6IlN1c3RhaW5hYmlsaXR5IiwiUGFnaW5hdGlvbiI6MCwiUHJvdGVjdGVkIjpmYWxzZSwiQ3JlYXRlZEJ5IjoiX0NhcmxhIEtsZWluIiwiQ3JlYXRlZE9uIjoiMjAyNS0xMC0yMFQwNjo0MjozMyIsIk1vZGlmaWVkQnkiOiJfQ2FybGEgS2xlaW4iLCJJZCI6IjA5YTliMTAzLTViNGEtNDUxMC04NDU2LTExYmQwNTBjOTE4NCIsIk1vZGlmaWVkT24iOiIyMDI1LTEwLTIwVDA2OjQyOjMzIiwiUHJvamVjdCI6eyIkcmVmIjoiOCJ9fSwiUHVibGlzaGVycyI6W10sIlF1b3RhdGlvbnMiOltdLCJSYXRpbmciOjAsIlJlZmVyZW5jZVR5cGUiOiJKb3VybmFsQXJ0aWNsZSIsIlNob3J0VGl0bGUiOiJaaW1tZXJtYW5uLCBCcnVobiBldCBhbC4gMjAyMSDigJMgQklNLUJhc2VkIExpZmUgQ3ljbGUgQXNzZXNzbWVudCIsIlNob3J0VGl0bGVVcGRhdGVUeXBlIjowLCJTb3VyY2VPZkJpYmxpb2dyYXBoaWNJbmZvcm1hdGlvbiI6IkNyb3NzUmVmIiwiU3RhdGljSWRzIjpbIjUyNTNlMDUzLWFmNDctNGFiOS05NzNlLWI1OTk5YWNkMWMxNyJdLCJUYWJsZU9mQ29udGVudHNDb21wbGV4aXR5IjowLCJUYWJsZU9mQ29udGVudHNTb3VyY2VUZXh0Rm9ybWF0IjowLCJUYXNrcyI6W10sIlRpdGxlIjoiQklNLUJhc2VkIExpZmUgQ3ljbGUgQXNzZXNzbWVudCBvZiBCdWlsZGluZ3PigJRBbiBJbnZlc3RpZ2F0aW9uIG9mIEluZHVzdHJ5IFByYWN0aWNlIGFuZCBOZWVkcyIsIlRyYW5zbGF0b3JzIjpbXSwiVm9sdW1lIjoiMTMiLCJZZWFyIjoiMjAyMSIsIlllYXJSZXNvbHZlZCI6IjIwMjEiLCJDcmVhdGVkQnkiOiJfQ2FybGEgS2xlaW4iLCJDcmVhdGVkT24iOiIyMDI1LTEwLTIwVDA2OjQyOjMzIiwiTW9kaWZpZWRCeSI6Il9TUmFobmFtYSIsIklkIjoiZTgyMDZiZjctOGEwOS00OWFlLWExMWQtYjA2NjkzZDU1NzIyIiwiTW9kaWZpZWRPbiI6IjIwMjYtMDMtMzBUMTc6MTQ6MjAiLCJQcm9qZWN0Ijp7IiRyZWYiOiI4In19LCJVc2VOdW1iZXJpbmdUeXBlT2ZQYXJlbnREb2N1bWVudCI6ZmFsc2V9XSwiRm9ybWF0dGVkVGV4dCI6eyIkaWQiOiIxNSIsIkNvdW50IjoxLCJUZXh0VW5pdHMiOlt7IiRpZCI6IjE2IiwiRm9udFN0eWxlIjp7IiRpZCI6IjE3IiwiTmV1dHJhbCI6dHJ1ZX0sIlJlYWRpbmdPcmRlciI6MSwiVGV4dCI6IlsyMF0ifV19LCJUYWciOiJDaXRhdmlQbGFjZWhvbGRlciM1ZDMwYjBhZS0zZDBlLTQyZTYtYmYxZC02YjNhYTFmNTc2ZjEiLCJUZXh0IjoiWzIwXSIsIldBSVZlcnNpb24iOiI2LjIwLjAuMCJ9}</w:instrText>
          </w:r>
          <w:r w:rsidR="005D6A32" w:rsidRPr="008331CD">
            <w:rPr>
              <w:lang w:val="en-US"/>
            </w:rPr>
            <w:fldChar w:fldCharType="separate"/>
          </w:r>
          <w:r w:rsidR="00DD2DA5" w:rsidRPr="008331CD">
            <w:rPr>
              <w:lang w:val="en-US"/>
            </w:rPr>
            <w:t>[20]</w:t>
          </w:r>
          <w:r w:rsidR="005D6A32" w:rsidRPr="008331CD">
            <w:rPr>
              <w:lang w:val="en-US"/>
            </w:rPr>
            <w:fldChar w:fldCharType="end"/>
          </w:r>
        </w:sdtContent>
      </w:sdt>
      <w:r w:rsidR="008916D7" w:rsidRPr="008331CD">
        <w:rPr>
          <w:lang w:val="en-US"/>
        </w:rPr>
        <w:t xml:space="preserve">. Accordingly, a two-perspective approach is adopted: LCA experts provide requirements for sustainability assessments, while BIM authors contribute current modeling practices and practical constraints. The sample size was determined based on theoretical saturation. All participants provided informed consent, and all data </w:t>
      </w:r>
      <w:r w:rsidR="000D42FF" w:rsidRPr="008331CD">
        <w:rPr>
          <w:lang w:val="en-US"/>
        </w:rPr>
        <w:t>was</w:t>
      </w:r>
      <w:r w:rsidR="008916D7" w:rsidRPr="008331CD">
        <w:rPr>
          <w:lang w:val="en-US"/>
        </w:rPr>
        <w:t xml:space="preserve"> anonymized.</w:t>
      </w:r>
    </w:p>
    <w:p w14:paraId="1AC55A32" w14:textId="46FD1656" w:rsidR="00001E47" w:rsidRPr="008331CD" w:rsidRDefault="00803CB7" w:rsidP="008331CD">
      <w:pPr>
        <w:pStyle w:val="IOP-CS-BodyText"/>
        <w:rPr>
          <w:lang w:val="en-US"/>
        </w:rPr>
      </w:pPr>
      <w:r w:rsidRPr="008331CD">
        <w:rPr>
          <w:lang w:val="en-US"/>
        </w:rPr>
        <w:t xml:space="preserve">A workshop with four LCA experts was conducted to identify the required geometric and semantic information for BIM-based sustainability assessments. The central </w:t>
      </w:r>
      <w:r w:rsidR="006A3A52" w:rsidRPr="008331CD">
        <w:rPr>
          <w:lang w:val="en-US"/>
        </w:rPr>
        <w:t xml:space="preserve">research </w:t>
      </w:r>
      <w:r w:rsidRPr="008331CD">
        <w:rPr>
          <w:lang w:val="en-US"/>
        </w:rPr>
        <w:t xml:space="preserve">question was: </w:t>
      </w:r>
      <w:r w:rsidRPr="008331CD">
        <w:rPr>
          <w:i/>
          <w:iCs/>
          <w:lang w:val="en-US"/>
        </w:rPr>
        <w:t>What are the</w:t>
      </w:r>
      <w:r w:rsidR="00EC586D" w:rsidRPr="008331CD">
        <w:rPr>
          <w:i/>
          <w:iCs/>
          <w:lang w:val="en-US"/>
        </w:rPr>
        <w:t xml:space="preserve"> geometric and semantic</w:t>
      </w:r>
      <w:r w:rsidRPr="008331CD">
        <w:rPr>
          <w:i/>
          <w:iCs/>
          <w:lang w:val="en-US"/>
        </w:rPr>
        <w:t xml:space="preserve"> requirements </w:t>
      </w:r>
      <w:r w:rsidR="004577A9">
        <w:rPr>
          <w:i/>
          <w:iCs/>
          <w:lang w:val="en-US"/>
        </w:rPr>
        <w:t xml:space="preserve">for </w:t>
      </w:r>
      <w:r w:rsidR="00B215E5" w:rsidRPr="008331CD">
        <w:rPr>
          <w:i/>
          <w:iCs/>
          <w:lang w:val="en-US"/>
        </w:rPr>
        <w:t xml:space="preserve">multi-layer </w:t>
      </w:r>
      <w:r w:rsidRPr="008331CD">
        <w:rPr>
          <w:i/>
          <w:iCs/>
          <w:lang w:val="en-US"/>
        </w:rPr>
        <w:t>masonry structures for model-based</w:t>
      </w:r>
      <w:r w:rsidR="00EC586D" w:rsidRPr="008331CD">
        <w:rPr>
          <w:i/>
          <w:iCs/>
          <w:lang w:val="en-US"/>
        </w:rPr>
        <w:t xml:space="preserve"> holistic</w:t>
      </w:r>
      <w:r w:rsidRPr="008331CD">
        <w:rPr>
          <w:i/>
          <w:iCs/>
          <w:lang w:val="en-US"/>
        </w:rPr>
        <w:t xml:space="preserve"> sustainability assessments?</w:t>
      </w:r>
      <w:r w:rsidRPr="008331CD">
        <w:rPr>
          <w:lang w:val="en-US"/>
        </w:rPr>
        <w:t xml:space="preserve"> A group discussion format was chosen to stimulate reflection. The participants included two R&amp;D </w:t>
      </w:r>
      <w:r w:rsidR="00057B0B" w:rsidRPr="008331CD">
        <w:rPr>
          <w:lang w:val="en-US"/>
        </w:rPr>
        <w:t xml:space="preserve">employees </w:t>
      </w:r>
      <w:r w:rsidR="00EC586D" w:rsidRPr="008331CD">
        <w:rPr>
          <w:lang w:val="en-US"/>
        </w:rPr>
        <w:t>with a focus on</w:t>
      </w:r>
      <w:r w:rsidRPr="008331CD">
        <w:rPr>
          <w:lang w:val="en-US"/>
        </w:rPr>
        <w:t xml:space="preserve"> BIM-based LCA at a general contractor, one BIM and sustainability consultant in public administration, and one BIM project manager with extensive experience </w:t>
      </w:r>
      <w:r w:rsidR="002748EF" w:rsidRPr="008331CD">
        <w:rPr>
          <w:lang w:val="en-US"/>
        </w:rPr>
        <w:t>in BIM-based LCA</w:t>
      </w:r>
      <w:r w:rsidRPr="008331CD">
        <w:rPr>
          <w:lang w:val="en-US"/>
        </w:rPr>
        <w:t xml:space="preserve">. The workshop took place in January 2025, was transcribed, and analyzed using </w:t>
      </w:r>
      <w:proofErr w:type="spellStart"/>
      <w:r w:rsidRPr="008331CD">
        <w:rPr>
          <w:lang w:val="en-US"/>
        </w:rPr>
        <w:t>QCAmap</w:t>
      </w:r>
      <w:proofErr w:type="spellEnd"/>
      <w:r w:rsidRPr="008331CD">
        <w:rPr>
          <w:lang w:val="en-US"/>
        </w:rPr>
        <w:t xml:space="preserve"> following </w:t>
      </w:r>
      <w:proofErr w:type="spellStart"/>
      <w:r w:rsidRPr="008331CD">
        <w:rPr>
          <w:lang w:val="en-US"/>
        </w:rPr>
        <w:t>Mayring’s</w:t>
      </w:r>
      <w:proofErr w:type="spellEnd"/>
      <w:r w:rsidRPr="008331CD">
        <w:rPr>
          <w:lang w:val="en-US"/>
        </w:rPr>
        <w:t xml:space="preserve"> qualitative content analysis with inductive category development </w:t>
      </w:r>
      <w:sdt>
        <w:sdtPr>
          <w:rPr>
            <w:lang w:val="en-US"/>
          </w:rPr>
          <w:alias w:val="To edit, see citavi.com/edit"/>
          <w:tag w:val="CitaviPlaceholder#7fe2653e-ec4c-428c-8d79-ad5d2b4a34da"/>
          <w:id w:val="-983852609"/>
          <w:placeholder>
            <w:docPart w:val="B98F77774661423681EE61E76F590247"/>
          </w:placeholder>
        </w:sdtPr>
        <w:sdtContent>
          <w:r w:rsidR="00B215E5" w:rsidRPr="008331CD">
            <w:rPr>
              <w:lang w:val="en-US"/>
            </w:rPr>
            <w:fldChar w:fldCharType="begin"/>
          </w:r>
          <w:r w:rsidR="00925C14" w:rsidRPr="008331CD">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YjIxNDdjLWM2NjAtNDcwNy1iYzk4LThkMWZjZTExMDljMSIsIlJhbmdlTGVuZ3RoIjo0LCJSZWZlcmVuY2VJZCI6IjRjMzIwZTk3LTBjNjctNDFhMy1iY2ExLWZjYmI0NTYwMjJl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aGlsaXBwIiwiTGFzdE5hbWUiOiJNYXlyaW5nIiwiUHJvdGVjdGVkIjpmYWxzZSwiU2V4IjoyLCJDcmVhdGVkQnkiOiJfQ2FybGEgS2xlaW4iLCJDcmVhdGVkT24iOiIyMDI1LTEwLTI0VDA2OjM3OjI2IiwiTW9kaWZpZWRCeSI6Il9DYXJsYSBLbGVpbiIsIklkIjoiNGNmNGE1MmUtZjM1OC00MDQwLWE5ZjktMTFjOWIyOWVmOWVjIiwiTW9kaWZpZWRPbiI6IjIwMjUtMTAtMjRUMDY6Mzc6MjYiLCJQcm9qZWN0Ijp7IiRpZCI6IjgiLCIkdHlwZSI6IlN3aXNzQWNhZGVtaWMuQ2l0YXZpLlByb2plY3QsIFN3aXNzQWNhZGVtaWMuQ2l0YXZpIn19XSwiQ2l0YXRpb25LZXlVcGRhdGVUeXBlIjowLCJDb2xsYWJvcmF0b3JzIjpbXSwiRWRpdG9ycyI6W10sIkVkaXRpb24iOiI3Liwgw7xiZXJhcmJlaXRldGUgQXVmbGFnZSIsIkV2YWx1YXRpb25Db21wbGV4aXR5IjowLCJFdmFsdWF0aW9uU291cmNlVGV4dEZvcm1hdCI6MCwiR3JvdXBzIjpbXSwiSGFzTGFiZWwxIjpmYWxzZSwiSGFzTGFiZWwyIjpmYWxzZSwiSXNibiI6Ijk3ODM0MDcyOTYwMjMiLCJLZXl3b3JkcyI6W10sIkxhbmd1YWdlIjoiZ2Vy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jb250ZW50LXNlbGVjdC5jb20vaW5kZXgucGhwP2lkPWJpYl92aWV3JmVhbj05NzgzNDA3Mjk2MDIzIiwiVXJpU3RyaW5nIjoiaHR0cHM6Ly9jb250ZW50LXNlbGVjdC5jb20vaW5kZXgucGhwP2lkPWJpYl92aWV3JmVhbj05NzgzNDA3Mjk2MDI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NhcmxhIEtsZWluIiwiQ3JlYXRlZE9uIjoiMjAyNS0xMC0yNFQwNjozNzoyNiIsIk1vZGlmaWVkQnkiOiJfQ2FybGEgS2xlaW4iLCJJZCI6ImMyZjY0MGUwLTU0NDYtNGNjMy1hZjhhLTIwNmJlMWE0ZTEzOSIsIk1vZGlmaWVkT24iOiIyMDI1LTEwLTI0VDA2OjM3OjI2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Y29udGVudC1zZWxlY3QuY29tL2luZGV4LnBocD9pZD1iaWJfdmlldyZlYW49OTc4MzQwNzI5NjAyMyIsIlVyaVN0cmluZyI6Imh0dHBzOi8vd3d3LmNvbnRlbnQtc2VsZWN0LmNvbS9pbmRleC5waHA/aWQ9YmliX3ZpZXcmZWFuPTk3ODM0MDcyOTYwM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yNFQwNjozNzoyNiIsIk1vZGlmaWVkQnkiOiJfQ2FybGEgS2xlaW4iLCJJZCI6ImYwMmY3MzMzLTNmMzQtNDg5MC05MDJjLTI5NmZjOGRkMTY4MCIsIk1vZGlmaWVkT24iOiIyMDI1LTEwLTI0VDA2OjM3OjI2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93d3cuY29udGVudC1zZWxlY3QuY29tL2luZGV4LnBocD9pZD1iaWJfdmlldyZlYW49OTc4MzQwNzI5NjAyMyIsIlVyaVN0cmluZyI6Imh0dHBzOi8vd3d3LmNvbnRlbnQtc2VsZWN0LmNvbS9pbmRleC5waHA/aWQ9YmliX3ZpZXcmZWFuPTk3ODM0MDcyOTYwMj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FybGEgS2xlaW4iLCJDcmVhdGVkT24iOiIyMDI1LTEwLTI0VDA2OjM3OjI2IiwiTW9kaWZpZWRCeSI6Il9DYXJsYSBLbGVpbiIsIklkIjoiNTVlNzFjOGUtNDdmZS00Y2FjLWIyMWQtYmY1YjdlNDExZmE2IiwiTW9kaWZpZWRPbiI6IjIwMjUtMTAtMjRUMDY6Mzc6MjY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czovL2NvbnRlbnQtc2VsZWN0LmNvbS9wb3J0YWwvbWVkaWEvY292ZXJfaW1hZ2UvNjNmNDk5YWQtOTQ1Yy00NWExLTg0ZWUtNDQ1MGFjMWIwMDBmLzUwMCIsIlVyaVN0cmluZyI6Imh0dHBzOi8vY29udGVudC1zZWxlY3QuY29tL3BvcnRhbC9tZWRpYS9jb3Zlcl9pbWFnZS82M2Y0OTlhZC05NDVjLTQ1YTEtODRlZS00NDUwYWMxYjAwMGYvNTA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NhcmxhIEtsZWluIiwiQ3JlYXRlZE9uIjoiMjAyNS0xMC0yNFQwNjozNzoyNiIsIk1vZGlmaWVkQnkiOiJfQ2FybGEgS2xlaW4iLCJJZCI6IjU5MGQ5NTdmLTA3YjYtNGQ2NC05MWYwLWRkYmMwN2E0ZmJjYyIsIk1vZGlmaWVkT24iOiIyMDI1LTEwLTI0VDA2OjM3OjI2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aHR0cDovL3d3dy5jb250ZW50LXNlbGVjdC5jb20vaW5kZXgucGhwP2lkPWJpYl92aWV3JmVhbj05NzgzNDA3Mjk2MDIzIiwiVXJpU3RyaW5nIjoiaHR0cDovL3d3dy5jb250ZW50LXNlbGVjdC5jb20vaW5kZXgucGhwP2lkPWJpYl92aWV3JmVhbj05NzgzNDA3Mjk2MDIz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NhcmxhIEtsZWluIiwiQ3JlYXRlZE9uIjoiMjAyNS0xMC0yNFQwNjozNzoyNiIsIk1vZGlmaWVkQnkiOiJfQ2FybGEgS2xlaW4iLCJJZCI6IjU4M2NhYzY0LWQwNWQtNDMxNi05MGRmLWY4MjE0OTQzYzI1MyIsIk1vZGlmaWVkT24iOiIyMDI1LTEwLTI0VDA2OjM3OjI2IiwiUHJvamVjdCI6eyIkcmVmIjoiOCJ9fV0sIk9ubGluZUFkZHJlc3MiOiJodHRwczovL3d3dy5jb250ZW50LXNlbGVjdC5jb20vaW5kZXgucGhwP2lkPWJpYl92aWV3JmVhbj05NzgzNDA3Mjk2MDIzIiwiT3JnYW5pemF0aW9ucyI6W10sIk90aGVyc0ludm9sdmVkIjpbXSwiUGFnZUNvdW50IjoiMTM5IiwiUGxhY2VPZlB1YmxpY2F0aW9uIjoiV2VpbmhlaW07IEJhc2VsIiwiUHVibGlzaGVycyI6W3siJGlkIjoiMjQiLCIkdHlwZSI6IlN3aXNzQWNhZGVtaWMuQ2l0YXZpLlB1Ymxpc2hlciwgU3dpc3NBY2FkZW1pYy5DaXRhdmkiLCJOYW1lIjoiQmVsdHoiLCJQcm90ZWN0ZWQiOmZhbHNlLCJDcmVhdGVkQnkiOiJfQ2FybGEgS2xlaW4iLCJDcmVhdGVkT24iOiIyMDI1LTEwLTI0VDA2OjM3OjI2IiwiTW9kaWZpZWRCeSI6Il9DYXJsYSBLbGVpbiIsIklkIjoiZDk0NDQ0NWItZTM0YS00NGNhLWEwNDMtZjFlNmY1YzMyYjJkIiwiTW9kaWZpZWRPbiI6IjIwMjUtMTAtMjRUMDY6Mzc6MjYiLCJQcm9qZWN0Ijp7IiRyZWYiOiI4In19XSwiUXVvdGF0aW9ucyI6W10sIlJhdGluZyI6MCwiUmVmZXJlbmNlVHlwZSI6IkJvb2siLCJTaG9ydFRpdGxlIjoiTWF5cmluZyAyMDIzIOKAkyBFaW5mw7xocnVuZyBpbiBkaWUgcXVhbGl0YXRpdmUgU296aWFsZm9yc2NodW5nIiwiU2hvcnRUaXRsZVVwZGF0ZVR5cGUiOjAsIlNvdXJjZU9mQmlibGlvZ3JhcGhpY0luZm9ybWF0aW9uIjoiR0JWIEdlbWVpbnNhbWVyIEJpYmxpb3RoZWtzdmVyYnVuZCIsIlN0YXRpY0lkcyI6WyI5OGZkOTE1Mi00OTI5LTQ4OWItOTM1NS0zZTBhYzUyNjAwZWMiXSwiU3VidGl0bGUiOiJFaW5lIEFubGVpdHVuZyB6dSBxdWFsaXRhdGl2ZW0gRGVua2VuIiwiVGFibGVPZkNvbnRlbnRzQ29tcGxleGl0eSI6MCwiVGFibGVPZkNvbnRlbnRzU291cmNlVGV4dEZvcm1hdCI6MCwiVGFza3MiOltdLCJUaXRsZSI6IkVpbmbDvGhydW5nIGluIGRpZSBxdWFsaXRhdGl2ZSBTb3ppYWxmb3JzY2h1bmciLCJUcmFuc2xhdG9ycyI6W10sIlllYXIiOiIyMDIzIiwiWWVhclJlc29sdmVkIjoiMjAyMyIsIkNyZWF0ZWRCeSI6Il9DYXJsYSBLbGVpbiIsIkNyZWF0ZWRPbiI6IjIwMjUtMTAtMjRUMDY6Mzc6MjYiLCJNb2RpZmllZEJ5IjoiX1NSYWhuYW1hIiwiSWQiOiI0YzMyMGU5Ny0wYzY3LTQxYTMtYmNhMS1mY2JiNDU2MDIyZTAiLCJNb2RpZmllZE9uIjoiMjAyNi0wMy0zMFQxNzoxNDoyMCIsIlByb2plY3QiOnsiJHJlZiI6IjgifX0sIlVzZU51bWJlcmluZ1R5cGVPZlBhcmVudERvY3VtZW50IjpmYWxzZX1dLCJGb3JtYXR0ZWRUZXh0Ijp7IiRpZCI6IjI1IiwiQ291bnQiOjEsIlRleHRVbml0cyI6W3siJGlkIjoiMjYiLCJGb250U3R5bGUiOnsiJGlkIjoiMjciLCJOZXV0cmFsIjp0cnVlfSwiUmVhZGluZ09yZGVyIjoxLCJUZXh0IjoiWzIxXSJ9XX0sIlRhZyI6IkNpdGF2aVBsYWNlaG9sZGVyIzdmZTI2NTNlLWVjNGMtNDI4Yy04ZDc5LWFkNWQyYjRhMzRkYSIsIlRleHQiOiJbMjFdIiwiV0FJVmVyc2lvbiI6IjYuMjAuMC4wIn0=}</w:instrText>
          </w:r>
          <w:r w:rsidR="00B215E5" w:rsidRPr="008331CD">
            <w:rPr>
              <w:lang w:val="en-US"/>
            </w:rPr>
            <w:fldChar w:fldCharType="separate"/>
          </w:r>
          <w:r w:rsidR="00DD2DA5" w:rsidRPr="008331CD">
            <w:rPr>
              <w:lang w:val="en-US"/>
            </w:rPr>
            <w:t>[21]</w:t>
          </w:r>
          <w:r w:rsidR="00B215E5" w:rsidRPr="008331CD">
            <w:rPr>
              <w:lang w:val="en-US"/>
            </w:rPr>
            <w:fldChar w:fldCharType="end"/>
          </w:r>
        </w:sdtContent>
      </w:sdt>
      <w:r w:rsidR="00B215E5" w:rsidRPr="008331CD">
        <w:rPr>
          <w:lang w:val="en-US"/>
        </w:rPr>
        <w:t>.</w:t>
      </w:r>
      <w:r w:rsidR="008331CD">
        <w:rPr>
          <w:lang w:val="en-US"/>
        </w:rPr>
        <w:t xml:space="preserve"> </w:t>
      </w:r>
      <w:r w:rsidR="00D060B7" w:rsidRPr="008331CD">
        <w:rPr>
          <w:lang w:val="en-US"/>
        </w:rPr>
        <w:t xml:space="preserve">To complement the requirements perspective, </w:t>
      </w:r>
      <w:r w:rsidR="00CC7F48" w:rsidRPr="008331CD">
        <w:rPr>
          <w:lang w:val="en-US"/>
        </w:rPr>
        <w:t xml:space="preserve">sixteen open, problem-centered interviews </w:t>
      </w:r>
      <w:r w:rsidR="00D060B7" w:rsidRPr="008331CD">
        <w:rPr>
          <w:lang w:val="en-US"/>
        </w:rPr>
        <w:t xml:space="preserve">with BIM authors were conducted between January and March 2025. The interviewees represent common authoring environments: 13 use Autodesk Revit, one </w:t>
      </w:r>
      <w:proofErr w:type="spellStart"/>
      <w:r w:rsidR="00D060B7" w:rsidRPr="008331CD">
        <w:rPr>
          <w:lang w:val="en-US"/>
        </w:rPr>
        <w:t>Graphisoft</w:t>
      </w:r>
      <w:proofErr w:type="spellEnd"/>
      <w:r w:rsidR="00D060B7" w:rsidRPr="008331CD">
        <w:rPr>
          <w:lang w:val="en-US"/>
        </w:rPr>
        <w:t xml:space="preserve"> </w:t>
      </w:r>
      <w:proofErr w:type="spellStart"/>
      <w:r w:rsidR="00D060B7" w:rsidRPr="008331CD">
        <w:rPr>
          <w:lang w:val="en-US"/>
        </w:rPr>
        <w:t>Archicad</w:t>
      </w:r>
      <w:proofErr w:type="spellEnd"/>
      <w:r w:rsidR="00D060B7" w:rsidRPr="008331CD">
        <w:rPr>
          <w:lang w:val="en-US"/>
        </w:rPr>
        <w:t xml:space="preserve">, and two both systems. The interviews addressed current workflows for </w:t>
      </w:r>
      <w:r w:rsidR="002748EF" w:rsidRPr="008331CD">
        <w:rPr>
          <w:lang w:val="en-US"/>
        </w:rPr>
        <w:t>geometric and semantic modeling of</w:t>
      </w:r>
      <w:r w:rsidR="00D060B7" w:rsidRPr="008331CD">
        <w:rPr>
          <w:lang w:val="en-US"/>
        </w:rPr>
        <w:t xml:space="preserve"> multi-layered exterior walls as well as challenges in integrating sustainability information. The data </w:t>
      </w:r>
      <w:r w:rsidR="002748EF" w:rsidRPr="008331CD">
        <w:rPr>
          <w:lang w:val="en-US"/>
        </w:rPr>
        <w:t>was</w:t>
      </w:r>
      <w:r w:rsidR="00D060B7" w:rsidRPr="008331CD">
        <w:rPr>
          <w:lang w:val="en-US"/>
        </w:rPr>
        <w:t xml:space="preserve"> analyzed in </w:t>
      </w:r>
      <w:proofErr w:type="spellStart"/>
      <w:r w:rsidR="00D060B7" w:rsidRPr="008331CD">
        <w:rPr>
          <w:lang w:val="en-US"/>
        </w:rPr>
        <w:t>QCAmap</w:t>
      </w:r>
      <w:proofErr w:type="spellEnd"/>
      <w:r w:rsidR="00D060B7" w:rsidRPr="008331CD">
        <w:rPr>
          <w:lang w:val="en-US"/>
        </w:rPr>
        <w:t xml:space="preserve"> using inductive category development according to </w:t>
      </w:r>
      <w:proofErr w:type="spellStart"/>
      <w:r w:rsidR="00D060B7" w:rsidRPr="008331CD">
        <w:rPr>
          <w:lang w:val="en-US"/>
        </w:rPr>
        <w:t>Mayring</w:t>
      </w:r>
      <w:proofErr w:type="spellEnd"/>
      <w:r w:rsidR="00D060B7" w:rsidRPr="008331CD">
        <w:rPr>
          <w:lang w:val="en-US"/>
        </w:rPr>
        <w:t xml:space="preserve">. To enhance reliability, an intra-coder </w:t>
      </w:r>
      <w:r w:rsidR="00D060B7" w:rsidRPr="008331CD">
        <w:rPr>
          <w:lang w:val="en-US"/>
        </w:rPr>
        <w:lastRenderedPageBreak/>
        <w:t>agreement was performed by re-coding a subset of the data after a time interval and assessing consistency [21–23].</w:t>
      </w:r>
      <w:r w:rsidR="00CC7F48" w:rsidRPr="008331CD">
        <w:rPr>
          <w:lang w:val="en-US"/>
        </w:rPr>
        <w:t xml:space="preserve"> </w:t>
      </w:r>
      <w:r w:rsidR="00A97692" w:rsidRPr="008331CD">
        <w:rPr>
          <w:lang w:val="en-US"/>
        </w:rPr>
        <w:t xml:space="preserve">Finally, the findings from the literature review and the expert </w:t>
      </w:r>
      <w:r w:rsidR="001D43F2" w:rsidRPr="008331CD">
        <w:rPr>
          <w:lang w:val="en-US"/>
        </w:rPr>
        <w:t>interviews</w:t>
      </w:r>
      <w:r w:rsidR="00A97692" w:rsidRPr="008331CD">
        <w:rPr>
          <w:lang w:val="en-US"/>
        </w:rPr>
        <w:t xml:space="preserve"> are validated through </w:t>
      </w:r>
      <w:r w:rsidR="00A97692" w:rsidRPr="0029034D">
        <w:rPr>
          <w:color w:val="000000" w:themeColor="text1"/>
          <w:lang w:val="en-US"/>
        </w:rPr>
        <w:t xml:space="preserve">practical tests using Autodesk Revit and </w:t>
      </w:r>
      <w:proofErr w:type="spellStart"/>
      <w:r w:rsidR="00A97692" w:rsidRPr="0029034D">
        <w:rPr>
          <w:color w:val="000000" w:themeColor="text1"/>
          <w:lang w:val="en-US"/>
        </w:rPr>
        <w:t>Graphisoft</w:t>
      </w:r>
      <w:proofErr w:type="spellEnd"/>
      <w:r w:rsidR="00A97692" w:rsidRPr="0029034D">
        <w:rPr>
          <w:color w:val="000000" w:themeColor="text1"/>
          <w:lang w:val="en-US"/>
        </w:rPr>
        <w:t xml:space="preserve"> </w:t>
      </w:r>
      <w:proofErr w:type="spellStart"/>
      <w:r w:rsidR="00A97692" w:rsidRPr="0029034D">
        <w:rPr>
          <w:color w:val="000000" w:themeColor="text1"/>
          <w:lang w:val="en-US"/>
        </w:rPr>
        <w:t>Archicad</w:t>
      </w:r>
      <w:proofErr w:type="spellEnd"/>
      <w:r w:rsidR="002748EF">
        <w:rPr>
          <w:color w:val="000000" w:themeColor="text1"/>
          <w:lang w:val="en-US"/>
        </w:rPr>
        <w:t xml:space="preserve"> </w:t>
      </w:r>
      <w:sdt>
        <w:sdtPr>
          <w:rPr>
            <w:color w:val="000000" w:themeColor="text1"/>
            <w:lang w:val="en-US"/>
          </w:rPr>
          <w:alias w:val="To edit, see citavi.com/edit"/>
          <w:tag w:val="CitaviPlaceholder#95ac9b46-fc51-48ae-a1b2-65810c53eeb0"/>
          <w:id w:val="-60255755"/>
          <w:placeholder>
            <w:docPart w:val="EB9705665D3E4195BD3394116602787A"/>
          </w:placeholder>
        </w:sdtPr>
        <w:sdtContent>
          <w:r w:rsidR="00A97692" w:rsidRPr="0029034D">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ODg1YTZjLTY2M2ItNDk3ZS04M2ZhLTNlNWI5Njc4MDM4YSIsIlJhbmdlTGVuZ3RoIjozLCJSZWZlcmVuY2VJZCI6ImU4MjA2YmY3LThhMDktNDlhZS1hMTFkLWIwNjY5M2Q1NTc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VnaXR6ZSIsIkxhc3ROYW1lIjoiWmltbWVybWFubiIsIk1pZGRsZU5hbWUiOiJLasOmciIsIlByb3RlY3RlZCI6ZmFsc2UsIlNleCI6MCwiQ3JlYXRlZEJ5IjoiX0NhcmxhIEtsZWluIiwiQ3JlYXRlZE9uIjoiMjAyNS0xMC0yMFQwNjo0MjozMyIsIk1vZGlmaWVkQnkiOiJfQ2FybGEgS2xlaW4iLCJJZCI6ImY1YWQ5ZGM4LThlMjAtNDJmNi04MmNmLWRjM2FmOTEyYWE5NCIsIk1vZGlmaWVkT24iOiIyMDI1LTEwLTIwVDA2OjQyOjMzIiwiUHJvamVjdCI6eyIkaWQiOiI4IiwiJHR5cGUiOiJTd2lzc0FjYWRlbWljLkNpdGF2aS5Qcm9qZWN0LCBTd2lzc0FjYWRlbWljLkNpdGF2aSJ9fSx7IiRpZCI6IjkiLCIkdHlwZSI6IlN3aXNzQWNhZGVtaWMuQ2l0YXZpLlBlcnNvbiwgU3dpc3NBY2FkZW1pYy5DaXRhdmkiLCJGaXJzdE5hbWUiOiJTaW1vbmUiLCJMYXN0TmFtZSI6IkJydWhuIiwiUHJvdGVjdGVkIjpmYWxzZSwiU2V4IjowLCJDcmVhdGVkQnkiOiJfQ2FybGEgS2xlaW4iLCJDcmVhdGVkT24iOiIyMDI1LTEwLTIwVDA2OjQyOjMzIiwiTW9kaWZpZWRCeSI6Il9DYXJsYSBLbGVpbiIsIklkIjoiNjkxNDRlNWYtZGI0ZS00YWIxLWIwNmEtZDhjODZjNDFiNDY0IiwiTW9kaWZpZWRPbiI6IjIwMjUtMTAtMjBUMDY6NDI6MzMiLCJQcm9qZWN0Ijp7IiRyZWYiOiI4In19LHsiJGlkIjoiMTAiLCIkdHlwZSI6IlN3aXNzQWNhZGVtaWMuQ2l0YXZpLlBlcnNvbiwgU3dpc3NBY2FkZW1pYy5DaXRhdmkiLCJGaXJzdE5hbWUiOiJIYXJwYSIsIkxhc3ROYW1lIjoiQmlyZ2lzZMOzdHRpciIsIlByb3RlY3RlZCI6ZmFsc2UsIlNleCI6MCwiQ3JlYXRlZEJ5IjoiX0NhcmxhIEtsZWluIiwiQ3JlYXRlZE9uIjoiMjAyNS0xMC0yMFQwNjo0MjozMyIsIk1vZGlmaWVkQnkiOiJfQ2FybGEgS2xlaW4iLCJJZCI6IjdkMzg2ZDBlLWQ1MDEtNDYwOC1iMTljLTYyOGM1MDYyNGU0ZCIsIk1vZGlmaWVkT24iOiIyMDI1LTEwLTIwVDA2OjQyOjMzIiwiUHJvamVjdCI6eyIkcmVmIjoiOCJ9fV0sIkNpdGF0aW9uS2V5VXBkYXRlVHlwZSI6MCwiQ29sbGFib3JhdG9ycyI6W10sIkRvaSI6IjEwLjMzOTAvc3UxMzEwNTQ1N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MzOTAvc3UxMzEwNTQ1NSIsIlVyaVN0cmluZyI6Imh0dHBzOi8vZG9pLm9yZy8xMC4zMzkwL3N1MTMxMDU0N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C0yMFQwNjo0MjozMyIsIk1vZGlmaWVkQnkiOiJfQ2FybGEgS2xlaW4iLCJJZCI6IjRlY2Q2ZGZlLWU1ZGYtNGMzMy05MTU1LTk4NTJiNjdkYjgyZCIsIk1vZGlmaWVkT24iOiIyMDI1LTEwLTIwVDA2OjQyOjMzIiwiUHJvamVjdCI6eyIkcmVmIjoiOCJ9fV0sIk51bWJlciI6IjEwIiwiT3JnYW5pemF0aW9ucyI6W10sIk90aGVyc0ludm9sdmVkIjpbXSwiUGFnZVJhbmdlIjoiPHNwPlxyXG4gIDxuPjU0NTU8L24+XHJcbiAgPGluPnRydWU8L2luPlxyXG4gIDxvcz41NDU1PC9vcz5cclxuICA8cHM+NTQ1NTwvcHM+XHJcbjwvc3A+XHJcbjxvcz41NDU1PC9vcz4iLCJQZXJpb2RpY2FsIjp7IiRpZCI6IjE0IiwiJHR5cGUiOiJTd2lzc0FjYWRlbWljLkNpdGF2aS5QZXJpb2RpY2FsLCBTd2lzc0FjYWRlbWljLkNpdGF2aSIsIkVpc3NuIjoiMjA3MS0xMDUwIiwiTmFtZSI6IlN1c3RhaW5hYmlsaXR5IiwiUGFnaW5hdGlvbiI6MCwiUHJvdGVjdGVkIjpmYWxzZSwiQ3JlYXRlZEJ5IjoiX0NhcmxhIEtsZWluIiwiQ3JlYXRlZE9uIjoiMjAyNS0xMC0yMFQwNjo0MjozMyIsIk1vZGlmaWVkQnkiOiJfQ2FybGEgS2xlaW4iLCJJZCI6IjA5YTliMTAzLTViNGEtNDUxMC04NDU2LTExYmQwNTBjOTE4NCIsIk1vZGlmaWVkT24iOiIyMDI1LTEwLTIwVDA2OjQyOjMzIiwiUHJvamVjdCI6eyIkcmVmIjoiOCJ9fSwiUHVibGlzaGVycyI6W10sIlF1b3RhdGlvbnMiOltdLCJSYXRpbmciOjAsIlJlZmVyZW5jZVR5cGUiOiJKb3VybmFsQXJ0aWNsZSIsIlNob3J0VGl0bGUiOiJaaW1tZXJtYW5uLCBCcnVobiBldCBhbC4gMjAyMSDigJMgQklNLUJhc2VkIExpZmUgQ3ljbGUgQXNzZXNzbWVudCIsIlNob3J0VGl0bGVVcGRhdGVUeXBlIjowLCJTb3VyY2VPZkJpYmxpb2dyYXBoaWNJbmZvcm1hdGlvbiI6IkNyb3NzUmVmIiwiU3RhdGljSWRzIjpbIjUyNTNlMDUzLWFmNDctNGFiOS05NzNlLWI1OTk5YWNkMWMxNyJdLCJUYWJsZU9mQ29udGVudHNDb21wbGV4aXR5IjowLCJUYWJsZU9mQ29udGVudHNTb3VyY2VUZXh0Rm9ybWF0IjowLCJUYXNrcyI6W10sIlRpdGxlIjoiQklNLUJhc2VkIExpZmUgQ3ljbGUgQXNzZXNzbWVudCBvZiBCdWlsZGluZ3PigJRBbiBJbnZlc3RpZ2F0aW9uIG9mIEluZHVzdHJ5IFByYWN0aWNlIGFuZCBOZWVkcyIsIlRyYW5zbGF0b3JzIjpbXSwiVm9sdW1lIjoiMTMiLCJZZWFyIjoiMjAyMSIsIlllYXJSZXNvbHZlZCI6IjIwMjEiLCJDcmVhdGVkQnkiOiJfQ2FybGEgS2xlaW4iLCJDcmVhdGVkT24iOiIyMDI1LTEwLTIwVDA2OjQyOjMzIiwiTW9kaWZpZWRCeSI6Il9TUmFobmFtYSIsIklkIjoiZTgyMDZiZjctOGEwOS00OWFlLWExMWQtYjA2NjkzZDU1NzIyIiwiTW9kaWZpZWRPbiI6IjIwMjYtMDMtMzBUMTc6MTQ6MjAiLCJQcm9qZWN0Ijp7IiRyZWYiOiI4In19LCJVc2VOdW1iZXJpbmdUeXBlT2ZQYXJlbnREb2N1bWVudCI6ZmFsc2V9LHsiJGlkIjoiMTUiLCIkdHlwZSI6IlN3aXNzQWNhZGVtaWMuQ2l0YXZpLkNpdGF0aW9ucy5Xb3JkUGxhY2Vob2xkZXJFbnRyeSwgU3dpc3NBY2FkZW1pYy5DaXRhdmkiLCJJZCI6ImY2NjFhNTkzLTk1MWUtNGMzNS1hMjUyLWMzYmU4MzkzZjA4NyIsIlJhbmdlU3RhcnQiOjMsIlJhbmdlTGVuZ3RoIjo1LCJSZWZlcmVuY2VJZCI6IjIyZWE5ZTQ4LTBmZWYtNDZiZC1hZWY1LTYzNTAxYmUzMDZjOS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TdGFydFBhZ2UiOnsiJGlkIjoiMTgiLCIkdHlwZSI6IlN3aXNzQWNhZGVtaWMuUGFnZU51bWJlciwgU3dpc3NBY2FkZW1pYyIsIklzRnVsbHlOdW1lcmljIjpmYWxzZSwiTnVtYmVyaW5nVHlwZSI6MCwiTnVtZXJhbFN5c3RlbSI6MH19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MYW1iZXJ0dXMiLCJMYXN0TmFtZSI6IldhYXMiLCJQcm90ZWN0ZWQiOmZhbHNlLCJTZXgiOjAsIkNyZWF0ZWRCeSI6Il9DYXJsYSBLbGVpbiIsIkNyZWF0ZWRPbiI6IjIwMjUtMTAtMzFUMTU6NTY6MjEiLCJNb2RpZmllZEJ5IjoiX0NhcmxhIEtsZWluIiwiSWQiOiI3MWI5MmU0OS03NTE3LTRiN2UtOGU4Mi1jYjcyZTJlMjIzN2MiLCJNb2RpZmllZE9uIjoiMjAyNS0xMC0zMVQxNTo1NjoyMSIsIlByb2plY3QiOnsiJHJlZiI6IjgifX0seyIkaWQiOiIyMSIsIiR0eXBlIjoiU3dpc3NBY2FkZW1pYy5DaXRhdmkuUGVyc29uLCBTd2lzc0FjYWRlbWljLkNpdGF2aSIsIkxhc3ROYW1lIjoiRW5qZWxsaW5hIiwiUHJvdGVjdGVkIjpmYWxzZSwiU2V4IjowLCJDcmVhdGVkQnkiOiJfQ2FybGEgS2xlaW4iLCJDcmVhdGVkT24iOiIyMDI1LTEwLTMxVDE1OjU2OjIxIiwiTW9kaWZpZWRCeSI6Il9DYXJsYSBLbGVpbiIsIklkIjoiNThiNzczZGQtZDNmNi00MmQwLTg3NmMtNDIwMWI0NTlkZWU3IiwiTW9kaWZpZWRPbiI6IjIwMjUtMTAtMzFUMTU6NTY6MjEiLCJQcm9qZWN0Ijp7IiRyZWYiOiI4In19XSwiQ2l0YXRpb25LZXlVcGRhdGVUeXBlIjowLCJDb2xsYWJvcmF0b3JzIjpbXSwiRG9pIjoiMTAuMjQwMDIvamFyaW5hLnYxaTIuNjAxNiIsIkVkaXRvcnMiOlt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I0MDAyL2phcmluYS52MWkyLjYwMTYiLCJVcmlTdHJpbmciOiJodHRwczovL2RvaS5vcmcvMTAuMjQwMDIvamFyaW5hLnYxaTIuNjAxNi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2LTAxLTA3VDA4OjQyOjQwIiwiTW9kaWZpZWRCeSI6Il9DYXJsYSBLbGVpbiIsIklkIjoiMDRiMDhkZTUtZGE5MC00MDkzLThlNjYtODdkYWVkZGE5MmQwIiwiTW9kaWZpZWRPbiI6IjIwMjYtMDEtMDdUMDg6NDI6NDAiLCJQcm9qZWN0Ijp7IiRyZWYiOiI4In19XSwiTnVtYmVyIjoiMiIsIk9yZ2FuaXphdGlvbnMiOltdLCJPdGhlcnNJbnZvbHZlZCI6W10sIlBhZ2VSYW5nZSI6IjxzcD5cclxuICA8bj4xNDwvbj5cclxuICA8aW4+dHJ1ZTwvaW4+XHJcbiAgPG9zPjE0PC9vcz5cclxuICA8cHM+MTQ8L3BzPlxyXG48L3NwPlxyXG48ZXA+XHJcbiAgPG4+MjI8L24+XHJcbiAgPGluPnRydWU8L2luPlxyXG4gIDxvcz4yMjwvb3M+XHJcbiAgPHBzPjIyPC9wcz5cclxuPC9lcD5cclxuPG9zPjE0LTIyPC9vcz4iLCJQZXJpb2RpY2FsIjp7IiRpZCI6IjI1IiwiJHR5cGUiOiJTd2lzc0FjYWRlbWljLkNpdGF2aS5QZXJpb2RpY2FsLCBTd2lzc0FjYWRlbWljLkNpdGF2aSIsIkVpc3NuIjoiMjgyOS02MjU3IiwiTmFtZSI6IkpvdXJuYWwgb2YgQXJ0aWZpY2lhbCBJbnRlbGxpZ2VuY2UgaW4gQXJjaGl0ZWN0dXJlIiwiUGFnaW5hdGlvbiI6MCwiUHJvdGVjdGVkIjpmYWxzZSwiU3RhbmRhcmRBYmJyZXZpYXRpb24iOiJKQVJJTkEiLCJDcmVhdGVkQnkiOiJfQ2FybGEgS2xlaW4iLCJDcmVhdGVkT24iOiIyMDI1LTEwLTMxVDE1OjU2OjIxIiwiTW9kaWZpZWRCeSI6Il9DYXJsYSBLbGVpbiIsIklkIjoiOWY4YjIzZTEtY2ZjZi00ODgxLWE0YjctNTNjNzEwNjZmNmQwIiwiTW9kaWZpZWRPbiI6IjIwMjUtMTAtMzFUMTU6NTY6MjEiLCJQcm9qZWN0Ijp7IiRyZWYiOiI4In19LCJQdWJsaXNoZXJzIjpbXSwiUXVvdGF0aW9ucyI6W10sIlJhdGluZyI6MCwiUmVmZXJlbmNlVHlwZSI6IkpvdXJuYWxBcnRpY2xlIiwiU2hvcnRUaXRsZSI6IldhYXMsIEVuamVsbGluYSAyMDIyIOKAkyBSZXZpZXcgb2YgQklNLUJhc2VkIFNvZnR3YXJlIiwiU2hvcnRUaXRsZVVwZGF0ZVR5cGUiOjAsIlNvdXJjZU9mQmlibGlvZ3JhcGhpY0luZm9ybWF0aW9uIjoiQ3Jvc3NSZWYiLCJTdGF0aWNJZHMiOlsiOTIzN2UzZmQtYTA5NS00MGJiLThmYjYtYmU4NzExMWUxMjY2Il0sIlRhYmxlT2ZDb250ZW50c0NvbXBsZXhpdHkiOjAsIlRhYmxlT2ZDb250ZW50c1NvdXJjZVRleHRGb3JtYXQiOjAsIlRhc2tzIjpbXSwiVGl0bGUiOiJSZXZpZXcgb2YgQklNLUJhc2VkIFNvZnR3YXJlIGluIEFyY2hpdGVjdHVyYWwgRGVzaWduOiBHcmFwaGlzb2Z0IEFyY2hpY2FkIFZTIEF1dG9kZXNrIFJldml0IiwiVHJhbnNsYXRvcnMiOltdLCJWb2x1bWUiOiIxIiwiWWVhciI6IjIwMjIiLCJZZWFyUmVzb2x2ZWQiOiIyMDIyIiwiQ3JlYXRlZEJ5IjoiX0NhcmxhIEtsZWluIiwiQ3JlYXRlZE9uIjoiMjAyNi0wMS0wN1QwODo0Mjo0MCIsIk1vZGlmaWVkQnkiOiJfQ2FybGEgS2xlaW4iLCJJZCI6IjIyZWE5ZTQ4LTBmZWYtNDZiZC1hZWY1LTYzNTAxYmUzMDZjOSIsIk1vZGlmaWVkT24iOiIyMDI2LTAxLTA3VDA4OjQyOjQwIiwiUHJvamVjdCI6eyIkcmVmIjoiOCJ9fSwiVXNlTnVtYmVyaW5nVHlwZU9mUGFyZW50RG9jdW1lbnQiOmZhbHNlfV0sIkZvcm1hdHRlZFRleHQiOnsiJGlkIjoiMjYiLCJDb3VudCI6MSwiVGV4dFVuaXRzIjpbeyIkaWQiOiIyNyIsIkZvbnRTdHlsZSI6eyIkaWQiOiIyOCIsIk5ldXRyYWwiOnRydWV9LCJSZWFkaW5nT3JkZXIiOjEsIlRleHQiOiJbMjAsIDIyXSJ9XX0sIlRhZyI6IkNpdGF2aVBsYWNlaG9sZGVyIzk1YWM5YjQ2LWZjNTEtNDhhZS1hMWIyLTY1ODEwYzUzZWViMCIsIlRleHQiOiJbMjAsIDIyXSIsIldBSVZlcnNpb24iOiI2LjIwLjAuMCJ9}</w:instrText>
          </w:r>
          <w:r w:rsidR="00A97692" w:rsidRPr="0029034D">
            <w:rPr>
              <w:color w:val="000000" w:themeColor="text1"/>
              <w:lang w:val="en-US"/>
            </w:rPr>
            <w:fldChar w:fldCharType="separate"/>
          </w:r>
          <w:r w:rsidR="0070563C">
            <w:rPr>
              <w:color w:val="000000" w:themeColor="text1"/>
              <w:lang w:val="en-US"/>
            </w:rPr>
            <w:t>[20, 22]</w:t>
          </w:r>
          <w:r w:rsidR="00A97692" w:rsidRPr="0029034D">
            <w:rPr>
              <w:color w:val="000000" w:themeColor="text1"/>
              <w:lang w:val="en-US"/>
            </w:rPr>
            <w:fldChar w:fldCharType="end"/>
          </w:r>
        </w:sdtContent>
      </w:sdt>
      <w:r w:rsidR="00A97692" w:rsidRPr="0029034D">
        <w:rPr>
          <w:color w:val="000000" w:themeColor="text1"/>
          <w:lang w:val="en-US"/>
        </w:rPr>
        <w:t>.</w:t>
      </w:r>
    </w:p>
    <w:p w14:paraId="2A9E1FC3" w14:textId="2BFFB942" w:rsidR="00807ADD" w:rsidRPr="00A36B4A" w:rsidRDefault="0059105D" w:rsidP="00913629">
      <w:pPr>
        <w:pStyle w:val="IOP-CS-SectionHead"/>
      </w:pPr>
      <w:r w:rsidRPr="00A36B4A">
        <w:t>3</w:t>
      </w:r>
      <w:r w:rsidR="002A5688" w:rsidRPr="00A36B4A">
        <w:t xml:space="preserve">. </w:t>
      </w:r>
      <w:r w:rsidR="007D0238" w:rsidRPr="00A36B4A">
        <w:t>Results</w:t>
      </w:r>
    </w:p>
    <w:p w14:paraId="3255D073" w14:textId="793A1A58" w:rsidR="00502B02" w:rsidRPr="00A36B4A" w:rsidRDefault="00EC6FE5" w:rsidP="0059105D">
      <w:pPr>
        <w:pStyle w:val="IOP-CS-SubsectionHeading"/>
        <w:numPr>
          <w:ilvl w:val="1"/>
          <w:numId w:val="26"/>
        </w:numPr>
      </w:pPr>
      <w:bookmarkStart w:id="0" w:name="_Ref218612483"/>
      <w:r w:rsidRPr="00A36B4A">
        <w:t>Relevant indicator</w:t>
      </w:r>
      <w:r w:rsidR="00401282" w:rsidRPr="00A36B4A">
        <w:t>s</w:t>
      </w:r>
      <w:r w:rsidR="00057209" w:rsidRPr="00A36B4A">
        <w:t xml:space="preserve"> </w:t>
      </w:r>
      <w:r w:rsidR="00094D0E" w:rsidRPr="00A36B4A">
        <w:t xml:space="preserve">for a </w:t>
      </w:r>
      <w:r w:rsidR="002B6B70" w:rsidRPr="00A36B4A">
        <w:t>h</w:t>
      </w:r>
      <w:r w:rsidR="000B0DC2" w:rsidRPr="00A36B4A">
        <w:t>olistic</w:t>
      </w:r>
      <w:r w:rsidR="00910F43" w:rsidRPr="00A36B4A">
        <w:t xml:space="preserve"> </w:t>
      </w:r>
      <w:r w:rsidR="008A4A8D" w:rsidRPr="00A36B4A">
        <w:t>sustaina</w:t>
      </w:r>
      <w:r w:rsidR="00094D0E" w:rsidRPr="00A36B4A">
        <w:t xml:space="preserve">bility assessment </w:t>
      </w:r>
    </w:p>
    <w:bookmarkEnd w:id="0"/>
    <w:p w14:paraId="77447063" w14:textId="0619527A" w:rsidR="007B21BA" w:rsidRPr="00A36B4A" w:rsidRDefault="00217057" w:rsidP="00A30EC2">
      <w:pPr>
        <w:pStyle w:val="IOP-CS-BodyText"/>
        <w:rPr>
          <w:lang w:val="en-US"/>
        </w:rPr>
      </w:pPr>
      <w:r w:rsidRPr="00217057">
        <w:rPr>
          <w:lang w:val="en-US"/>
        </w:rPr>
        <w:t xml:space="preserve">To obtain the relevant indicators for a holistic sustainability assessment, there are several certification systems that address environmental, economic, and sociocultural qualities. </w:t>
      </w:r>
      <w:sdt>
        <w:sdtPr>
          <w:rPr>
            <w:lang w:val="en-US"/>
          </w:rPr>
          <w:alias w:val="To edit, see citavi.com/edit"/>
          <w:tag w:val="CitaviPlaceholder#1c064153-2a39-43b2-b9c3-2427204825c2"/>
          <w:id w:val="-630325450"/>
          <w:placeholder>
            <w:docPart w:val="E053F2EC48544C0E94EC846307437938"/>
          </w:placeholder>
        </w:sdtPr>
        <w:sdtContent>
          <w:r w:rsidR="008B072E"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3MTI3NjM2LTE3ZTctNDQyZS1iNzEwLTFiMzU4Yzk5N2I2NSIsIlJhbmdlTGVuZ3RoIjozLCJSZWZlcmVuY2VJZCI6IjM3MTlhNDVkLWE3YWYtNDg3MS1hY2UxLTU5MmExY2YzYmRk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lbHMiLCJMYXN0TmFtZSI6IkJhcnRlbHMiLCJQcm90ZWN0ZWQiOmZhbHNlLCJTZXgiOjIsIkNyZWF0ZWRCeSI6Il9DYXJsYSBLbGVpbiIsIkNyZWF0ZWRPbiI6IjIwMjUtMTAtMjBUMDY6NDQ6NTAiLCJNb2RpZmllZEJ5IjoiX0NhcmxhIEtsZWluIiwiSWQiOiI4ZGJjNWYzOS1hNTM3LTQ2ZjgtODEwNy0wMjZhM2E1MjcwNDMiLCJNb2RpZmllZE9uIjoiMjAyNS0xMC0yMFQwNjo0NDo1MCIsIlByb2plY3QiOnsiJGlkIjoiOCIsIiR0eXBlIjoiU3dpc3NBY2FkZW1pYy5DaXRhdmkuUHJvamVjdCwgU3dpc3NBY2FkZW1pYy5DaXRhdmkifX0seyIkaWQiOiI5IiwiJHR5cGUiOiJTd2lzc0FjYWRlbWljLkNpdGF2aS5QZXJzb24sIFN3aXNzQWNhZGVtaWMuQ2l0YXZpIiwiRmlyc3ROYW1lIjoiSmFubmljayIsIkxhc3ROYW1lIjoiSMO2cGVyIiwiUHJvdGVjdGVkIjpmYWxzZSwiU2V4IjoyLCJDcmVhdGVkQnkiOiJfQ2FybGEgS2xlaW4iLCJDcmVhdGVkT24iOiIyMDI1LTEwLTIwVDA2OjQzOjA0IiwiTW9kaWZpZWRCeSI6Il9DYXJsYSBLbGVpbiIsIklkIjoiZDRlZjA0MWItMmQwMy00NDVjLTg2MWItYmIxZDI2ZTA1ZGMzIiwiTW9kaWZpZWRPbiI6IjIwMjUtMTAtMjBUMDY6NDM6MDQiLCJQcm9qZWN0Ijp7IiRyZWYiOiI4In19LHsiJGlkIjoiMTAiLCIkdHlwZSI6IlN3aXNzQWNhZGVtaWMuQ2l0YXZpLlBlcnNvbiwgU3dpc3NBY2FkZW1pYy5DaXRhdmkiLCJGaXJzdE5hbWUiOiJTZWJhc3RpYW4iLCJMYXN0TmFtZSI6IlRoZWnDn2VuIiwiUHJvdGVjdGVkIjpmYWxzZSwiU2V4IjoyLCJDcmVhdGVkQnkiOiJfQ2FybGEgS2xlaW4iLCJDcmVhdGVkT24iOiIyMDI1LTEwLTIwVDA2OjQzOjA0IiwiTW9kaWZpZWRCeSI6Il9DYXJsYSBLbGVpbiIsIklkIjoiNmZmMjU1YzktYTE0Ny00ODcyLTkxYTEtYmNkMTgxMDVhNjljIiwiTW9kaWZpZWRPbiI6IjIwMjUtMTAtMjBUMDY6NDM6MDQiLCJQcm9qZWN0Ijp7IiRyZWYiOiI4In19LHsiJGlkIjoiMTEiLCIkdHlwZSI6IlN3aXNzQWNhZGVtaWMuQ2l0YXZpLlBlcnNvbiwgU3dpc3NBY2FkZW1pYy5DaXRhdmkiLCJGaXJzdE5hbWUiOiJSZWluaGFyZCIsIkxhc3ROYW1lIjoiV2ltbWVyIiwiUHJvdGVjdGVkIjpmYWxzZSwiU2V4IjoyLCJDcmVhdGVkQnkiOiJfQ2FybGEgS2xlaW4iLCJDcmVhdGVkT24iOiIyMDI1LTEwLTIwVDA2OjQ0OjUwIiwiTW9kaWZpZWRCeSI6Il9DYXJsYSBLbGVpbiIsIklkIjoiOGE5NjdlMWUtMDEzMy00YjJiLThlMWMtNDNjOGYxZWJmYjcyIiwiTW9kaWZpZWRPbiI6IjIwMjUtMTAtMjBUMDY6NDQ6NTAiLCJQcm9qZWN0Ijp7IiRyZWYiOiI4In19XSwiQ2l0YXRpb25LZXlVcGRhdGVUeXBlIjowLCJDb2xsYWJvcmF0b3JzIjpbeyIkcmVmIjoiOSJ9LHsiJHJlZiI6IjEwIn0seyIkcmVmIjoiMTEifV0sIkVkaXRvcnMiOltdLCJFZGl0aW9uIjoiMXN0IGVkLiIsIkV2YWx1YXRpb25Db21wbGV4aXR5IjowLCJFdmFsdWF0aW9uU291cmNlVGV4dEZvcm1hdCI6MCwiR3JvdXBzIjpbXSwiSGFzTGFiZWwxIjpmYWxzZSwiSGFzTGFiZWwyIjpmYWxzZSwiSXNibiI6Ijk3ODMwMzExMjc1OTUi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2Vib29rY2VudHJhbC5wcm9xdWVzdC5jb20vbGliL2t4cC9kZXRhaWwuYWN0aW9uP2RvY0lEPTcwOTc4MDUiLCJVcmlTdHJpbmciOiJodHRwczovL2xpbmsuc3ByaW5nZXIuY29tL2NvbnRlbnQvcGRmLzEwLjEwMDcvOTc4LTMtMDMxLTEyNzU5LTU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AtMjBUMDY6NDQ6NTAiLCJNb2RpZmllZEJ5IjoiX0NhcmxhIEtsZWluIiwiSWQiOiJkYjA5NGIyZi1mNmNkLTQwYzItYTkxYy0yMDRkN2ViNjFmZGQiLCJNb2RpZmllZE9uIjoiMjAyNS0xMC0yMFQwNjo0NDo1MCIsIlByb2plY3QiOnsiJHJlZiI6IjgifX1dLCJPbmxpbmVBZGRyZXNzIjoiaHR0cHM6Ly9saW5rLnNwcmluZ2VyLmNvbS9jb250ZW50L3BkZi8xMC4xMDA3Lzk3OC0zLTAzMS0xMjc1OS01LnBkZiIsIk9yZ2FuaXphdGlvbnMiOltdLCJPdGhlcnNJbnZvbHZlZCI6W10sIlBsYWNlT2ZQdWJsaWNhdGlvbiI6IkNoYW0iLCJQdWJsaXNoZXJzIjpbeyIkaWQiOiIxNSIsIiR0eXBlIjoiU3dpc3NBY2FkZW1pYy5DaXRhdmkuUHVibGlzaGVyLCBTd2lzc0FjYWRlbWljLkNpdGF2aSIsIk5hbWUiOiJTcHJpbmdlciBJbnRlcm5hdGlvbmFsIFB1Ymxpc2hpbmcgQUciLCJQcm90ZWN0ZWQiOmZhbHNlLCJDcmVhdGVkQnkiOiJfQ2FybGEgS2xlaW4iLCJDcmVhdGVkT24iOiIyMDI1LTEwLTIwVDA2OjQ0OjUwIiwiTW9kaWZpZWRCeSI6Il9DYXJsYSBLbGVpbiIsIklkIjoiYzg1ZGM3MjItY2RlZS00ZTE1LTg0MzctZTk2YThhYTA2ZDVlIiwiTW9kaWZpZWRPbiI6IjIwMjUtMTAtMjBUMDY6NDQ6NTAiLCJQcm9qZWN0Ijp7IiRyZWYiOiI4In19XSwiUXVvdGF0aW9ucyI6W10sIlJhdGluZyI6MCwiUmVmZXJlbmNlVHlwZSI6IkJvb2siLCJTZXJpZXNUaXRsZSI6eyIkaWQiOiIxNiIsIiR0eXBlIjoiU3dpc3NBY2FkZW1pYy5DaXRhdmkuU2VyaWVzVGl0bGUsIFN3aXNzQWNhZGVtaWMuQ2l0YXZpIiwiRWRpdG9ycyI6W10sIk5hbWUiOiJFc3NlbnRpYWxzIFNlcmllcyIsIlByb3RlY3RlZCI6ZmFsc2UsIkNyZWF0ZWRCeSI6Il9DYXJsYSBLbGVpbiIsIkNyZWF0ZWRPbiI6IjIwMjUtMTAtMjBUMDY6NDQ6NTAiLCJNb2RpZmllZEJ5IjoiX0NhcmxhIEtsZWluIiwiSWQiOiI1YTg1YjA1Ny0wMjdlLTRhZjMtYjU4Yi1hMDBjZGZmYWE3ODgiLCJNb2RpZmllZE9uIjoiMjAyNS0xMC0yMFQwNjo0NDo1MCIsIlByb2plY3QiOnsiJHJlZiI6IjgifX0sIlNob3J0VGl0bGUiOiJCYXJ0ZWxzLCBIw7ZwZXIgZXQgYWwuIDIwMjMg4oCTIEFwcGxpY2F0aW9uIG9mIHRoZSBCSU0gTWV0aG9kIiwiU2hvcnRUaXRsZVVwZGF0ZVR5cGUiOjAsIlN0YXRpY0lkcyI6WyIxMTk3ZDlhOC1mOTI3LTRiODctYTE5ZC04ZTE4ZmIxNjc5ZDQiXSwiU3VidGl0bGUiOiJTdGF0dXMgUXVvIG9mIFBvdGVudGlhbCBBcHBsaWNhdGlvbnMgaW4gUHJhY3RpY2UiLCJUYWJsZU9mQ29udGVudHNDb21wbGV4aXR5IjowLCJUYWJsZU9mQ29udGVudHNTb3VyY2VUZXh0Rm9ybWF0IjowLCJUYXNrcyI6W10sIlRpdGxlIjoiQXBwbGljYXRpb24gb2YgdGhlIEJJTSBNZXRob2QgaW4gU3VzdGFpbmFibGUgQ29uc3RydWN0aW9uIiwiVHJhbnNsYXRvcnMiOltdLCJZZWFyIjoiMjAyMyIsIlllYXJSZXNvbHZlZCI6IjIwMjMiLCJDcmVhdGVkQnkiOiJfQ2FybGEgS2xlaW4iLCJDcmVhdGVkT24iOiIyMDI1LTEwLTIwVDA2OjQ0OjUwIiwiTW9kaWZpZWRCeSI6Il9DYXJsYSBLbGVpbiIsIklkIjoiMzcxOWE0NWQtYTdhZi00ODcxLWFjZTEtNTkyYTFjZjNiZGQzIiwiTW9kaWZpZWRPbiI6IjIwMjUtMTAtMjBUMDY6NDQ6NTAiLCJQcm9qZWN0Ijp7IiRyZWYiOiI4In19LCJVc2VOdW1iZXJpbmdUeXBlT2ZQYXJlbnREb2N1bWVudCI6ZmFsc2V9XSwiRm9ybWF0dGVkVGV4dCI6eyIkaWQiOiIxNyIsIkNvdW50IjoxLCJUZXh0VW5pdHMiOlt7IiRpZCI6IjE4IiwiRm9udFN0eWxlIjp7IiRpZCI6IjE5IiwiTmV1dHJhbCI6dHJ1ZX0sIlJlYWRpbmdPcmRlciI6MSwiVGV4dCI6Ils3XSJ9XX0sIlRhZyI6IkNpdGF2aVBsYWNlaG9sZGVyIzFjMDY0MTUzLTJhMzktNDNiMi1iOWMzLTI0MjcyMDQ4MjVjMiIsIlRleHQiOiJbN10iLCJXQUlWZXJzaW9uIjoiNi4yMC4wLjAifQ==}</w:instrText>
          </w:r>
          <w:r w:rsidR="008B072E" w:rsidRPr="00A36B4A">
            <w:rPr>
              <w:lang w:val="en-US"/>
            </w:rPr>
            <w:fldChar w:fldCharType="separate"/>
          </w:r>
          <w:r w:rsidR="00123991">
            <w:rPr>
              <w:lang w:val="en-US"/>
            </w:rPr>
            <w:t>[7]</w:t>
          </w:r>
          <w:r w:rsidR="008B072E" w:rsidRPr="00A36B4A">
            <w:rPr>
              <w:lang w:val="en-US"/>
            </w:rPr>
            <w:fldChar w:fldCharType="end"/>
          </w:r>
        </w:sdtContent>
      </w:sdt>
      <w:r w:rsidR="008B072E" w:rsidRPr="00A36B4A">
        <w:rPr>
          <w:lang w:val="en-US"/>
        </w:rPr>
        <w:t xml:space="preserve">. </w:t>
      </w:r>
      <w:r w:rsidR="00BE4B7F" w:rsidRPr="00BE4B7F">
        <w:rPr>
          <w:lang w:val="en-US"/>
        </w:rPr>
        <w:t xml:space="preserve">Many of these indicators are defined quantitatively, allowing for a measurable evaluation and comparison of projects. </w:t>
      </w:r>
      <w:r w:rsidR="00005497" w:rsidRPr="00005497">
        <w:rPr>
          <w:lang w:val="en-US"/>
        </w:rPr>
        <w:t xml:space="preserve">One example is the German BNK/BNG certification for residential buildings. This certification provides a practical, structured framework that is widely used in Germany. It includes the three sustainability dimensions, as well as technical and functional requirements, in accordance with EN </w:t>
      </w:r>
      <w:r w:rsidR="00005497" w:rsidRPr="00813EE1">
        <w:rPr>
          <w:lang w:val="en-US"/>
        </w:rPr>
        <w:t xml:space="preserve">15643. </w:t>
      </w:r>
      <w:sdt>
        <w:sdtPr>
          <w:rPr>
            <w:lang w:val="en-US"/>
          </w:rPr>
          <w:alias w:val="To edit, see citavi.com/edit"/>
          <w:tag w:val="CitaviPlaceholder#d65ded9e-3218-47e0-9686-9ef2783f5211"/>
          <w:id w:val="-2087453997"/>
          <w:placeholder>
            <w:docPart w:val="863AC4389E204A60B132B91D64417E14"/>
          </w:placeholder>
        </w:sdtPr>
        <w:sdtContent>
          <w:r w:rsidR="00C75D7C" w:rsidRPr="00813EE1">
            <w:rPr>
              <w:lang w:val="en-US"/>
            </w:rPr>
            <w:fldChar w:fldCharType="begin"/>
          </w:r>
          <w:r w:rsidR="00925C14" w:rsidRPr="00813EE1">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wOGI1YzYyLWQwYTctNDk0NS1hNzMxLTM1YTIzYWJmODViNSIsIlJhbmdlTGVuZ3RoIjo0LCJSZWZlcmVuY2VJZCI6IjIwNTg0NDMyLTU3ZGUtNDZiMC1iYWU5LTNiZTljNTc1NGM3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yMSDigJMgRU4gMTU2NDMgU3VzdGFpbmFiaWxpdHkgb2YgY29uc3RydWN0aW9uIiwiU2hvcnRUaXRsZVVwZGF0ZVR5cGUiOjAsIlN0YXRpY0lkcyI6WyI2M2ZhMDEzMi01NTQwLTQ0YmMtOThhZi03NjE2NzkwZmY0YjIiXSwiVGFibGVPZkNvbnRlbnRzQ29tcGxleGl0eSI6MCwiVGFibGVPZkNvbnRlbnRzU291cmNlVGV4dEZvcm1hdCI6MCwiVGFza3MiOltdLCJUaXRsZSI6IkVOIDE1NjQzIFN1c3RhaW5hYmlsaXR5IG9mIGNvbnN0cnVjdGlvbiB3b3JrcyDigJMgRU4gMTU2NDMgRnJhbWV3b3JrIGZvciBhc3Nlc3NtZW50IG9mIGJ1aWxkaW5ncyBhbmQgY2l2aWwgZW5naW5lZXJpbmcgd29ya3NvZiBidWlsZGluZ3Mg4oCTIGNhbGN1bGF0aW9uIG1ldGhvZCIsIlRyYW5zbGF0b3JzIjpbXSwiWWVhciI6IjIwMjEiLCJZZWFyUmVzb2x2ZWQiOiIyMDIxIiwiQ3JlYXRlZEJ5IjoiX0NhcmxhIEtsZWluIiwiQ3JlYXRlZE9uIjoiMjAyNi0wMy0zMFQxMTozMzoyNiIsIk1vZGlmaWVkQnkiOiJfQ2FybGEgS2xlaW4iLCJJZCI6IjIwNTg0NDMyLTU3ZGUtNDZiMC1iYWU5LTNiZTljNTc1NGM3NyIsIk1vZGlmaWVkT24iOiIyMDI2LTAzLTMwVDExOjM0OjE4IiwiUHJvamVjdCI6eyIkcmVmIjoiOCJ9fSwiVXNlTnVtYmVyaW5nVHlwZU9mUGFyZW50RG9jdW1lbnQiOmZhbHNlfV0sIkZvcm1hdHRlZFRleHQiOnsiJGlkIjoiOSIsIkNvdW50IjoxLCJUZXh0VW5pdHMiOlt7IiRpZCI6IjEwIiwiRm9udFN0eWxlIjp7IiRpZCI6IjExIiwiTmV1dHJhbCI6dHJ1ZX0sIlJlYWRpbmdPcmRlciI6MSwiVGV4dCI6IlsyM10ifV19LCJUYWciOiJDaXRhdmlQbGFjZWhvbGRlciNkNjVkZWQ5ZS0zMjE4LTQ3ZTAtOTY4Ni05ZWYyNzgzZjUyMTEiLCJUZXh0IjoiWzIzXSIsIldBSVZlcnNpb24iOiI2LjIwLjAuMCJ9}</w:instrText>
          </w:r>
          <w:r w:rsidR="00C75D7C" w:rsidRPr="00813EE1">
            <w:rPr>
              <w:lang w:val="en-US"/>
            </w:rPr>
            <w:fldChar w:fldCharType="separate"/>
          </w:r>
          <w:r w:rsidR="00C75D7C" w:rsidRPr="00813EE1">
            <w:rPr>
              <w:lang w:val="en-US"/>
            </w:rPr>
            <w:t>[23]</w:t>
          </w:r>
          <w:r w:rsidR="00C75D7C" w:rsidRPr="00813EE1">
            <w:rPr>
              <w:lang w:val="en-US"/>
            </w:rPr>
            <w:fldChar w:fldCharType="end"/>
          </w:r>
        </w:sdtContent>
      </w:sdt>
      <w:r w:rsidR="00C75D7C" w:rsidRPr="00813EE1">
        <w:rPr>
          <w:lang w:val="en-US"/>
        </w:rPr>
        <w:t xml:space="preserve"> </w:t>
      </w:r>
      <w:r w:rsidR="00ED5003" w:rsidRPr="00813EE1">
        <w:rPr>
          <w:lang w:val="en-US"/>
        </w:rPr>
        <w:t xml:space="preserve">The approach considers environmental life-cycle impacts in accordance with EN 15978. Economic aspects cover life-cycle costs and value retention. Socio-cultural aspects relate to user health, comfort, and social needs.  </w:t>
      </w:r>
      <w:r w:rsidR="00343AD6" w:rsidRPr="00813EE1">
        <w:rPr>
          <w:lang w:val="en-US"/>
        </w:rPr>
        <w:t xml:space="preserve">Functional quality reflects technical performance, while process quality includes planning- and execution-related factors influencing long-term sustainability, such as information for dismantling, separation, and recycling. </w:t>
      </w:r>
      <w:sdt>
        <w:sdtPr>
          <w:rPr>
            <w:lang w:val="en-US"/>
          </w:rPr>
          <w:alias w:val="To edit, see citavi.com/edit"/>
          <w:tag w:val="CitaviPlaceholder#9a941852-ce9c-448a-9b0d-5914b1361780"/>
          <w:id w:val="700433366"/>
          <w:placeholder>
            <w:docPart w:val="5F7FC200F6C74A21AADACA717DF5AB19"/>
          </w:placeholder>
        </w:sdtPr>
        <w:sdtContent>
          <w:r w:rsidR="007C497B" w:rsidRPr="00813EE1">
            <w:rPr>
              <w:lang w:val="en-US"/>
            </w:rPr>
            <w:fldChar w:fldCharType="begin"/>
          </w:r>
          <w:r w:rsidR="00925C14" w:rsidRPr="00813EE1">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YTU2ZWQwLTY3NDgtNGFkOC1iMTgxLTkwYWYyNDRmYTU0ZSIsIlJhbmdlU3RhcnQiOjIsIlJhbmdlTGVuZ3RoIjo1LCJSZWZlcmVuY2VJZCI6ImE2NjVjZWU5LWViYmYtNGVjNS1hMTQxLTJhYzZkNGZhOWM3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uc+KAkERpZXRlciIsIkxhc3ROYW1lIjoiSGVnbmVyIiwiUHJvdGVjdGVkIjpmYWxzZSwiU2V4IjowLCJDcmVhdGVkQnkiOiJfQ2FybGEgS2xlaW4iLCJDcmVhdGVkT24iOiIyMDI2LTAxLTA2VDEwOjQ0OjU2IiwiTW9kaWZpZWRCeSI6Il9DYXJsYSBLbGVpbiIsIklkIjoiZWFlMGVmMTItMDBkMy00NWZlLTk0NWItYjZhNjEyNjk0MzEzIiwiTW9kaWZpZWRPbiI6IjIwMjYtMDEtMDZUMTA6NDQ6NTYiLCJQcm9qZWN0Ijp7IiRpZCI6IjgiLCIkdHlwZSI6IlN3aXNzQWNhZGVtaWMuQ2l0YXZpLlByb2plY3QsIFN3aXNzQWNhZGVtaWMuQ2l0YXZpIn19LHsiJGlkIjoiOSIsIiR0eXBlIjoiU3dpc3NBY2FkZW1pYy5DaXRhdmkuUGVyc29uLCBTd2lzc0FjYWRlbWljLkNpdGF2aSIsIkZpcnN0TmFtZSI6Ik5pY29sYXMiLCJMYXN0TmFtZSI6IktlcnoiLCJQcm90ZWN0ZWQiOmZhbHNlLCJTZXgiOjIsIkNyZWF0ZWRCeSI6Il9DYXJsYSBLbGVpbiIsIkNyZWF0ZWRPbiI6IjIwMjYtMDEtMDZUMTA6NDQ6NTYiLCJNb2RpZmllZEJ5IjoiX0NhcmxhIEtsZWluIiwiSWQiOiJhNTEyMTBhNC1lOWFjLTRjNTItODBjYy0xMzgyM2E2ZTU0OTEiLCJNb2RpZmllZE9uIjoiMjAyNi0wMS0wNlQxMDo0NDo1NiIsIlByb2plY3QiOnsiJHJlZiI6IjgifX1dLCJDaXRhdGlvbktleVVwZGF0ZVR5cGUiOjAsIkNvbGxhYm9yYXRvcnMiOltdLCJEb2kiOiIxMC4xMDAyL2RhbWEuMjAxMDAyMDUw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Mi9kYW1hLjIwMTAwMjA1MCIsIlVyaVN0cmluZyI6Imh0dHBzOi8vZG9pLm9yZy8xMC4xMDAyL2RhbWEuMjAxMDAyMDU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YtMDEtMDZUMTA6NDQ6NTYiLCJNb2RpZmllZEJ5IjoiX0NhcmxhIEtsZWluIiwiSWQiOiIzZjgxMjZhNy1kMzAzLTQ1Y2MtOThmOS00YzgyZmY3YTc4M2MiLCJNb2RpZmllZE9uIjoiMjAyNi0wMS0wNlQxMDo0NDo1NiIsIlByb2plY3QiOnsiJHJlZiI6IjgifX1dLCJOdW1iZXIiOiI0IiwiT3JnYW5pemF0aW9ucyI6W10sIk90aGVyc0ludm9sdmVkIjpbXSwiUGFnZVJhbmdlIjoiPHNwPlxyXG4gIDxuPjE5NTwvbj5cclxuICA8aW4+dHJ1ZTwvaW4+XHJcbiAgPG9zPjE5NTwvb3M+XHJcbiAgPHBzPjE5NTwvcHM+XHJcbjwvc3A+XHJcbjxlcD5cclxuICA8bj4yMDc8L24+XHJcbiAgPGluPnRydWU8L2luPlxyXG4gIDxvcz4yMDc8L29zPlxyXG4gIDxwcz4yMDc8L3BzPlxyXG48L2VwPlxyXG48b3M+MTk1LTIwNzwvb3M+IiwiUGVyaW9kaWNhbCI6eyIkaWQiOiIxMyIsIiR0eXBlIjoiU3dpc3NBY2FkZW1pYy5DaXRhdmkuUGVyaW9kaWNhbCwgU3dpc3NBY2FkZW1pYy5DaXRhdmkiLCJFaXNzbiI6IjE0MzctMTAyMiIsIklzc24iOiIxNDMyLTM0MjciLCJOYW1lIjoiTWF1ZXJ3ZXJrIiwiUGFnaW5hdGlvbiI6MCwiUHJvdGVjdGVkIjpmYWxzZSwiQ3JlYXRlZEJ5IjoiX0NhcmxhIEtsZWluIiwiQ3JlYXRlZE9uIjoiMjAyNi0wMS0wNlQxMDo0NDo1NiIsIk1vZGlmaWVkQnkiOiJfQ2FybGEgS2xlaW4iLCJJZCI6ImZmYzViNDM4LWZkMWItNDZkZS05OGJiLTI0NTQ1NmE0NmUzMiIsIk1vZGlmaWVkT24iOiIyMDI2LTAxLTA2VDEwOjQ0OjU2IiwiUHJvamVjdCI6eyIkcmVmIjoiOCJ9fSwiUHVibGlzaGVycyI6W10sIlF1b3RhdGlvbnMiOltdLCJSYXRpbmciOjAsIlJlZmVyZW5jZVR5cGUiOiJKb3VybmFsQXJ0aWNsZSIsIlNob3J0VGl0bGUiOiJIZWduZXIsIEtlcnogMjAxMCDigJMgTmFjaGhhbHRpZ2VzIEJhdWVuIGluIERldXRzY2hsYW5kIOKAlCIsIlNob3J0VGl0bGVVcGRhdGVUeXBlIjowLCJTb3VyY2VPZkJpYmxpb2dyYXBoaWNJbmZvcm1hdGlvbiI6IkNyb3NzUmVmIiwiU3RhdGljSWRzIjpbIjdhYzAxNzU2LTMyYjktNDEyMC05NWVkLTgyNDA4OGJjYzA3YSJdLCJUYWJsZU9mQ29udGVudHNDb21wbGV4aXR5IjowLCJUYWJsZU9mQ29udGVudHNTb3VyY2VUZXh0Rm9ybWF0IjowLCJUYXNrcyI6W10sIlRpdGxlIjoiTmFjaGhhbHRpZ2VzIEJhdWVuIGluIERldXRzY2hsYW5kIOKAlCBCZXdlcnR1bmdzeXN0ZW0gZGVzIEJ1bmRlcyBmw7xyIELDvHJv4oCQIHVuZCBWZXJ3YWx0dW5nc2JhdXRlbiIsIlRyYW5zbGF0b3JzIjpbXSwiVm9sdW1lIjoiMTQiLCJZZWFyIjoiMjAxMCIsIlllYXJSZXNvbHZlZCI6IjIwMTAiLCJDcmVhdGVkQnkiOiJfQ2FybGEgS2xlaW4iLCJDcmVhdGVkT24iOiIyMDI2LTAxLTA2VDEwOjQ0OjU2IiwiTW9kaWZpZWRCeSI6Il9DYXJsYSBLbGVpbiIsIklkIjoiYTY2NWNlZTktZWJiZi00ZWM1LWExNDEtMmFjNmQ0ZmE5YzdiIiwiTW9kaWZpZWRPbiI6IjIwMjYtMDEtMDZUMTA6NDQ6NTYiLCJQcm9qZWN0Ijp7IiRyZWYiOiI4In19LCJVc2VOdW1iZXJpbmdUeXBlT2ZQYXJlbnREb2N1bWVudCI6ZmFsc2V9LHsiJGlkIjoiMTQiLCIkdHlwZSI6IlN3aXNzQWNhZGVtaWMuQ2l0YXZpLkNpdGF0aW9ucy5Xb3JkUGxhY2Vob2xkZXJFbnRyeSwgU3dpc3NBY2FkZW1pYy5DaXRhdmkiLCJJZCI6ImUxMTkzOWYwLTBkOGItNGUzOC1iNDc3LTdiOTBiNWU0NmEwNCIsIlJhbmdlTGVuZ3RoIjoyLCJSZWZlcmVuY2VJZCI6ImYzMGY1ZGMxLThhMWQtNDg5Yi1iYWExLWM4OTgzNGJmNDU0Ni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MYXN0TmFtZSI6IkNFTiIsIlByb3RlY3RlZCI6ZmFsc2UsIlNleCI6MCwiQ3JlYXRlZEJ5IjoiX0NhcmxhIEtsZWluIiwiQ3JlYXRlZE9uIjoiMjAyNi0wMS0wOVQxMzozNTo1NCIsIk1vZGlmaWVkQnkiOiJfQ2FybGEgS2xlaW4iLCJJZCI6ImJhZjBmYmNlLWY5NzktNDMxMS04NmI3LTNjY2ZiNDBjNTNkNCIsIk1vZGlmaWVkT24iOiIyMDI2LTAxLTA5VDEzOjM1OjU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JbnRlcm5ldERvY3VtZW50IiwiU2hvcnRUaXRsZSI6IkNFTiAyMDExIOKAkyBFTiAxNTk3OCBTdXN0YWluYWJpbGl0eSBhc3Nlc3NtZW50IiwiU2hvcnRUaXRsZVVwZGF0ZVR5cGUiOjAsIlN0YXRpY0lkcyI6WyJjOGRjOTk5MS0wMDA4LTRlM2ItYTcyMy1mYjExMDA5YTczNjAiXSwiVGFibGVPZkNvbnRlbnRzQ29tcGxleGl0eSI6MCwiVGFibGVPZkNvbnRlbnRzU291cmNlVGV4dEZvcm1hdCI6MCwiVGFza3MiOltdLCJUaXRsZSI6IkVOIDE1OTc4IFN1c3RhaW5hYmlsaXR5IGFzc2Vzc21lbnQgb2YgY29uc3RydWN0aW9uIHdvcmtzIOKAkyBhc3Nlc3NtZW50IG9mIGVudmlyb25tZW50YWwgcGVyZm9ybWFuY2Ugb2YgYnVpbGRpbmdzIOKAkyBjYWxjdWxhdGlvbiBtZXRob2QiLCJUcmFuc2xhdG9ycyI6W10sIlllYXIiOiIyMDExIiwiWWVhclJlc29sdmVkIjoiMjAxMSIsIkNyZWF0ZWRCeSI6Il9DYXJsYSBLbGVpbiIsIkNyZWF0ZWRPbiI6IjIwMjYtMDEtMDlUMTM6MzI6MTIiLCJNb2RpZmllZEJ5IjoiX0NhcmxhIEtsZWluIiwiSWQiOiJmMzBmNWRjMS04YTFkLTQ4OWItYmFhMS1jODk4MzRiZjQ1NDYiLCJNb2RpZmllZE9uIjoiMjAyNi0wMS0wOVQxMzozNTo1NyIsIlByb2plY3QiOnsiJHJlZiI6IjgifX0sIlVzZU51bWJlcmluZ1R5cGVPZlBhcmVudERvY3VtZW50IjpmYWxzZX1dLCJGb3JtYXR0ZWRUZXh0Ijp7IiRpZCI6IjIwIiwiQ291bnQiOjEsIlRleHRVbml0cyI6W3siJGlkIjoiMjEiLCJGb250U3R5bGUiOnsiJGlkIjoiMjIiLCJOZXV0cmFsIjp0cnVlfSwiUmVhZGluZ09yZGVyIjoxLCJUZXh0IjoiWzgsIDI0XSJ9XX0sIlRhZyI6IkNpdGF2aVBsYWNlaG9sZGVyIzlhOTQxODUyLWNlOWMtNDQ4YS05YjBkLTU5MTRiMTM2MTc4MCIsIlRleHQiOiJbOCwgMjRdIiwiV0FJVmVyc2lvbiI6IjYuMjAuMC4wIn0=}</w:instrText>
          </w:r>
          <w:r w:rsidR="007C497B" w:rsidRPr="00813EE1">
            <w:rPr>
              <w:lang w:val="en-US"/>
            </w:rPr>
            <w:fldChar w:fldCharType="separate"/>
          </w:r>
          <w:r w:rsidR="0070563C" w:rsidRPr="00813EE1">
            <w:rPr>
              <w:lang w:val="en-US"/>
            </w:rPr>
            <w:t>[8, 24]</w:t>
          </w:r>
          <w:r w:rsidR="007C497B" w:rsidRPr="00813EE1">
            <w:rPr>
              <w:lang w:val="en-US"/>
            </w:rPr>
            <w:fldChar w:fldCharType="end"/>
          </w:r>
        </w:sdtContent>
      </w:sdt>
      <w:r w:rsidR="00FB40A1" w:rsidRPr="00813EE1">
        <w:rPr>
          <w:lang w:val="en-US"/>
        </w:rPr>
        <w:t xml:space="preserve"> </w:t>
      </w:r>
      <w:r w:rsidR="004A0111" w:rsidRPr="00813EE1">
        <w:rPr>
          <w:lang w:val="en-US"/>
        </w:rPr>
        <w:t xml:space="preserve">The </w:t>
      </w:r>
      <w:r w:rsidR="00FB40A1" w:rsidRPr="00813EE1">
        <w:rPr>
          <w:lang w:val="en-US"/>
        </w:rPr>
        <w:t xml:space="preserve">BNK/BNG </w:t>
      </w:r>
      <w:r w:rsidR="0090033A" w:rsidRPr="00813EE1">
        <w:rPr>
          <w:lang w:val="en-US"/>
        </w:rPr>
        <w:t>indic</w:t>
      </w:r>
      <w:r w:rsidR="008F75C8" w:rsidRPr="00813EE1">
        <w:rPr>
          <w:lang w:val="en-US"/>
        </w:rPr>
        <w:t>ators</w:t>
      </w:r>
      <w:r w:rsidR="00FB40A1" w:rsidRPr="00813EE1">
        <w:rPr>
          <w:lang w:val="en-US"/>
        </w:rPr>
        <w:t xml:space="preserve"> and their allocation to the different</w:t>
      </w:r>
      <w:r w:rsidR="00D07798" w:rsidRPr="00813EE1">
        <w:rPr>
          <w:lang w:val="en-US"/>
        </w:rPr>
        <w:t xml:space="preserve"> sustainability</w:t>
      </w:r>
      <w:r w:rsidR="00FB40A1" w:rsidRPr="00813EE1">
        <w:rPr>
          <w:lang w:val="en-US"/>
        </w:rPr>
        <w:t xml:space="preserve"> dimensions are illustrated in </w:t>
      </w:r>
      <w:r w:rsidR="00165464" w:rsidRPr="00813EE1">
        <w:rPr>
          <w:lang w:val="en-US"/>
        </w:rPr>
        <w:fldChar w:fldCharType="begin"/>
      </w:r>
      <w:r w:rsidR="00165464" w:rsidRPr="00813EE1">
        <w:rPr>
          <w:lang w:val="en-US"/>
        </w:rPr>
        <w:instrText xml:space="preserve"> REF _Ref218592126 \h  \* MERGEFORMAT </w:instrText>
      </w:r>
      <w:r w:rsidR="00165464" w:rsidRPr="00813EE1">
        <w:rPr>
          <w:lang w:val="en-US"/>
        </w:rPr>
      </w:r>
      <w:r w:rsidR="00165464" w:rsidRPr="00813EE1">
        <w:rPr>
          <w:lang w:val="en-US"/>
        </w:rPr>
        <w:fldChar w:fldCharType="separate"/>
      </w:r>
      <w:r w:rsidR="00534EBA" w:rsidRPr="00813EE1">
        <w:rPr>
          <w:lang w:val="en-US"/>
        </w:rPr>
        <w:t>Figure 1</w:t>
      </w:r>
      <w:r w:rsidR="00165464" w:rsidRPr="00813EE1">
        <w:rPr>
          <w:lang w:val="en-US"/>
        </w:rPr>
        <w:fldChar w:fldCharType="end"/>
      </w:r>
      <w:r w:rsidR="00165464" w:rsidRPr="00813EE1">
        <w:rPr>
          <w:lang w:val="en-US"/>
        </w:rPr>
        <w:t>.</w:t>
      </w:r>
      <w:r w:rsidR="00406510" w:rsidRPr="00813EE1">
        <w:rPr>
          <w:lang w:val="en-US"/>
        </w:rPr>
        <w:t xml:space="preserve"> Other systems, such as BREEAM and LEED, also rely on quantitative, indicator-based categories, which makes this approach transferable across certification systems.</w:t>
      </w:r>
    </w:p>
    <w:p w14:paraId="676A3503" w14:textId="10ACBAF1" w:rsidR="000F1790" w:rsidRPr="00A36B4A" w:rsidRDefault="004071E6" w:rsidP="004071E6">
      <w:pPr>
        <w:pStyle w:val="IOP-CS-BodyText"/>
        <w:jc w:val="center"/>
        <w:rPr>
          <w:lang w:val="en-US"/>
        </w:rPr>
      </w:pPr>
      <w:r w:rsidRPr="00A36B4A">
        <w:rPr>
          <w:noProof/>
          <w:lang w:val="en-US"/>
        </w:rPr>
        <w:drawing>
          <wp:inline distT="0" distB="0" distL="0" distR="0" wp14:anchorId="3666A62A" wp14:editId="64D2407A">
            <wp:extent cx="3964566" cy="1765425"/>
            <wp:effectExtent l="0" t="0" r="0" b="0"/>
            <wp:docPr id="19717093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09374" name="Grafik 1971709374"/>
                    <pic:cNvPicPr/>
                  </pic:nvPicPr>
                  <pic:blipFill rotWithShape="1">
                    <a:blip r:embed="rId11">
                      <a:extLst>
                        <a:ext uri="{96DAC541-7B7A-43D3-8B79-37D633B846F1}">
                          <asvg:svgBlip xmlns:asvg="http://schemas.microsoft.com/office/drawing/2016/SVG/main" r:embed="rId12"/>
                        </a:ext>
                      </a:extLst>
                    </a:blip>
                    <a:srcRect l="958" t="1367" r="12733"/>
                    <a:stretch>
                      <a:fillRect/>
                    </a:stretch>
                  </pic:blipFill>
                  <pic:spPr bwMode="auto">
                    <a:xfrm>
                      <a:off x="0" y="0"/>
                      <a:ext cx="4051093" cy="1803956"/>
                    </a:xfrm>
                    <a:prstGeom prst="rect">
                      <a:avLst/>
                    </a:prstGeom>
                    <a:ln>
                      <a:noFill/>
                    </a:ln>
                    <a:extLst>
                      <a:ext uri="{53640926-AAD7-44D8-BBD7-CCE9431645EC}">
                        <a14:shadowObscured xmlns:a14="http://schemas.microsoft.com/office/drawing/2010/main"/>
                      </a:ext>
                    </a:extLst>
                  </pic:spPr>
                </pic:pic>
              </a:graphicData>
            </a:graphic>
          </wp:inline>
        </w:drawing>
      </w:r>
    </w:p>
    <w:p w14:paraId="00B70E14" w14:textId="479B8992" w:rsidR="00141ADC" w:rsidRPr="00C54A82" w:rsidRDefault="000D1D37" w:rsidP="0010238C">
      <w:pPr>
        <w:pStyle w:val="Beschriftung"/>
        <w:jc w:val="center"/>
        <w:rPr>
          <w:rFonts w:ascii="Cambria" w:hAnsi="Cambria"/>
          <w:i w:val="0"/>
          <w:iCs w:val="0"/>
          <w:color w:val="auto"/>
          <w:sz w:val="20"/>
          <w:szCs w:val="20"/>
        </w:rPr>
      </w:pPr>
      <w:bookmarkStart w:id="1" w:name="_Ref218592126"/>
      <w:r w:rsidRPr="00C54A82">
        <w:rPr>
          <w:rFonts w:ascii="Cambria" w:hAnsi="Cambria"/>
          <w:b/>
          <w:bCs/>
          <w:i w:val="0"/>
          <w:iCs w:val="0"/>
          <w:color w:val="auto"/>
          <w:sz w:val="20"/>
          <w:szCs w:val="20"/>
        </w:rPr>
        <w:t xml:space="preserve">Figure </w:t>
      </w:r>
      <w:r w:rsidRPr="00C54A82">
        <w:rPr>
          <w:rFonts w:ascii="Cambria" w:hAnsi="Cambria"/>
          <w:b/>
          <w:bCs/>
          <w:i w:val="0"/>
          <w:iCs w:val="0"/>
          <w:color w:val="auto"/>
          <w:sz w:val="20"/>
          <w:szCs w:val="20"/>
        </w:rPr>
        <w:fldChar w:fldCharType="begin"/>
      </w:r>
      <w:r w:rsidRPr="00C54A82">
        <w:rPr>
          <w:rFonts w:ascii="Cambria" w:hAnsi="Cambria"/>
          <w:b/>
          <w:bCs/>
          <w:i w:val="0"/>
          <w:iCs w:val="0"/>
          <w:color w:val="auto"/>
          <w:sz w:val="20"/>
          <w:szCs w:val="20"/>
        </w:rPr>
        <w:instrText xml:space="preserve"> SEQ Figure \* ARABIC </w:instrText>
      </w:r>
      <w:r w:rsidRPr="00C54A82">
        <w:rPr>
          <w:rFonts w:ascii="Cambria" w:hAnsi="Cambria"/>
          <w:b/>
          <w:bCs/>
          <w:i w:val="0"/>
          <w:iCs w:val="0"/>
          <w:color w:val="auto"/>
          <w:sz w:val="20"/>
          <w:szCs w:val="20"/>
        </w:rPr>
        <w:fldChar w:fldCharType="separate"/>
      </w:r>
      <w:r w:rsidR="00534EBA">
        <w:rPr>
          <w:rFonts w:ascii="Cambria" w:hAnsi="Cambria"/>
          <w:b/>
          <w:bCs/>
          <w:i w:val="0"/>
          <w:iCs w:val="0"/>
          <w:noProof/>
          <w:color w:val="auto"/>
          <w:sz w:val="20"/>
          <w:szCs w:val="20"/>
        </w:rPr>
        <w:t>1</w:t>
      </w:r>
      <w:r w:rsidRPr="00C54A82">
        <w:rPr>
          <w:rFonts w:ascii="Cambria" w:hAnsi="Cambria"/>
          <w:b/>
          <w:bCs/>
          <w:i w:val="0"/>
          <w:iCs w:val="0"/>
          <w:color w:val="auto"/>
          <w:sz w:val="20"/>
          <w:szCs w:val="20"/>
        </w:rPr>
        <w:fldChar w:fldCharType="end"/>
      </w:r>
      <w:bookmarkEnd w:id="1"/>
      <w:r w:rsidRPr="00C54A82">
        <w:rPr>
          <w:rFonts w:ascii="Cambria" w:hAnsi="Cambria"/>
          <w:color w:val="auto"/>
          <w:sz w:val="20"/>
          <w:szCs w:val="20"/>
        </w:rPr>
        <w:t xml:space="preserve">. </w:t>
      </w:r>
      <w:r w:rsidR="009B0655" w:rsidRPr="00C54A82">
        <w:rPr>
          <w:rFonts w:ascii="Cambria" w:hAnsi="Cambria"/>
          <w:i w:val="0"/>
          <w:iCs w:val="0"/>
          <w:color w:val="auto"/>
          <w:sz w:val="20"/>
          <w:szCs w:val="20"/>
        </w:rPr>
        <w:t xml:space="preserve">BNK/BNG </w:t>
      </w:r>
      <w:r w:rsidR="006A6E8C" w:rsidRPr="00C54A82">
        <w:rPr>
          <w:rFonts w:ascii="Cambria" w:hAnsi="Cambria"/>
          <w:i w:val="0"/>
          <w:iCs w:val="0"/>
          <w:color w:val="auto"/>
          <w:sz w:val="20"/>
          <w:szCs w:val="20"/>
        </w:rPr>
        <w:t>indicators</w:t>
      </w:r>
      <w:r w:rsidR="009B0655" w:rsidRPr="00C54A82">
        <w:rPr>
          <w:rFonts w:ascii="Cambria" w:hAnsi="Cambria"/>
          <w:i w:val="0"/>
          <w:iCs w:val="0"/>
          <w:color w:val="auto"/>
          <w:sz w:val="20"/>
          <w:szCs w:val="20"/>
        </w:rPr>
        <w:t xml:space="preserve"> across sustainability dimensions</w:t>
      </w:r>
      <w:r w:rsidR="009B0655" w:rsidRPr="00C54A82">
        <w:rPr>
          <w:rFonts w:ascii="Cambria" w:hAnsi="Cambria"/>
          <w:color w:val="auto"/>
          <w:sz w:val="20"/>
          <w:szCs w:val="20"/>
        </w:rPr>
        <w:t xml:space="preserve"> </w:t>
      </w:r>
      <w:r w:rsidRPr="00C54A82">
        <w:rPr>
          <w:rFonts w:ascii="Cambria" w:hAnsi="Cambria"/>
          <w:i w:val="0"/>
          <w:iCs w:val="0"/>
          <w:color w:val="auto"/>
          <w:sz w:val="20"/>
          <w:szCs w:val="20"/>
        </w:rPr>
        <w:t>(Authors' own work</w:t>
      </w:r>
      <w:r w:rsidR="007E0925" w:rsidRPr="00C54A82">
        <w:rPr>
          <w:rFonts w:ascii="Cambria" w:hAnsi="Cambria"/>
          <w:i w:val="0"/>
          <w:iCs w:val="0"/>
          <w:color w:val="auto"/>
          <w:sz w:val="20"/>
          <w:szCs w:val="20"/>
        </w:rPr>
        <w:t xml:space="preserve">, based on </w:t>
      </w:r>
      <w:sdt>
        <w:sdtPr>
          <w:rPr>
            <w:rFonts w:ascii="Cambria" w:hAnsi="Cambria"/>
            <w:i w:val="0"/>
            <w:iCs w:val="0"/>
            <w:color w:val="auto"/>
            <w:sz w:val="20"/>
            <w:szCs w:val="20"/>
          </w:rPr>
          <w:alias w:val="To edit, see citavi.com/edit"/>
          <w:tag w:val="CitaviPlaceholder#cd7b67b1-8fe4-476b-9f50-a4cfa7e0a30e"/>
          <w:id w:val="-1327055473"/>
          <w:placeholder>
            <w:docPart w:val="10274552AE2D44CAAD9566B58544A0FF"/>
          </w:placeholder>
        </w:sdtPr>
        <w:sdtContent>
          <w:r w:rsidR="007E0925" w:rsidRPr="00C54A82">
            <w:rPr>
              <w:rFonts w:ascii="Cambria" w:hAnsi="Cambria"/>
              <w:i w:val="0"/>
              <w:iCs w:val="0"/>
              <w:color w:val="auto"/>
              <w:sz w:val="20"/>
              <w:szCs w:val="20"/>
            </w:rPr>
            <w:fldChar w:fldCharType="begin"/>
          </w:r>
          <w:r w:rsidR="00925C14">
            <w:rPr>
              <w:rFonts w:ascii="Cambria" w:hAnsi="Cambria"/>
              <w:i w:val="0"/>
              <w:iCs w:val="0"/>
              <w:color w:val="aut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ZWRjZTdkLTllOWYtNDM5My1hZTg2LTkzZTYyNDg0ZWU5OSIsIlJhbmdlTGVuZ3RoIjo0LCJSZWZlcmVuY2VJZCI6IjI3NDI4YzM1LWJjODEtNGNlMy04MWIxLTQ2M2IzYzc1NDE1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guMTIuMjQgMjI6MDIgVWhyIiwiQXV0aG9ycyI6W3siJGlkIjoiNyIsIiR0eXBlIjoiU3dpc3NBY2FkZW1pYy5DaXRhdmkuUGVyc29uLCBTd2lzc0FjYWRlbWljLkNpdGF2aSIsIkxhc3ROYW1lIjoiQmlSTiIsIlByb3RlY3RlZCI6ZmFsc2UsIlNleCI6MCwiQ3JlYXRlZEJ5IjoiX0NhcmxhIEtsZWluIiwiQ3JlYXRlZE9uIjoiMjAyNi0wMS0wNlQxMDo0NjozOCIsIk1vZGlmaWVkQnkiOiJfQ2FybGEgS2xlaW4iLCJJZCI6IjQ5MGNlNjkwLTI1ZTQtNDM1YS1iZTAyLWFkM2VlYTFmNzAxNSIsIk1vZGlmaWVkT24iOiIyMDI2LTAxLTA2VDEwOjQ2OjM4IiwiUHJvamVjdCI6eyIkaWQiOiI4IiwiJHR5cGUiOiJTd2lzc0FjYWRlbWljLkNpdGF2aS5Qcm9qZWN0LCBTd2lzc0FjYWRlbWljLkNpdGF2aSJ9fV0sIkNpdGF0aW9uS2V5VXBkYXRlVHlwZSI6MCwiQ29sbGFib3JhdG9ycyI6W10sIkVkaXRvcnMiOlt7IiRpZCI6IjkiLCIkdHlwZSI6IlN3aXNzQWNhZGVtaWMuQ2l0YXZpLlBlcnNvbiwgU3dpc3NBY2FkZW1pYy5DaXRhdmkiLCJMYXN0TmFtZSI6IkJpUk4gLSBCYXUtSW5zdGl0dXQgZsO8ciBSZXNzb3VyY2VuZWZmaXppZW50ZXMgdW5kIE5hY2hoYWx0aWdlcyBCYXVlbiBHbWJIIiwiUHJvdGVjdGVkIjpmYWxzZSwiU2V4IjowLCJDcmVhdGVkQnkiOiJfQ2FybGEgS2xlaW4iLCJDcmVhdGVkT24iOiIyMDI2LTAxLTA2VDEwOjQ2OjM4IiwiTW9kaWZpZWRCeSI6Il9DYXJsYSBLbGVpbiIsIklkIjoiMmNkMmIxNDItYWY2Yi00ZDRiLTljOTUtZjE0ODNkZjRjMTYyIiwiTW9kaWZpZWRPbiI6IjIwMjYtMDEtMDZUMTA6NDY6MzgiLCJQcm9qZWN0Ijp7IiRyZWYiOiI4In19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JhdS1pcm4uY29tL2Jua2libmctc3lzdGVtL2Jua2libmctcW5nLWtyaXRlcmllbnN0ZWNrYnJpZWZlIiwiVXJpU3RyaW5nIjoiaHR0cHM6Ly9iYXUtaXJuLmNvbS9ibmtpYm5nLXN5c3RlbS9ibmtpYm5nLXFuZy1rcml0ZXJpZW5zdGVja2JyaWVmZ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2LTAxLTA2VDEwOjQ2OjM4IiwiTW9kaWZpZWRCeSI6Il9DYXJsYSBLbGVpbiIsIklkIjoiNmVmMDI1ODMtZDVlNi00ZTdjLWIyMDItYzk3NjFmZDQ5OWZhIiwiTW9kaWZpZWRPbiI6IjIwMjYtMDEtMDZUMTA6NDY6MzgiLCJQcm9qZWN0Ijp7IiRyZWYiOiI4In19XSwiT25saW5lQWRkcmVzcyI6Imh0dHBzOi8vYmF1LWlybi5jb20vYm5raWJuZy1zeXN0ZW0vYm5raWJuZy1xbmcta3JpdGVyaWVuc3RlY2ticmllZmUiLCJPcmdhbml6YXRpb25zIjpbXSwiT3RoZXJzSW52b2x2ZWQiOltdLCJQbGFjZU9mUHVibGljYXRpb24iOiJCYW1iZXJnIiwiUHVibGlzaGVycyI6W10sIlF1b3RhdGlvbnMiOltdLCJSYXRpbmciOjAsIlJlZmVyZW5jZVR5cGUiOiJJbnRlcm5ldERvY3VtZW50IiwiU2hvcnRUaXRsZSI6IkJpUk4gMjAyNCDigJMgQk5LSUJORyBRTkcgS3JpdGVyaWVuc3RlY2ticmllZmUiLCJTaG9ydFRpdGxlVXBkYXRlVHlwZSI6MCwiU3RhdGljSWRzIjpbIjQwMTI5NTQ3LWViYjctNDFkZi1iZGNiLWUzNDQ1NWFjNWJjMSJdLCJUYWJsZU9mQ29udGVudHNDb21wbGV4aXR5IjowLCJUYWJsZU9mQ29udGVudHNTb3VyY2VUZXh0Rm9ybWF0IjowLCJUYXNrcyI6W10sIlRpdGxlIjoiQk5LSUJORyAoUU5HKSBLcml0ZXJpZW5zdGVja2JyaWVmZSIsIlRyYW5zbGF0b3JzIjpbXSwiWWVhciI6IjIwMjQiLCJZZWFyUmVzb2x2ZWQiOiIyMDI0IiwiQ3JlYXRlZEJ5IjoiX0NhcmxhIEtsZWluIiwiQ3JlYXRlZE9uIjoiMjAyNi0wMS0wNlQxMDo0NjozOCIsIk1vZGlmaWVkQnkiOiJfQ2FybGEgS2xlaW4iLCJJZCI6IjI3NDI4YzM1LWJjODEtNGNlMy04MWIxLTQ2M2IzYzc1NDE1OSIsIk1vZGlmaWVkT24iOiIyMDI2LTAxLTA2VDEwOjQ2OjM4IiwiUHJvamVjdCI6eyIkcmVmIjoiOCJ9fSwiVXNlTnVtYmVyaW5nVHlwZU9mUGFyZW50RG9jdW1lbnQiOmZhbHNlfV0sIkZvcm1hdHRlZFRleHQiOnsiJGlkIjoiMTMiLCJDb3VudCI6MSwiVGV4dFVuaXRzIjpbeyIkaWQiOiIxNCIsIkZvbnRTdHlsZSI6eyIkaWQiOiIxNSIsIk5ldXRyYWwiOnRydWV9LCJSZWFkaW5nT3JkZXIiOjEsIlRleHQiOiJbMjVdIn1dfSwiVGFnIjoiQ2l0YXZpUGxhY2Vob2xkZXIjY2Q3YjY3YjEtOGZlNC00NzZiLTlmNTAtYTRjZmE3ZTBhMzBlIiwiVGV4dCI6IlsyNV0iLCJXQUlWZXJzaW9uIjoiNi4yMC4wLjAifQ==}</w:instrText>
          </w:r>
          <w:r w:rsidR="007E0925" w:rsidRPr="00C54A82">
            <w:rPr>
              <w:rFonts w:ascii="Cambria" w:hAnsi="Cambria"/>
              <w:i w:val="0"/>
              <w:iCs w:val="0"/>
              <w:color w:val="auto"/>
              <w:sz w:val="20"/>
              <w:szCs w:val="20"/>
            </w:rPr>
            <w:fldChar w:fldCharType="separate"/>
          </w:r>
          <w:r w:rsidR="00123991">
            <w:rPr>
              <w:rFonts w:ascii="Cambria" w:hAnsi="Cambria"/>
              <w:i w:val="0"/>
              <w:iCs w:val="0"/>
              <w:color w:val="auto"/>
              <w:sz w:val="20"/>
              <w:szCs w:val="20"/>
            </w:rPr>
            <w:t>[25]</w:t>
          </w:r>
          <w:r w:rsidR="007E0925" w:rsidRPr="00C54A82">
            <w:rPr>
              <w:rFonts w:ascii="Cambria" w:hAnsi="Cambria"/>
              <w:i w:val="0"/>
              <w:iCs w:val="0"/>
              <w:color w:val="auto"/>
              <w:sz w:val="20"/>
              <w:szCs w:val="20"/>
            </w:rPr>
            <w:fldChar w:fldCharType="end"/>
          </w:r>
        </w:sdtContent>
      </w:sdt>
      <w:r w:rsidRPr="00C54A82">
        <w:rPr>
          <w:rFonts w:ascii="Cambria" w:hAnsi="Cambria"/>
          <w:i w:val="0"/>
          <w:iCs w:val="0"/>
          <w:color w:val="auto"/>
          <w:sz w:val="20"/>
          <w:szCs w:val="20"/>
        </w:rPr>
        <w:t>)</w:t>
      </w:r>
    </w:p>
    <w:p w14:paraId="036B192A" w14:textId="6026E1DE" w:rsidR="00322118" w:rsidRPr="00A36B4A" w:rsidRDefault="00BF365B" w:rsidP="00322118">
      <w:pPr>
        <w:pStyle w:val="IOP-CS-BodyText"/>
        <w:rPr>
          <w:color w:val="000000" w:themeColor="text1"/>
          <w:lang w:val="en-US"/>
        </w:rPr>
      </w:pPr>
      <w:r w:rsidRPr="00A36B4A">
        <w:rPr>
          <w:lang w:val="en-US"/>
        </w:rPr>
        <w:t>To apply the holistic sustainability framework at the wall component level, t</w:t>
      </w:r>
      <w:r w:rsidR="00C35959" w:rsidRPr="00A36B4A">
        <w:rPr>
          <w:lang w:val="en-US"/>
        </w:rPr>
        <w:t xml:space="preserve">he BNK/BNG catalogue was systematically screened to identify all </w:t>
      </w:r>
      <w:r w:rsidR="006A6E8C" w:rsidRPr="00A36B4A">
        <w:rPr>
          <w:lang w:val="en-US"/>
        </w:rPr>
        <w:t>indicators</w:t>
      </w:r>
      <w:r w:rsidR="00C35959" w:rsidRPr="00A36B4A">
        <w:rPr>
          <w:lang w:val="en-US"/>
        </w:rPr>
        <w:t xml:space="preserve"> that are directly or indirectly influenced by the design and material configuration of exteri</w:t>
      </w:r>
      <w:r w:rsidR="00C35959" w:rsidRPr="00A36B4A">
        <w:rPr>
          <w:color w:val="000000" w:themeColor="text1"/>
          <w:lang w:val="en-US"/>
        </w:rPr>
        <w:t xml:space="preserve">or wall constructions. </w:t>
      </w:r>
      <w:r w:rsidR="00CB22C4" w:rsidRPr="00A36B4A">
        <w:rPr>
          <w:color w:val="000000" w:themeColor="text1"/>
          <w:lang w:val="en-US"/>
        </w:rPr>
        <w:t xml:space="preserve">Based on this </w:t>
      </w:r>
      <w:r w:rsidR="001C6ECC" w:rsidRPr="00A36B4A">
        <w:rPr>
          <w:color w:val="000000" w:themeColor="text1"/>
          <w:lang w:val="en-US"/>
        </w:rPr>
        <w:t>analysis</w:t>
      </w:r>
      <w:r w:rsidR="00CB22C4" w:rsidRPr="00A36B4A">
        <w:rPr>
          <w:color w:val="000000" w:themeColor="text1"/>
          <w:lang w:val="en-US"/>
        </w:rPr>
        <w:t xml:space="preserve">, a set of key </w:t>
      </w:r>
      <w:r w:rsidR="009B3A6F" w:rsidRPr="00A36B4A">
        <w:rPr>
          <w:lang w:val="en-US"/>
        </w:rPr>
        <w:t>indicators</w:t>
      </w:r>
      <w:r w:rsidR="00006F77" w:rsidRPr="00A36B4A">
        <w:rPr>
          <w:lang w:val="en-US"/>
        </w:rPr>
        <w:t xml:space="preserve"> </w:t>
      </w:r>
      <w:r w:rsidR="00CB22C4" w:rsidRPr="00A36B4A">
        <w:rPr>
          <w:color w:val="000000" w:themeColor="text1"/>
          <w:lang w:val="en-US"/>
        </w:rPr>
        <w:t>is presented in the following as the result of this reduction process.</w:t>
      </w:r>
    </w:p>
    <w:p w14:paraId="0BE0C48F" w14:textId="413E79F8" w:rsidR="00FF1623" w:rsidRPr="00BD3E10" w:rsidRDefault="00D04E2C" w:rsidP="00D45B37">
      <w:pPr>
        <w:pStyle w:val="IOP-CS-BodyText"/>
        <w:ind w:firstLine="0"/>
        <w:rPr>
          <w:lang w:val="en-US"/>
        </w:rPr>
      </w:pPr>
      <w:r w:rsidRPr="00A36B4A">
        <w:rPr>
          <w:b/>
          <w:u w:val="single"/>
          <w:lang w:val="en-US"/>
        </w:rPr>
        <w:t>GWP</w:t>
      </w:r>
      <w:r w:rsidR="000E4B2C" w:rsidRPr="00A36B4A">
        <w:rPr>
          <w:b/>
          <w:u w:val="single"/>
          <w:lang w:val="en-US"/>
        </w:rPr>
        <w:t xml:space="preserve"> </w:t>
      </w:r>
      <w:r w:rsidR="00825FED" w:rsidRPr="00A36B4A">
        <w:rPr>
          <w:b/>
          <w:u w:val="single"/>
          <w:lang w:val="en-US"/>
        </w:rPr>
        <w:t>&amp;</w:t>
      </w:r>
      <w:r w:rsidR="000E4B2C" w:rsidRPr="00A36B4A">
        <w:rPr>
          <w:b/>
          <w:u w:val="single"/>
          <w:lang w:val="en-US"/>
        </w:rPr>
        <w:t xml:space="preserve"> </w:t>
      </w:r>
      <w:r w:rsidR="00825FED" w:rsidRPr="00A36B4A">
        <w:rPr>
          <w:b/>
          <w:u w:val="single"/>
          <w:lang w:val="en-US"/>
        </w:rPr>
        <w:t>PENRT</w:t>
      </w:r>
      <w:r w:rsidRPr="00A36B4A">
        <w:rPr>
          <w:u w:val="single"/>
          <w:lang w:val="en-US"/>
        </w:rPr>
        <w:t>:</w:t>
      </w:r>
      <w:r w:rsidR="00A64B35" w:rsidRPr="00A36B4A">
        <w:rPr>
          <w:lang w:val="en-US"/>
        </w:rPr>
        <w:t xml:space="preserve"> </w:t>
      </w:r>
      <w:r w:rsidR="00202855" w:rsidRPr="00A36B4A">
        <w:rPr>
          <w:lang w:val="en-US"/>
        </w:rPr>
        <w:t>Quantification</w:t>
      </w:r>
      <w:r w:rsidR="000E4B2C" w:rsidRPr="00A36B4A">
        <w:rPr>
          <w:lang w:val="en-US"/>
        </w:rPr>
        <w:t xml:space="preserve"> </w:t>
      </w:r>
      <w:r w:rsidR="00C10ABD" w:rsidRPr="00A36B4A">
        <w:rPr>
          <w:lang w:val="en-US"/>
        </w:rPr>
        <w:t>of</w:t>
      </w:r>
      <w:r w:rsidR="00837648" w:rsidRPr="00A36B4A">
        <w:rPr>
          <w:lang w:val="en-US"/>
        </w:rPr>
        <w:t xml:space="preserve"> </w:t>
      </w:r>
      <w:r w:rsidR="00FE2CEA">
        <w:rPr>
          <w:lang w:val="en-US"/>
        </w:rPr>
        <w:t>GWP</w:t>
      </w:r>
      <w:r w:rsidR="00F84210" w:rsidRPr="00A36B4A">
        <w:rPr>
          <w:lang w:val="en-US"/>
        </w:rPr>
        <w:t xml:space="preserve"> </w:t>
      </w:r>
      <w:r w:rsidR="00837648" w:rsidRPr="00A36B4A">
        <w:rPr>
          <w:lang w:val="en-US"/>
        </w:rPr>
        <w:t xml:space="preserve">and </w:t>
      </w:r>
      <w:r w:rsidR="00FE2CEA">
        <w:rPr>
          <w:lang w:val="en-US"/>
        </w:rPr>
        <w:t>PENRT</w:t>
      </w:r>
      <w:r w:rsidR="00F84210" w:rsidRPr="00A36B4A">
        <w:rPr>
          <w:lang w:val="en-US"/>
        </w:rPr>
        <w:t xml:space="preserve"> </w:t>
      </w:r>
      <w:r w:rsidR="00837648" w:rsidRPr="00A36B4A">
        <w:rPr>
          <w:lang w:val="en-US"/>
        </w:rPr>
        <w:t>associated with</w:t>
      </w:r>
      <w:r w:rsidR="000E4B2C" w:rsidRPr="00A36B4A">
        <w:rPr>
          <w:lang w:val="en-US"/>
        </w:rPr>
        <w:t xml:space="preserve"> material production, replacement, operation, and </w:t>
      </w:r>
      <w:proofErr w:type="spellStart"/>
      <w:r w:rsidR="002D0041" w:rsidRPr="00A36B4A">
        <w:rPr>
          <w:lang w:val="en-US"/>
        </w:rPr>
        <w:t>EoL</w:t>
      </w:r>
      <w:proofErr w:type="spellEnd"/>
      <w:r w:rsidR="000E4B2C" w:rsidRPr="00A36B4A">
        <w:rPr>
          <w:lang w:val="en-US"/>
        </w:rPr>
        <w:t xml:space="preserve"> processes over a 50-year assessment </w:t>
      </w:r>
      <w:r w:rsidR="000E4B2C" w:rsidRPr="00BD3E10">
        <w:rPr>
          <w:lang w:val="en-US"/>
        </w:rPr>
        <w:t>period</w:t>
      </w:r>
      <w:r w:rsidR="006B1030" w:rsidRPr="00BD3E10">
        <w:rPr>
          <w:lang w:val="en-US"/>
        </w:rPr>
        <w:t>. The assessment is based on EN 15804+A2-compliant Environmental Product Declarations (EPDs), including modules A1–A3, B4, B6, C3, and C4, in accordance with EN 15978.</w:t>
      </w:r>
      <w:r w:rsidR="000E4B2C" w:rsidRPr="00BD3E10">
        <w:rPr>
          <w:lang w:val="en-US"/>
        </w:rPr>
        <w:t xml:space="preserve"> </w:t>
      </w:r>
      <w:sdt>
        <w:sdtPr>
          <w:rPr>
            <w:lang w:val="en-US"/>
          </w:rPr>
          <w:alias w:val="To edit, see citavi.com/edit"/>
          <w:tag w:val="CitaviPlaceholder#34db5921-b4a4-4487-b672-ca03f6a0d609"/>
          <w:id w:val="514502286"/>
          <w:placeholder>
            <w:docPart w:val="9AE8F55F4BAE49D3A238B00E441CFEA6"/>
          </w:placeholder>
        </w:sdtPr>
        <w:sdtContent>
          <w:r w:rsidR="00DC5866" w:rsidRPr="00BD3E10">
            <w:rPr>
              <w:lang w:val="en-US"/>
            </w:rPr>
            <w:fldChar w:fldCharType="begin"/>
          </w:r>
          <w:r w:rsidR="00925C14" w:rsidRPr="00BD3E10">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ODZmYjQyLTlhYmItNDYzNC1iNjBiLTdlMDIzYzM0YzFjNiIsIlJhbmdlTGVuZ3RoIjoyLCJSZWZlcmVuY2VJZCI6ImYzMGY1ZGMxLThhMWQtNDg5Yi1iYWExLWM4OTgzNGJmNDU0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MSDigJMgRU4gMTU5NzggU3VzdGFpbmFiaWxpdHkgYXNzZXNzbWVudCIsIlNob3J0VGl0bGVVcGRhdGVUeXBlIjowLCJTdGF0aWNJZHMiOlsiYzhkYzk5OTEtMDAwOC00ZTNiLWE3MjMtZmIxMTAwOWE3MzYwIl0sIlRhYmxlT2ZDb250ZW50c0NvbXBsZXhpdHkiOjAsIlRhYmxlT2ZDb250ZW50c1NvdXJjZVRleHRGb3JtYXQiOjAsIlRhc2tzIjpbXSwiVGl0bGUiOiJFTiAxNTk3OCBTdXN0YWluYWJpbGl0eSBhc3Nlc3NtZW50IG9mIGNvbnN0cnVjdGlvbiB3b3JrcyDigJMgYXNzZXNzbWVudCBvZiBlbnZpcm9ubWVudGFsIHBlcmZvcm1hbmNlIG9mIGJ1aWxkaW5ncyDigJMgY2FsY3VsYXRpb24gbWV0aG9kIiwiVHJhbnNsYXRvcnMiOltdLCJZZWFyIjoiMjAxMSIsIlllYXJSZXNvbHZlZCI6IjIwMTEiLCJDcmVhdGVkQnkiOiJfQ2FybGEgS2xlaW4iLCJDcmVhdGVkT24iOiIyMDI2LTAxLTA5VDEzOjMyOjEyIiwiTW9kaWZpZWRCeSI6Il9DYXJsYSBLbGVpbiIsIklkIjoiZjMwZjVkYzEtOGExZC00ODliLWJhYTEtYzg5ODM0YmY0NTQ2IiwiTW9kaWZpZWRPbiI6IjIwMjYtMDEtMDlUMTM6MzU6NTciLCJQcm9qZWN0Ijp7IiRyZWYiOiI4In19LCJVc2VOdW1iZXJpbmdUeXBlT2ZQYXJlbnREb2N1bWVudCI6ZmFsc2V9LHsiJGlkIjoiOSIsIiR0eXBlIjoiU3dpc3NBY2FkZW1pYy5DaXRhdmkuQ2l0YXRpb25zLldvcmRQbGFjZWhvbGRlckVudHJ5LCBTd2lzc0FjYWRlbWljLkNpdGF2aSIsIklkIjoiMGUxNDQxMDMtZmJkOC00MTNmLTg1YmMtOTgyNTQ5ZDJjMWU4IiwiUmFuZ2VTdGFydCI6MiwiUmFuZ2VMZW5ndGgiOjUsIlJlZmVyZW5jZUlkIjoiNTgzOTU4YjAtZWY0YS00ODNkLWIxYmEtMmUxM2M1ZDM1N2E5IiwiUGFnZVJhbmdlIjp7IiRpZCI6IjEwIiwiJHR5cGUiOiJTd2lzc0FjYWRlbWljLlBhZ2VSYW5nZSwgU3dpc3NBY2FkZW1pYyIsIkVuZFBhZ2UiOnsiJGlkIjoiMTEiLCIkdHlwZSI6IlN3aXNzQWNhZGVtaWMuUGFnZU51bWJlciwgU3dpc3NBY2FkZW1pYyIsIklzRnVsbHlOdW1lcmljIjpmYWxzZSwiTnVtYmVyaW5nVHlwZSI6MCwiTnVtZXJhbFN5c3RlbSI6MH0sIk51bWJlcmluZ1R5cGUiOjAsIk51bWVyYWxTeXN0ZW0iOjAsIlN0YXJ0UGFnZSI6eyIkaWQiOiIxMiIsIiR0eXBlIjoiU3dpc3NBY2FkZW1pYy5QYWdlTnVtYmVyLCBTd2lzc0FjYWRlbWljIiwiSXNGdWxseU51bWVyaWMiOmZhbHNlLCJOdW1iZXJpbmdUeXBlIjowLCJOdW1lcmFsU3lzdGVtIjowfX0sIlJlZmVyZW5jZSI6eyIkaWQiOiIxMyIsIiR0eXBlIjoiU3dpc3NBY2FkZW1pYy5DaXRhdmkuUmVmZXJlbmNlLCBTd2lzc0FjYWRlbWljLkNpdGF2aSIsIkFic3RyYWN0Q29tcGxleGl0eSI6MCwiQWJzdHJhY3RTb3VyY2VUZXh0Rm9ybWF0IjowLCJBdXRob3JzIjpbeyIkcmVmIjoiNyJ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ludGVybmV0RG9jdW1lbnQiLCJTaG9ydFRpdGxlIjoiQ0VOIDIwMTkg4oCTIDE1ODA0K0EyIFN1c3RhaW5hYmlsaXR5IG9mIGNvbnN0cnVjdGlvbiB3b3JrcyIsIlNob3J0VGl0bGVVcGRhdGVUeXBlIjowLCJTdGF0aWNJZHMiOlsiYWNlMDc3YzItNTFkYS00MTVlLTliYzQtNmIzMjMwNzk2Y2Y5Il0sIlRhYmxlT2ZDb250ZW50c0NvbXBsZXhpdHkiOjAsIlRhYmxlT2ZDb250ZW50c1NvdXJjZVRleHRGb3JtYXQiOjAsIlRhc2tzIjpbXSwiVGl0bGUiOiIxNTgwNCtBMiBTdXN0YWluYWJpbGl0eSBvZiBjb25zdHJ1Y3Rpb24gd29ya3Mg4oCTIEVudmlyb25tZW50YWwgcHJvZHVjdCBkZWNsYXJhdGlvbnMg4oCTIENvcmUgcnVsZXMgZm9yIHRoZSBwcm9kdWN0IGNhdGVnb3J5IG9mIGNvbnN0cnVjdGlvbiBwcm9kdWN0cyIsIlRyYW5zbGF0b3JzIjpbXSwiWWVhciI6IjIwMTkiLCJZZWFyUmVzb2x2ZWQiOiIyMDE5IiwiQ3JlYXRlZEJ5IjoiX0NhcmxhIEtsZWluIiwiQ3JlYXRlZE9uIjoiMjAyNi0wMy0zMFQxMToxMzowNiIsIk1vZGlmaWVkQnkiOiJfQ2FybGEgS2xlaW4iLCJJZCI6IjU4Mzk1OGIwLWVmNGEtNDgzZC1iMWJhLTJlMTNjNWQzNTdhOSIsIk1vZGlmaWVkT24iOiIyMDI2LTAzLTMwVDExOjE1OjIyIiwiUHJvamVjdCI6eyIkcmVmIjoiOCJ9fSwiVXNlTnVtYmVyaW5nVHlwZU9mUGFyZW50RG9jdW1lbnQiOmZhbHNlfV0sIkZvcm1hdHRlZFRleHQiOnsiJGlkIjoiMTQiLCJDb3VudCI6MSwiVGV4dFVuaXRzIjpbeyIkaWQiOiIxNSIsIkZvbnRTdHlsZSI6eyIkaWQiOiIxNiIsIk5ldXRyYWwiOnRydWV9LCJSZWFkaW5nT3JkZXIiOjEsIlRleHQiOiJbOCwgMjZdIn1dfSwiVGFnIjoiQ2l0YXZpUGxhY2Vob2xkZXIjMzRkYjU5MjEtYjRhNC00NDg3LWI2NzItY2EwM2Y2YTBkNjA5IiwiVGV4dCI6Ils4LCAyNl0iLCJXQUlWZXJzaW9uIjoiNi4yMC4wLjAifQ==}</w:instrText>
          </w:r>
          <w:r w:rsidR="00DC5866" w:rsidRPr="00BD3E10">
            <w:rPr>
              <w:lang w:val="en-US"/>
            </w:rPr>
            <w:fldChar w:fldCharType="separate"/>
          </w:r>
          <w:r w:rsidR="0070563C" w:rsidRPr="00BD3E10">
            <w:rPr>
              <w:lang w:val="en-US"/>
            </w:rPr>
            <w:t>[8, 26]</w:t>
          </w:r>
          <w:r w:rsidR="00DC5866" w:rsidRPr="00BD3E10">
            <w:rPr>
              <w:lang w:val="en-US"/>
            </w:rPr>
            <w:fldChar w:fldCharType="end"/>
          </w:r>
        </w:sdtContent>
      </w:sdt>
    </w:p>
    <w:p w14:paraId="0C9A1412" w14:textId="60B10122" w:rsidR="00FF1623" w:rsidRPr="00A36B4A" w:rsidRDefault="001714FB" w:rsidP="000B05A8">
      <w:pPr>
        <w:pStyle w:val="IOP-CS-BodyText"/>
        <w:ind w:firstLine="0"/>
        <w:rPr>
          <w:lang w:val="en-US"/>
        </w:rPr>
      </w:pPr>
      <w:r w:rsidRPr="00A36B4A">
        <w:rPr>
          <w:b/>
          <w:bCs/>
          <w:u w:val="single"/>
          <w:lang w:val="en-US"/>
        </w:rPr>
        <w:t>Cost</w:t>
      </w:r>
      <w:r w:rsidR="00740087" w:rsidRPr="00A36B4A">
        <w:rPr>
          <w:b/>
          <w:bCs/>
          <w:u w:val="single"/>
          <w:lang w:val="en-US"/>
        </w:rPr>
        <w:t xml:space="preserve"> (</w:t>
      </w:r>
      <w:r w:rsidRPr="00A36B4A">
        <w:rPr>
          <w:b/>
          <w:bCs/>
          <w:u w:val="single"/>
          <w:lang w:val="en-US"/>
        </w:rPr>
        <w:t xml:space="preserve">Production </w:t>
      </w:r>
      <w:r w:rsidR="000E4B2C" w:rsidRPr="00A36B4A">
        <w:rPr>
          <w:b/>
          <w:bCs/>
          <w:u w:val="single"/>
          <w:lang w:val="en-US"/>
        </w:rPr>
        <w:t>&amp;</w:t>
      </w:r>
      <w:r w:rsidRPr="00A36B4A">
        <w:rPr>
          <w:b/>
          <w:bCs/>
          <w:u w:val="single"/>
          <w:lang w:val="en-US"/>
        </w:rPr>
        <w:t xml:space="preserve"> </w:t>
      </w:r>
      <w:r w:rsidR="00DB54B4" w:rsidRPr="00A36B4A">
        <w:rPr>
          <w:b/>
          <w:bCs/>
          <w:u w:val="single"/>
          <w:lang w:val="en-US"/>
        </w:rPr>
        <w:t>maintenance</w:t>
      </w:r>
      <w:r w:rsidR="00740087" w:rsidRPr="00A36B4A">
        <w:rPr>
          <w:b/>
          <w:bCs/>
          <w:u w:val="single"/>
          <w:lang w:val="en-US"/>
        </w:rPr>
        <w:t>)</w:t>
      </w:r>
      <w:r w:rsidRPr="00A36B4A">
        <w:rPr>
          <w:b/>
          <w:bCs/>
          <w:u w:val="single"/>
          <w:lang w:val="en-US"/>
        </w:rPr>
        <w:t>:</w:t>
      </w:r>
      <w:r w:rsidR="0021627B" w:rsidRPr="00A36B4A">
        <w:rPr>
          <w:b/>
          <w:bCs/>
          <w:lang w:val="en-US"/>
        </w:rPr>
        <w:t xml:space="preserve"> </w:t>
      </w:r>
      <w:r w:rsidR="00837648" w:rsidRPr="00A36B4A">
        <w:rPr>
          <w:lang w:val="en-US"/>
        </w:rPr>
        <w:t xml:space="preserve">A </w:t>
      </w:r>
      <w:r w:rsidR="000759EB" w:rsidRPr="00A36B4A">
        <w:rPr>
          <w:lang w:val="en-US"/>
        </w:rPr>
        <w:t xml:space="preserve">net present value approach over 50 years, covering production and maintenance phases. </w:t>
      </w:r>
    </w:p>
    <w:p w14:paraId="4AE0491E" w14:textId="463AEDB7" w:rsidR="00FF1623" w:rsidRPr="00A36B4A" w:rsidRDefault="00DD27D8" w:rsidP="000B05A8">
      <w:pPr>
        <w:pStyle w:val="IOP-CS-BodyText"/>
        <w:ind w:firstLine="0"/>
        <w:rPr>
          <w:lang w:val="en-US"/>
        </w:rPr>
      </w:pPr>
      <w:r w:rsidRPr="00A36B4A">
        <w:rPr>
          <w:b/>
          <w:u w:val="single"/>
          <w:lang w:val="en-US"/>
        </w:rPr>
        <w:t>T</w:t>
      </w:r>
      <w:r w:rsidR="001714FB" w:rsidRPr="00A36B4A">
        <w:rPr>
          <w:b/>
          <w:u w:val="single"/>
          <w:lang w:val="en-US"/>
        </w:rPr>
        <w:t>hermal insulation:</w:t>
      </w:r>
      <w:r w:rsidR="001714FB" w:rsidRPr="00A36B4A">
        <w:rPr>
          <w:lang w:val="en-US"/>
        </w:rPr>
        <w:t xml:space="preserve"> </w:t>
      </w:r>
      <w:r w:rsidR="004B0235" w:rsidRPr="00A36B4A">
        <w:rPr>
          <w:lang w:val="en-US"/>
        </w:rPr>
        <w:t>S</w:t>
      </w:r>
      <w:r w:rsidR="00341B33" w:rsidRPr="00A36B4A">
        <w:rPr>
          <w:lang w:val="en-US"/>
        </w:rPr>
        <w:t>tandardized calculation methods or thermal simulation based on material and construction properties.</w:t>
      </w:r>
      <w:r w:rsidR="00870F7D" w:rsidRPr="00A36B4A">
        <w:rPr>
          <w:lang w:val="en-US"/>
        </w:rPr>
        <w:t xml:space="preserve"> </w:t>
      </w:r>
    </w:p>
    <w:p w14:paraId="588D63F6" w14:textId="774FBB00" w:rsidR="00FF1623" w:rsidRPr="00A36B4A" w:rsidRDefault="001714FB" w:rsidP="00740087">
      <w:pPr>
        <w:pStyle w:val="IOP-CS-BodyText"/>
        <w:ind w:firstLine="0"/>
        <w:rPr>
          <w:lang w:val="en-US"/>
        </w:rPr>
      </w:pPr>
      <w:r w:rsidRPr="00A36B4A">
        <w:rPr>
          <w:b/>
          <w:u w:val="single"/>
          <w:lang w:val="en-US"/>
        </w:rPr>
        <w:lastRenderedPageBreak/>
        <w:t>Sound insulation</w:t>
      </w:r>
      <w:r w:rsidR="00740087" w:rsidRPr="00A36B4A">
        <w:rPr>
          <w:u w:val="single"/>
          <w:lang w:val="en-US"/>
        </w:rPr>
        <w:t>:</w:t>
      </w:r>
      <w:r w:rsidR="00202855" w:rsidRPr="00A36B4A">
        <w:rPr>
          <w:lang w:val="en-US"/>
        </w:rPr>
        <w:t xml:space="preserve"> </w:t>
      </w:r>
      <w:r w:rsidR="004B0235" w:rsidRPr="00A36B4A">
        <w:rPr>
          <w:lang w:val="en-US"/>
        </w:rPr>
        <w:t>W</w:t>
      </w:r>
      <w:r w:rsidR="00341B33" w:rsidRPr="00A36B4A">
        <w:rPr>
          <w:lang w:val="en-US"/>
        </w:rPr>
        <w:t xml:space="preserve">eighted sound reduction index </w:t>
      </w:r>
      <w:proofErr w:type="spellStart"/>
      <w:r w:rsidR="00341B33" w:rsidRPr="00A36B4A">
        <w:rPr>
          <w:lang w:val="en-US"/>
        </w:rPr>
        <w:t>Rw</w:t>
      </w:r>
      <w:proofErr w:type="spellEnd"/>
      <w:r w:rsidR="00341B33" w:rsidRPr="00A36B4A">
        <w:rPr>
          <w:lang w:val="en-US"/>
        </w:rPr>
        <w:t xml:space="preserve"> according to German standards, considering both material properties and construction configuration. </w:t>
      </w:r>
    </w:p>
    <w:p w14:paraId="5A8F6B07" w14:textId="47FD9D2C" w:rsidR="00FF1623" w:rsidRPr="00A36B4A" w:rsidRDefault="001714FB" w:rsidP="00933FD2">
      <w:pPr>
        <w:pStyle w:val="IOP-CS-BodyText"/>
        <w:ind w:firstLine="0"/>
        <w:rPr>
          <w:b/>
          <w:bCs/>
          <w:color w:val="EE0000"/>
          <w:lang w:val="en-US"/>
        </w:rPr>
      </w:pPr>
      <w:r w:rsidRPr="00A36B4A">
        <w:rPr>
          <w:b/>
          <w:u w:val="single"/>
          <w:lang w:val="en-US"/>
        </w:rPr>
        <w:t>Fire protection:</w:t>
      </w:r>
      <w:r w:rsidRPr="00A36B4A">
        <w:rPr>
          <w:b/>
          <w:lang w:val="en-US"/>
        </w:rPr>
        <w:t xml:space="preserve"> </w:t>
      </w:r>
      <w:r w:rsidR="00C71C84" w:rsidRPr="00A36B4A">
        <w:rPr>
          <w:lang w:val="en-US"/>
        </w:rPr>
        <w:t xml:space="preserve">On a construction level fire resistance is assessed </w:t>
      </w:r>
      <w:r w:rsidR="00F56BB7" w:rsidRPr="00A36B4A">
        <w:rPr>
          <w:lang w:val="en-US"/>
        </w:rPr>
        <w:t>in accordance with EN 1996-1-2</w:t>
      </w:r>
      <w:r w:rsidR="000B224E" w:rsidRPr="00A36B4A">
        <w:rPr>
          <w:lang w:val="en-US"/>
        </w:rPr>
        <w:t xml:space="preserve"> </w:t>
      </w:r>
      <w:sdt>
        <w:sdtPr>
          <w:rPr>
            <w:lang w:val="en-US"/>
          </w:rPr>
          <w:alias w:val="To edit, see citavi.com/edit"/>
          <w:tag w:val="CitaviPlaceholder#88dec90f-d550-4889-9469-d1279c4e8d3e"/>
          <w:id w:val="-1422951839"/>
          <w:placeholder>
            <w:docPart w:val="90F7D1C813EE4A37BC154FF111E1A1F7"/>
          </w:placeholder>
        </w:sdtPr>
        <w:sdtContent>
          <w:r w:rsidR="000B224E"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wN2M0YmUwLThjMGItNGM4YS1iMmQxLTc5YTIyZTRhM2MzZiIsIlJhbmdlTGVuZ3RoIjo0LCJSZWZlcmVuY2VJZCI6ImVlMmMyNjUwLTNkMzctNDA5Ni05ZDZlLTYzNmUwNDc3NGU2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wNSDigJMgRU4gMTk5Ni0xLTIiLCJTaG9ydFRpdGxlVXBkYXRlVHlwZSI6MCwiU3RhdGljSWRzIjpbIjA3NThjNzAwLWYwMTYtNDk1OC1iZjljLWYyYzkzZWVjYzdhNCJdLCJTdWJ0aXRsZSI6IkRlc2lnbiBvZiBtYXNvbnJ5IHN0cnVjdHVyZXMgLSBQYXJ0IDEtMjogR2VuZXJhbCBydWxlcyAtIFN0cnVjdHVyYWwgZmlyZSBkZXNpZ24iLCJUYWJsZU9mQ29udGVudHNDb21wbGV4aXR5IjowLCJUYWJsZU9mQ29udGVudHNTb3VyY2VUZXh0Rm9ybWF0IjowLCJUYXNrcyI6W10sIlRpdGxlIjoiRU4gMTk5Ni0xLTIiLCJUcmFuc2xhdG9ycyI6W10sIlllYXIiOiIyMDA1IiwiWWVhclJlc29sdmVkIjoiMjAwNSIsIkNyZWF0ZWRCeSI6Il9DYXJsYSBLbGVpbiIsIkNyZWF0ZWRPbiI6IjIwMjYtMDEtMDlUMTM6Mzc6MTEiLCJNb2RpZmllZEJ5IjoiX0NhcmxhIEtsZWluIiwiSWQiOiJlZTJjMjY1MC0zZDM3LTQwOTYtOWQ2ZS02MzZlMDQ3NzRlNmEiLCJNb2RpZmllZE9uIjoiMjAyNi0wMS0wOVQxMzo0Mzo1OCIsIlByb2plY3QiOnsiJHJlZiI6IjgifX0sIlVzZU51bWJlcmluZ1R5cGVPZlBhcmVudERvY3VtZW50IjpmYWxzZX1dLCJGb3JtYXR0ZWRUZXh0Ijp7IiRpZCI6IjkiLCJDb3VudCI6MSwiVGV4dFVuaXRzIjpbeyIkaWQiOiIxMCIsIkZvbnRTdHlsZSI6eyIkaWQiOiIxMSIsIk5ldXRyYWwiOnRydWV9LCJSZWFkaW5nT3JkZXIiOjEsIlRleHQiOiJbMjddIn1dfSwiVGFnIjoiQ2l0YXZpUGxhY2Vob2xkZXIjODhkZWM5MGYtZDU1MC00ODg5LTk0NjktZDEyNzljNGU4ZDNlIiwiVGV4dCI6IlsyN10iLCJXQUlWZXJzaW9uIjoiNi4yMC4wLjAifQ==}</w:instrText>
          </w:r>
          <w:r w:rsidR="000B224E" w:rsidRPr="00A36B4A">
            <w:rPr>
              <w:lang w:val="en-US"/>
            </w:rPr>
            <w:fldChar w:fldCharType="separate"/>
          </w:r>
          <w:r w:rsidR="0070563C">
            <w:rPr>
              <w:lang w:val="en-US"/>
            </w:rPr>
            <w:t>[27]</w:t>
          </w:r>
          <w:r w:rsidR="000B224E" w:rsidRPr="00A36B4A">
            <w:rPr>
              <w:lang w:val="en-US"/>
            </w:rPr>
            <w:fldChar w:fldCharType="end"/>
          </w:r>
        </w:sdtContent>
      </w:sdt>
      <w:r w:rsidR="00F56BB7" w:rsidRPr="00A36B4A">
        <w:rPr>
          <w:lang w:val="en-US"/>
        </w:rPr>
        <w:t xml:space="preserve">, based on material </w:t>
      </w:r>
      <w:r w:rsidR="000912CB" w:rsidRPr="00A36B4A">
        <w:rPr>
          <w:lang w:val="en-US"/>
        </w:rPr>
        <w:t>behavior</w:t>
      </w:r>
      <w:r w:rsidR="00F56BB7" w:rsidRPr="00A36B4A">
        <w:rPr>
          <w:lang w:val="en-US"/>
        </w:rPr>
        <w:t xml:space="preserve">. </w:t>
      </w:r>
    </w:p>
    <w:p w14:paraId="39046345" w14:textId="18684631" w:rsidR="00F602F8" w:rsidRPr="00A36B4A" w:rsidRDefault="31808D33" w:rsidP="6E8F6064">
      <w:pPr>
        <w:pStyle w:val="IOP-CS-BodyText"/>
        <w:ind w:firstLine="0"/>
        <w:rPr>
          <w:lang w:val="en-US"/>
        </w:rPr>
      </w:pPr>
      <w:r w:rsidRPr="00A36B4A">
        <w:rPr>
          <w:b/>
          <w:bCs/>
          <w:u w:val="single"/>
          <w:lang w:val="en-US"/>
        </w:rPr>
        <w:t>Circularity:</w:t>
      </w:r>
      <w:r w:rsidRPr="00A36B4A">
        <w:rPr>
          <w:b/>
          <w:bCs/>
          <w:lang w:val="en-US"/>
        </w:rPr>
        <w:t xml:space="preserve"> </w:t>
      </w:r>
      <w:r w:rsidRPr="00A36B4A">
        <w:rPr>
          <w:lang w:val="en-US"/>
        </w:rPr>
        <w:t xml:space="preserve">Circularity was identified as a key sustainability indicator, as </w:t>
      </w:r>
      <w:proofErr w:type="spellStart"/>
      <w:r w:rsidR="0D7857ED" w:rsidRPr="00A36B4A">
        <w:rPr>
          <w:lang w:val="en-US"/>
        </w:rPr>
        <w:t>EoL</w:t>
      </w:r>
      <w:proofErr w:type="spellEnd"/>
      <w:r w:rsidRPr="00A36B4A">
        <w:rPr>
          <w:lang w:val="en-US"/>
        </w:rPr>
        <w:t xml:space="preserve"> scenarios in current assessment approaches are often simplified and insufficiently reflect construction-specific conditions. </w:t>
      </w:r>
      <w:r w:rsidR="0D7857ED" w:rsidRPr="00A36B4A">
        <w:rPr>
          <w:lang w:val="en-US"/>
        </w:rPr>
        <w:t xml:space="preserve">While </w:t>
      </w:r>
      <w:r w:rsidRPr="00A36B4A">
        <w:rPr>
          <w:lang w:val="en-US"/>
        </w:rPr>
        <w:t xml:space="preserve">LCA is widely used to quantify environmental impacts, it primarily </w:t>
      </w:r>
      <w:r w:rsidR="0D7857ED" w:rsidRPr="00A36B4A">
        <w:rPr>
          <w:lang w:val="en-US"/>
        </w:rPr>
        <w:t>operates</w:t>
      </w:r>
      <w:r w:rsidRPr="00A36B4A">
        <w:rPr>
          <w:lang w:val="en-US"/>
        </w:rPr>
        <w:t xml:space="preserve"> at the material level and does not account for dependencies between materials within building components. </w:t>
      </w:r>
      <w:r w:rsidR="0D7857ED" w:rsidRPr="00A36B4A">
        <w:rPr>
          <w:lang w:val="en-US"/>
        </w:rPr>
        <w:t xml:space="preserve">In methodologies such as </w:t>
      </w:r>
      <w:r w:rsidRPr="00A36B4A">
        <w:rPr>
          <w:lang w:val="en-US"/>
        </w:rPr>
        <w:t xml:space="preserve">BNK/BNG </w:t>
      </w:r>
      <w:r w:rsidR="0D7857ED" w:rsidRPr="00A36B4A">
        <w:rPr>
          <w:lang w:val="en-US"/>
        </w:rPr>
        <w:t xml:space="preserve">and </w:t>
      </w:r>
      <w:r w:rsidR="0D7857ED" w:rsidRPr="00A36B4A">
        <w:rPr>
          <w:color w:val="000000" w:themeColor="text1"/>
          <w:lang w:val="en-US"/>
        </w:rPr>
        <w:t>Quality Seal for Sustainable Buildings (QNG),</w:t>
      </w:r>
      <w:r w:rsidRPr="00A36B4A">
        <w:rPr>
          <w:color w:val="000000" w:themeColor="text1"/>
          <w:lang w:val="en-US"/>
        </w:rPr>
        <w:t xml:space="preserve"> dismantling and recyclability are assessed using simplified indicators</w:t>
      </w:r>
      <w:r w:rsidR="0D7857ED" w:rsidRPr="00A36B4A">
        <w:rPr>
          <w:color w:val="000000" w:themeColor="text1"/>
          <w:lang w:val="en-US"/>
        </w:rPr>
        <w:t xml:space="preserve"> and generic datasets, leading to assumptions on</w:t>
      </w:r>
      <w:r w:rsidRPr="00A36B4A">
        <w:rPr>
          <w:color w:val="000000" w:themeColor="text1"/>
          <w:lang w:val="en-US"/>
        </w:rPr>
        <w:t xml:space="preserve"> service lives and replacement cycles</w:t>
      </w:r>
      <w:r w:rsidR="0D7857ED" w:rsidRPr="00A36B4A">
        <w:rPr>
          <w:color w:val="000000" w:themeColor="text1"/>
          <w:lang w:val="en-US"/>
        </w:rPr>
        <w:t xml:space="preserve"> that neglect actual connection types, accessibility, </w:t>
      </w:r>
      <w:r w:rsidRPr="00A36B4A">
        <w:rPr>
          <w:color w:val="000000" w:themeColor="text1"/>
          <w:lang w:val="en-US"/>
        </w:rPr>
        <w:t xml:space="preserve">and dismantling </w:t>
      </w:r>
      <w:r w:rsidR="0D7857ED" w:rsidRPr="00A36B4A">
        <w:rPr>
          <w:color w:val="000000" w:themeColor="text1"/>
          <w:lang w:val="en-US"/>
        </w:rPr>
        <w:t>feasibility</w:t>
      </w:r>
      <w:r w:rsidR="00855BB1">
        <w:rPr>
          <w:color w:val="000000" w:themeColor="text1"/>
          <w:lang w:val="en-US"/>
        </w:rPr>
        <w:t xml:space="preserve"> </w:t>
      </w:r>
      <w:sdt>
        <w:sdtPr>
          <w:rPr>
            <w:color w:val="000000" w:themeColor="text1"/>
            <w:lang w:val="en-US"/>
          </w:rPr>
          <w:alias w:val="To edit, see citavi.com/edit"/>
          <w:tag w:val="CitaviPlaceholder#9e2ef4fd-2116-4e8a-950d-c5f2ab84ae2f"/>
          <w:id w:val="-1843691711"/>
          <w:placeholder>
            <w:docPart w:val="DD91765DE4734B2DB4A26096FA3A8A81"/>
          </w:placeholder>
        </w:sdtPr>
        <w:sdtContent>
          <w:r w:rsidR="00855BB1">
            <w:rPr>
              <w:color w:val="000000" w:themeColor="text1"/>
              <w:lang w:val="en-US"/>
            </w:rPr>
            <w:fldChar w:fldCharType="begin"/>
          </w:r>
          <w:r w:rsidR="00925C14">
            <w:rPr>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MjI5YWM0LTk2ZjctNDgzOC1iYTZmLTU0YTE2ZDRkNDEyMyIsIlJhbmdlTGVuZ3RoIjozLCJSZWZlcmVuY2VJZCI6IjkzOWY3NDQ0LWZjOTAtNGIxZC1hMTQxLTI1Mzk1ZGY3ZDg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2hlcnZpbiIsIkxhc3ROYW1lIjoiUmFobmFtYSIsIlByb3RlY3RlZCI6ZmFsc2UsIlNleCI6MCwiQ3JlYXRlZEJ5IjoiX1NoZXJ2aW4gUmFobmFtYSIsIkNyZWF0ZWRPbiI6IjIwMjYtMDEtMjFUMTI6NDg6MjUiLCJNb2RpZmllZEJ5IjoiX1NoZXJ2aW4gUmFobmFtYSIsIklkIjoiMzMyZjcyMGQtOTk4OS00ZWFlLWI1ZGQtMTY3MDMxMGEyY2JmIiwiTW9kaWZpZWRPbiI6IjIwMjYtMDEtMjFUMTI6NDg6MjUiLCJQcm9qZWN0Ijp7IiRpZCI6IjgiLCIkdHlwZSI6IlN3aXNzQWNhZGVtaWMuQ2l0YXZpLlByb2plY3QsIFN3aXNzQWNhZGVtaWMuQ2l0YXZpIn19LHsiJGlkIjoiOSIsIiR0eXBlIjoiU3dpc3NBY2FkZW1pYy5DaXRhdmkuUGVyc29uLCBTd2lzc0FjYWRlbWljLkNpdGF2aSIsIkZpcnN0TmFtZSI6IkV2YSIsIkxhc3ROYW1lIjoiSGVpbmxlaW4iLCJQcm90ZWN0ZWQiOmZhbHNlLCJTZXgiOjEsIkNyZWF0ZWRCeSI6Il9TaGVydmluIFJhaG5hbWEiLCJDcmVhdGVkT24iOiIyMDI2LTAxLTIxVDEyOjQ4OjI1IiwiTW9kaWZpZWRCeSI6Il9TaGVydmluIFJhaG5hbWEiLCJJZCI6IjAwYzk1YWQwLWI5OTktNGVhMS1hZDMwLTBmNjhkMTBjY2UzNCIsIk1vZGlmaWVkT24iOiIyMDI2LTAxLTIxVDEyOjQ4OjI1IiwiUHJvamVjdCI6eyIkcmVmIjoiOCJ9fSx7IiRpZCI6IjEwIiwiJHR5cGUiOiJTd2lzc0FjYWRlbWljLkNpdGF2aS5QZXJzb24sIFN3aXNzQWNhZGVtaWMuQ2l0YXZpIiwiRmlyc3ROYW1lIjoiWWFzbWluZSIsIkxhc3ROYW1lIjoiWW91cmFvdWkiLCJQcm90ZWN0ZWQiOmZhbHNlLCJTZXgiOjEsIkNyZWF0ZWRCeSI6Il9TaGVydmluIFJhaG5hbWEiLCJDcmVhdGVkT24iOiIyMDI2LTAxLTIxVDEyOjQ4OjI1IiwiTW9kaWZpZWRCeSI6Il9TaGVydmluIFJhaG5hbWEiLCJJZCI6IjE1ZjFlZDA0LThlNWEtNGFlNS1hYzBjLWVjNWI4YjE0MTc0MSIsIk1vZGlmaWVkT24iOiIyMDI2LTAxLTIxVDEyOjQ4OjI1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zNzwvbj5cclxuICA8aW4+dHJ1ZTwvaW4+XHJcbiAgPG9zPjEzNzwvb3M+XHJcbiAgPHBzPjEzNzwvcHM+XHJcbjwvc3A+XHJcbjxlcD5cclxuICA8bj4xNDk8L24+XHJcbiAgPGluPnRydWU8L2luPlxyXG4gIDxvcz4xNDk8L29zPlxyXG4gIDxwcz4xNDk8L3BzPlxyXG48L2VwPlxyXG48b3M+MTM3LTE0OTwvb3M+IiwiUGFyZW50UmVmZXJlbmNlIjp7IiRpZCI6IjExIiwiJHR5cGUiOiJTd2lzc0FjYWRlbWljLkNpdGF2aS5SZWZlcmVuY2UsIFN3aXNzQWNhZGVtaWMuQ2l0YXZpIiwiQWJzdHJhY3RDb21wbGV4aXR5IjowLCJBYnN0cmFjdFNvdXJjZVRleHRGb3JtYXQiOjAsIkF1dGhvcnMiOlt7IiRpZCI6IjEyIiwiJHR5cGUiOiJTd2lzc0FjYWRlbWljLkNpdGF2aS5QZXJzb24sIFN3aXNzQWNhZGVtaWMuQ2l0YXZpIiwiQWJicmV2aWF0aW9uIjoiOnVua24iLCJMYXN0TmFtZSI6InVua25vd24iLCJQcm90ZWN0ZWQiOmZhbHNlLCJTZXgiOjAsIkNyZWF0ZWRCeSI6Il9TaGVydmluIFJhaG5hbWEiLCJDcmVhdGVkT24iOiIyMDI2LTAxLTIxVDEyOjQ0OjQ1IiwiTW9kaWZpZWRCeSI6Il9TaGVydmluIFJhaG5hbWEiLCJJZCI6IjMzZmYwZjY4LTRjYjktNGQ0ZC1iMzg2LTJiMzU0NmQ4YmMxOCIsIk1vZGlmaWVkT24iOiIyMDI2LTAxLTIxVDEyOjQ0OjQ1IiwiUHJvamVjdCI6eyIkcmVmIjoiOCJ9fV0sIkNpdGF0aW9uS2V5VXBkYXRlVHlwZSI6MCwiQ29sbGFib3JhdG9ycyI6W3siJGlkIjoiMTMiLCIkdHlwZSI6IlN3aXNzQWNhZGVtaWMuQ2l0YXZpLlBlcnNvbiwgU3dpc3NBY2FkZW1pYy5DaXRhdmkiLCJMYXN0TmFtZSI6IlRlY2huaXNjaGUgVW5pdmVyc2l0w6R0IEJlcmxpbiIsIlByb3RlY3RlZCI6ZmFsc2UsIlNleCI6MCwiQ3JlYXRlZEJ5IjoiX1NoZXJ2aW4gUmFobmFtYSIsIkNyZWF0ZWRPbiI6IjIwMjYtMDEtMjFUMTI6NDQ6NDUiLCJNb2RpZmllZEJ5IjoiX1NoZXJ2aW4gUmFobmFtYSIsIklkIjoiMTcwYmFmODMtZDBiOC00M2MxLTlhOGEtZWZmMTAxODAyMjJmIiwiTW9kaWZpZWRPbiI6IjIwMjYtMDEtMjFUMTI6NDQ6NDUiLCJQcm9qZWN0Ijp7IiRyZWYiOiI4In19LHsiJGlkIjoiMTQiLCIkdHlwZSI6IlN3aXNzQWNhZGVtaWMuQ2l0YXZpLlBlcnNvbiwgU3dpc3NBY2FkZW1pYy5DaXRhdmkiLCJGaXJzdE5hbWUiOiJGZWxpeCIsIkxhc3ROYW1lIjoiRWhybGljaCIsIlByb3RlY3RlZCI6ZmFsc2UsIlNleCI6MiwiQ3JlYXRlZEJ5IjoiX1NoZXJ2aW4gUmFobmFtYSIsIkNyZWF0ZWRPbiI6IjIwMjYtMDEtMjFUMTI6NDQ6NDUiLCJNb2RpZmllZEJ5IjoiX1NoZXJ2aW4gUmFobmFtYSIsIklkIjoiYTI3NTdjYTgtYTk3ZC00YTY0LWIwMTYtMmZmNzZiYjQyYTZiIiwiTW9kaWZpZWRPbiI6IjIwMjYtMDEtMjFUMTI6NDQ6NDUiLCJQcm9qZWN0Ijp7IiRyZWYiOiI4In19LHsiJGlkIjoiMTUiLCIkdHlwZSI6IlN3aXNzQWNhZGVtaWMuQ2l0YXZpLlBlcnNvbiwgU3dpc3NBY2FkZW1pYy5DaXRhdmkiLCJGaXJzdE5hbWUiOiJTw7ZyZW4iLCJMYXN0TmFtZSI6IlNvbW1lcmZlbGQiLCJQcm90ZWN0ZWQiOmZhbHNlLCJTZXgiOjAsIkNyZWF0ZWRCeSI6Il9TaGVydmluIFJhaG5hbWEiLCJDcmVhdGVkT24iOiIyMDI2LTAxLTIxVDEyOjQ0OjQ1IiwiTW9kaWZpZWRCeSI6Il9TaGVydmluIFJhaG5hbWEiLCJJZCI6Ijg1Yzk1OTFlLWU1ODgtNDhlZS05NWVhLTQyZGFiYjlhMDc5MSIsIk1vZGlmaWVkT24iOiIyMDI2LTAxLTIxVDEyOjQ0OjQ1IiwiUHJvamVjdCI6eyIkcmVmIjoiOCJ9fSx7IiRpZCI6IjE2IiwiJHR5cGUiOiJTd2lzc0FjYWRlbWljLkNpdGF2aS5QZXJzb24sIFN3aXNzQWNhZGVtaWMuQ2l0YXZpIiwiRmlyc3ROYW1lIjoiU29waGllIiwiTGFzdE5hbWUiOiJIZWlucmljaCIsIlByb3RlY3RlZCI6ZmFsc2UsIlNleCI6MSwiQ3JlYXRlZEJ5IjoiX1NoZXJ2aW4gUmFobmFtYSIsIkNyZWF0ZWRPbiI6IjIwMjYtMDEtMjFUMTI6NDQ6NDUiLCJNb2RpZmllZEJ5IjoiX1NoZXJ2aW4gUmFobmFtYSIsIklkIjoiYTJkODk3MDctYmY5MS00NmMxLWFlOTItOGEwZDhmN2UxYTg2IiwiTW9kaWZpZWRPbiI6IjIwMjYtMDEtMjFUMTI6NDQ6NDUiLCJQcm9qZWN0Ijp7IiRyZWYiOiI4In19LHsiJGlkIjoiMTciLCIkdHlwZSI6IlN3aXNzQWNhZGVtaWMuQ2l0YXZpLlBlcnNvbiwgU3dpc3NBY2FkZW1pYy5DaXRhdmkiLCJGaXJzdE5hbWUiOiJTYXNjaGEiLCJMYXN0TmFtZSI6IlBldGVyIiwiUHJvdGVjdGVkIjpmYWxzZSwiU2V4IjowLCJDcmVhdGVkQnkiOiJfU2hlcnZpbiBSYWhuYW1hIiwiQ3JlYXRlZE9uIjoiMjAyNi0wMS0yMVQxMjo0NDo0NSIsIk1vZGlmaWVkQnkiOiJfU2hlcnZpbiBSYWhuYW1hIiwiSWQiOiI4YmI5NDFhMi01YjAxLTQ3ZWMtODA1NS1lNzAxYjI5ODBlMmEiLCJNb2RpZmllZE9uIjoiMjAyNi0wMS0yMVQxMjo0NDo0NSIsIlByb2plY3QiOnsiJHJlZiI6IjgifX0seyIkaWQiOiIxOCIsIiR0eXBlIjoiU3dpc3NBY2FkZW1pYy5DaXRhdmkuUGVyc29uLCBTd2lzc0FjYWRlbWljLkNpdGF2aSIsIkZpcnN0TmFtZSI6IkpvbmF0aGFuIiwiTGFzdE5hbWUiOiJTY2jDpGZlciIsIlByb3RlY3RlZCI6ZmFsc2UsIlNleCI6MiwiQ3JlYXRlZEJ5IjoiX1NoZXJ2aW4gUmFobmFtYSIsIkNyZWF0ZWRPbiI6IjIwMjYtMDEtMjFUMTI6NDQ6NDUiLCJNb2RpZmllZEJ5IjoiX1NoZXJ2aW4gUmFobmFtYSIsIklkIjoiMmYwMDZmNmUtMWYwYi00M2E4LWE0ZTUtYTRiZmFjNWNiMzIzIiwiTW9kaWZpZWRPbiI6IjIwMjYtMDEtMjFUMTI6NDQ6NDUiLCJQcm9qZWN0Ijp7IiRyZWYiOiI4In19LHsiJGlkIjoiMTkiLCIkdHlwZSI6IlN3aXNzQWNhZGVtaWMuQ2l0YXZpLlBlcnNvbiwgU3dpc3NBY2FkZW1pYy5DaXRhdmkiLCJGaXJzdE5hbWUiOiJEYXZpZCIsIkxhc3ROYW1lIjoiRmzDvHRobWFubiIsIlByb3RlY3RlZCI6ZmFsc2UsIlNleCI6MiwiQ3JlYXRlZEJ5IjoiX1NoZXJ2aW4gUmFobmFtYSIsIkNyZWF0ZWRPbiI6IjIwMjYtMDEtMjFUMTI6NDQ6NDUiLCJNb2RpZmllZEJ5IjoiX1NoZXJ2aW4gUmFobmFtYSIsIklkIjoiMWRhYTc1ZDgtZGExNy00MTMxLWJiZDgtYTdkODI0OGNiMTU3IiwiTW9kaWZpZWRPbiI6IjIwMjYtMDEtMjFUMTI6NDQ6NDUiLCJQcm9qZWN0Ijp7IiRyZWYiOiI4In19LHsiJGlkIjoiMjAiLCIkdHlwZSI6IlN3aXNzQWNhZGVtaWMuQ2l0YXZpLlBlcnNvbiwgU3dpc3NBY2FkZW1pYy5DaXRhdmkiLCJGaXJzdE5hbWUiOiJNYXR0aGlhcyIsIkxhc3ROYW1lIjoiU3VuZGVybWVpZXIiLCJQcm90ZWN0ZWQiOmZhbHNlLCJTZXgiOjIsIkNyZWF0ZWRCeSI6Il9TaGVydmluIFJhaG5hbWEiLCJDcmVhdGVkT24iOiIyMDI2LTAxLTIxVDEyOjQ0OjQ1IiwiTW9kaWZpZWRCeSI6Il9TaGVydmluIFJhaG5hbWEiLCJJZCI6ImVjNTU0YWUwLWQ3NjUtNDE3My05MDg5LTMyNWY1NTZhYTVlNyIsIk1vZGlmaWVkT24iOiIyMDI2LTAxLTIxVDEyOjQ0OjQ1IiwiUHJvamVjdCI6eyIkcmVmIjoiOCJ9fV0sIkRhdGUiOiIyMDI1IiwiRG9pIjoiMTAuMTQyNzkvZGVwb3NpdG9uY2UtMjM5OTciLCJFZGl0b3JzIjpbeyIkaWQiOiIyMSIsIiR0eXBlIjoiU3dpc3NBY2FkZW1pYy5DaXRhdmkuUGVyc29uLCBTd2lzc0FjYWRlbWljLkNpdGF2aSIsIkFiYnJldmlhdGlvbiI6IkVkaXRvciIsIkxhc3ROYW1lIjoiRWhybGljaCwgRmVsaXgiLCJQcm90ZWN0ZWQiOmZhbHNlLCJTZXgiOjAsIkNyZWF0ZWRCeSI6Il9TaGVydmluIFJhaG5hbWEiLCJDcmVhdGVkT24iOiIyMDI2LTAxLTIxVDEyOjQ1OjU1IiwiTW9kaWZpZWRCeSI6Il9TaGVydmluIFJhaG5hbWEiLCJJZCI6Ijg2MzQyNGIwLTZhNDItNDU1ZS1hYjhkLTcxYjgxMWJlNTA0NSIsIk1vZGlmaWVkT24iOiIyMDI2LTAxLTIxVDEyOjQ1OjU1IiwiUHJvamVjdCI6eyIkcmVmIjoiOCJ9fSx7IiRpZCI6IjIyIiwiJHR5cGUiOiJTd2lzc0FjYWRlbWljLkNpdGF2aS5QZXJzb24sIFN3aXNzQWNhZGVtaWMuQ2l0YXZpIiwiQWJicmV2aWF0aW9uIjoiRWRpdG9yIiwiTGFzdE5hbWUiOiJTb21tZXJmZWxkLCBTw7ZyZW4iLCJQcm90ZWN0ZWQiOmZhbHNlLCJTZXgiOjAsIkNyZWF0ZWRCeSI6Il9TaGVydmluIFJhaG5hbWEiLCJDcmVhdGVkT24iOiIyMDI2LTAxLTIxVDEyOjQ1OjU1IiwiTW9kaWZpZWRCeSI6Il9TaGVydmluIFJhaG5hbWEiLCJJZCI6IjYzY2RkYWVmLTlmZDUtNGFjNi1iNzdjLWE5MmY3YjI5MDg2ZSIsIk1vZGlmaWVkT24iOiIyMDI2LTAxLTIxVDEyOjQ1OjU1IiwiUHJvamVjdCI6eyIkcmVmIjoiOCJ9fSx7IiRpZCI6IjIzIiwiJHR5cGUiOiJTd2lzc0FjYWRlbWljLkNpdGF2aS5QZXJzb24sIFN3aXNzQWNhZGVtaWMuQ2l0YXZpIiwiQWJicmV2aWF0aW9uIjoiRWRpdG9yIiwiTGFzdE5hbWUiOiJIZWlucmljaCwgU29waGllIiwiUHJvdGVjdGVkIjpmYWxzZSwiU2V4IjowLCJDcmVhdGVkQnkiOiJfU2hlcnZpbiBSYWhuYW1hIiwiQ3JlYXRlZE9uIjoiMjAyNi0wMS0yMVQxMjo0NTo1NSIsIk1vZGlmaWVkQnkiOiJfU2hlcnZpbiBSYWhuYW1hIiwiSWQiOiIxMzcxZTEwMC0yZDNiLTQ5OGItOWY2Yi1jNjg4N2ViMzNjNzkiLCJNb2RpZmllZE9uIjoiMjAyNi0wMS0yMVQxMjo0NTo1NSIsIlByb2plY3QiOnsiJHJlZiI6IjgifX0seyIkaWQiOiIyNCIsIiR0eXBlIjoiU3dpc3NBY2FkZW1pYy5DaXRhdmkuUGVyc29uLCBTd2lzc0FjYWRlbWljLkNpdGF2aSIsIkFiYnJldmlhdGlvbiI6IkVkaXRvciIsIkxhc3ROYW1lIjoiUGV0ZXIsIFNhc2NoYSIsIlByb3RlY3RlZCI6ZmFsc2UsIlNleCI6MCwiQ3JlYXRlZEJ5IjoiX1NoZXJ2aW4gUmFobmFtYSIsIkNyZWF0ZWRPbiI6IjIwMjYtMDEtMjFUMTI6NDU6NTUiLCJNb2RpZmllZEJ5IjoiX1NoZXJ2aW4gUmFobmFtYSIsIklkIjoiM2IxMTI0MWMtMTdiZS00ZjFkLTgwNzctNGJiYWE1OWZhNTkwIiwiTW9kaWZpZWRPbiI6IjIwMjYtMDEtMjFUMTI6NDU6NTUiLCJQcm9qZWN0Ijp7IiRyZWYiOiI4In19LHsiJGlkIjoiMjUiLCIkdHlwZSI6IlN3aXNzQWNhZGVtaWMuQ2l0YXZpLlBlcnNvbiwgU3dpc3NBY2FkZW1pYy5DaXRhdmkiLCJBYmJyZXZpYXRpb24iOiJFZGl0b3IiLCJMYXN0TmFtZSI6IlNjaMOkZmVyLCBKb25hdGhhbiIsIlByb3RlY3RlZCI6ZmFsc2UsIlNleCI6MCwiQ3JlYXRlZEJ5IjoiX1NoZXJ2aW4gUmFobmFtYSIsIkNyZWF0ZWRPbiI6IjIwMjYtMDEtMjFUMTI6NDU6NTUiLCJNb2RpZmllZEJ5IjoiX1NoZXJ2aW4gUmFobmFtYSIsIklkIjoiMjFiMzFiNzItZTU3OS00YTM5LWFiMTYtNmU4ODE4Nzk4OTM1IiwiTW9kaWZpZWRPbiI6IjIwMjYtMDEtMjFUMTI6NDU6NTUiLCJQcm9qZWN0Ijp7IiRyZWYiOiI4In19LHsiJGlkIjoiMjYiLCIkdHlwZSI6IlN3aXNzQWNhZGVtaWMuQ2l0YXZpLlBlcnNvbiwgU3dpc3NBY2FkZW1pYy5DaXRhdmkiLCJBYmJyZXZpYXRpb24iOiJFZGl0b3IiLCJMYXN0TmFtZSI6IkZsw7x0aG1hbm4sIERhdmlkIiwiUHJvdGVjdGVkIjpmYWxzZSwiU2V4IjowLCJDcmVhdGVkQnkiOiJfU2hlcnZpbiBSYWhuYW1hIiwiQ3JlYXRlZE9uIjoiMjAyNi0wMS0yMVQxMjo0NTo1NSIsIk1vZGlmaWVkQnkiOiJfU2hlcnZpbiBSYWhuYW1hIiwiSWQiOiJkNDU4YjhiNS1mYThmLTRiNTctOTcwOS0yOTA4ZDI2NjlmODkiLCJNb2RpZmllZE9uIjoiMjAyNi0wMS0yMVQxMjo0NTo1NSIsIlByb2plY3QiOnsiJHJlZiI6IjgifX0seyIkaWQiOiIyNyIsIiR0eXBlIjoiU3dpc3NBY2FkZW1pYy5DaXRhdmkuUGVyc29uLCBTd2lzc0FjYWRlbWljLkNpdGF2aSIsIkFiYnJldmlhdGlvbiI6IkVkaXRvciIsIkxhc3ROYW1lIjoiU3VuZGVybWVpZXIsIE1hdHRoaWFzIiwiUHJvdGVjdGVkIjpmYWxzZSwiU2V4IjowLCJDcmVhdGVkQnkiOiJfU2hlcnZpbiBSYWhuYW1hIiwiQ3JlYXRlZE9uIjoiMjAyNi0wMS0yMVQxMjo0NTo1NSIsIk1vZGlmaWVkQnkiOiJfU2hlcnZpbiBSYWhuYW1hIiwiSWQiOiIzNjQ1ODJjOC05ZjM2LTQxOGEtYjY2YS1lYWQyNjdkMjcwN2IiLCJNb2RpZmllZE9uIjoiMjAyNi0wMS0yMVQxMjo0NTo1NSIsIlByb2plY3QiOnsiJHJlZiI6IjgifX1dLCJFdmFsdWF0aW9uQ29tcGxleGl0eSI6MCwiRXZhbHVhdGlvblNvdXJjZVRleHRGb3JtYXQiOjAsIkdyb3VwcyI6W10sIkhhc0xhYmVsMSI6ZmFsc2UsIkhhc0xhYmVsMiI6ZmFsc2UsIktleXdvcmRzIjpbXSwiTGFuZ3VhZ2UiOiJkZSIsIkxhbmd1YWdlQ29kZSI6ImRlIiwiTG9jYXRpb25zIjpbeyIkaWQiOiIyOCIsIiR0eXBlIjoiU3dpc3NBY2FkZW1pYy5DaXRhdmkuTG9jYXRpb24sIFN3aXNzQWNhZGVtaWMuQ2l0YXZpIiwiQWRkcmVzcyI6eyIkaWQiOiIyOSIsIiR0eXBlIjoiU3dpc3NBY2FkZW1pYy5DaXRhdmkuTGlua2VkUmVzb3VyY2UsIFN3aXNzQWNhZGVtaWMuQ2l0YXZpIiwiTGlua2VkUmVzb3VyY2VUeXBlIjo1LCJPcmlnaW5hbFN0cmluZyI6IjEwLjE0Mjc5L0RFUE9TSVRPTkNFLTIzOTk3IiwiVXJpU3RyaW5nIjoiaHR0cHM6Ly9kb2kub3JnLzEwLjE0Mjc5L2RlcG9zaXRvbmNlLTIzOTk3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aGVydmluIFJhaG5hbWEiLCJDcmVhdGVkT24iOiIyMDI2LTAxLTIxVDEyOjQ0OjQ1IiwiTW9kaWZpZWRCeSI6Il9TaGVydmluIFJhaG5hbWEiLCJJZCI6ImZjZTc2OWI3LTZlZjAtNDMwNC05YWMwLWM1ZTViYjg0NjVmNCIsIk1vZGlmaWVkT24iOiIyMDI2LTAxLTIxVDEyOjQ0OjQ1IiwiUHJvamVjdCI6eyIkcmVmIjoiOCJ9fV0sIk9yZ2FuaXphdGlvbnMiOltdLCJPdGhlcnNJbnZvbHZlZCI6W10sIlB1Ymxpc2hlcnMiOlt7IiRpZCI6IjMxIiwiJHR5cGUiOiJTd2lzc0FjYWRlbWljLkNpdGF2aS5QdWJsaXNoZXIsIFN3aXNzQWNhZGVtaWMuQ2l0YXZpIiwiTmFtZSI6IlRlY2huaXNjaGUgVW5pdmVyc2l0w6R0IEJlcmxpbiIsIlByb3RlY3RlZCI6ZmFsc2UsIkNyZWF0ZWRCeSI6Il9TaGVydmluIFJhaG5hbWEiLCJDcmVhdGVkT24iOiIyMDI2LTAxLTIxVDEyOjQ0OjQ1IiwiTW9kaWZpZWRCeSI6Il9TaGVydmluIFJhaG5hbWEiLCJJZCI6IjNjOGEyMWRkLWM0NzUtNGUyYi1iMjI4LTBiOTI4YjcwYmM4YSIsIk1vZGlmaWVkT24iOiIyMDI2LTAxLTIxVDEyOjQ0OjQ1IiwiUHJvamVjdCI6eyIkcmVmIjoiOCJ9fV0sIlF1b3RhdGlvbnMiOltdLCJSYXRpbmciOjAsIlJlZmVyZW5jZVR5cGUiOiJDb25mZXJlbmNlUHJvY2VlZGluZ3MiLCJTaG9ydFRpdGxlIjoiRWRpdG9yLCBFZGl0b3IgZXQgYWwuIChIZy4pIOKAkyBUYWd1bmdzYmFuZCAzNCIsIlNob3J0VGl0bGVVcGRhdGVUeXBlIjowLCJTb3VyY2VPZkJpYmxpb2dyYXBoaWNJbmZvcm1hdGlvbiI6IkRhdGFDaXRlIiwiU3RhdGljSWRzIjpbIjYyYTdlNjMzLWVmMmItNDg2Yy1iYTViLWMxZWZjMzlmYzVmNCJdLCJUYWJsZU9mQ29udGVudHNDb21wbGV4aXR5IjowLCJUYWJsZU9mQ29udGVudHNTb3VyY2VUZXh0Rm9ybWF0IjowLCJUYXNrcyI6W10sIlRpdGxlIjoiVGFndW5nc2JhbmQgMzQuIEJCQiBBc3Npc3RlbnQqaW5uZW4tVGFndW5nIDIwMjUgQmVybGluIiwiVHJhbnNsYXRvcnMiOltdLCJDcmVhdGVkQnkiOiJfU2hlcnZpbiBSYWhuYW1hIiwiQ3JlYXRlZE9uIjoiMjAyNi0wMS0yMVQxMjo0NDo0NSIsIk1vZGlmaWVkQnkiOiJfU2hlcnZpbiBSYWhuYW1hIiwiSWQiOiJhNmVlOTY3ZS1hZDQ3LTQ4YWEtOTlmZS04ODM4MjA3ZDBlMTYiLCJNb2RpZmllZE9uIjoiMjAyNi0wMS0yMVQxMjo0NTo1NSIsIlByb2plY3QiOnsiJHJlZiI6IjgifX0sIlB1Ymxpc2hlcnMiOltdLCJRdW90YXRpb25zIjpbXSwiUmF0aW5nIjowLCJSZWZlcmVuY2VUeXBlIjoiQ29udHJpYnV0aW9uIiwiU2hvcnRUaXRsZSI6IlJhaG5hbWEsIEhlaW5sZWluIGV0IGFsLiDigJMgQW5hbHlzZSBkZXIgbGl0ZXJhdHVyYmFzaWVydGVuIE5hY2hoYWx0aWdrZWl0c2luZGlrYXRvcmVuIiwiU2hvcnRUaXRsZVVwZGF0ZVR5cGUiOjAsIlN0YXRpY0lkcyI6WyI0MDUwNGFhYy04OWNhLTQ3MDEtYTEyMC1kOWVjYzc5ZDliNTgiXSwiVGFibGVPZkNvbnRlbnRzQ29tcGxleGl0eSI6MCwiVGFibGVPZkNvbnRlbnRzU291cmNlVGV4dEZvcm1hdCI6MCwiVGFza3MiOltdLCJUaXRsZSI6IkFuYWx5c2UgZGVyIGxpdGVyYXR1cmJhc2llcnRlbiBOYWNoaGFsdGlna2VpdHNpbmRpa2F0b3JlbiBpbSBXb2hudW5nc2JhdSBtaXQgZGVuIEluZGlrYXRvcmVuIHZvbiBCTkt8Qk5HIChRTkcpIiwiVHJhbnNsYXRvcnMiOltdLCJDcmVhdGVkQnkiOiJfU2hlcnZpbiBSYWhuYW1hIiwiQ3JlYXRlZE9uIjoiMjAyNi0wMS0yMVQxMjo0NjoxMSIsIk1vZGlmaWVkQnkiOiJfU2hlcnZpbiBSYWhuYW1hIiwiSWQiOiI5MzlmNzQ0NC1mYzkwLTRiMWQtYTE0MS0yNTM5NWRmN2Q4NDgiLCJNb2RpZmllZE9uIjoiMjAyNi0wMS0yMVQxMjo0ODoyNSIsIlByb2plY3QiOnsiJHJlZiI6IjgifX0sIlVzZU51bWJlcmluZ1R5cGVPZlBhcmVudERvY3VtZW50IjpmYWxzZX0seyIkaWQiOiIzMiIsIiR0eXBlIjoiU3dpc3NBY2FkZW1pYy5DaXRhdmkuQ2l0YXRpb25zLldvcmRQbGFjZWhvbGRlckVudHJ5LCBTd2lzc0FjYWRlbWljLkNpdGF2aSIsIklkIjoiMTQyMDIwMzUtOTcwMi00MTE1LWJmMTMtMTI1YjA5NzMzYTY3IiwiUmFuZ2VTdGFydCI6MywiUmFuZ2VMZW5ndGgiOjUsIlJlZmVyZW5jZUlkIjoiM2ZmNGE5YjktYWNlZi00MzVmLWE1N2MtODA5MDE3MjFkOWJmIiwiUGFnZVJhbmdlIjp7IiRpZCI6IjMzIiwiJHR5cGUiOiJTd2lzc0FjYWRlbWljLlBhZ2VSYW5nZSwgU3dpc3NBY2FkZW1pYyIsIkVuZFBhZ2UiOnsiJGlkIjoiMzQiLCIkdHlwZSI6IlN3aXNzQWNhZGVtaWMuUGFnZU51bWJlciwgU3dpc3NBY2FkZW1pYyIsIklzRnVsbHlOdW1lcmljIjpmYWxzZSwiTnVtYmVyaW5nVHlwZSI6MCwiTnVtZXJhbFN5c3RlbSI6MH0sIk51bWJlcmluZ1R5cGUiOjAsIk51bWVyYWxTeXN0ZW0iOjAsIlN0YXJ0UGFnZSI6eyIkaWQiOiIzNSIsIiR0eXBlIjoiU3dpc3NBY2FkZW1pYy5QYWdlTnVtYmVyLCBTd2lzc0FjYWRlbWljIiwiSXNGdWxseU51bWVyaWMiOmZhbHNlLCJOdW1iZXJpbmdUeXBlIjowLCJOdW1lcmFsU3lzdGVtIjowfX0sIlJlZmVyZW5jZSI6eyIkaWQiOiIzNiIsIiR0eXBlIjoiU3dpc3NBY2FkZW1pYy5DaXRhdmkuUmVmZXJlbmNlLCBTd2lzc0FjYWRlbWljLkNpdGF2aSIsIkFic3RyYWN0Q29tcGxleGl0eSI6MCwiQWJzdHJhY3RTb3VyY2VUZXh0Rm9ybWF0IjowLCJBdXRob3JzIjpbeyIkaWQiOiIzNyIsIiR0eXBlIjoiU3dpc3NBY2FkZW1pYy5DaXRhdmkuUGVyc29uLCBTd2lzc0FjYWRlbWljLkNpdGF2aSIsIkZpcnN0TmFtZSI6IkNocmlzdG9waGVyIiwiTGFzdE5hbWUiOiJLcmluaXR6a2kiLCJQcm90ZWN0ZWQiOmZhbHNlLCJTZXgiOjIsIkNyZWF0ZWRCeSI6Il9TaGVydmluIFJhaG5hbWEiLCJDcmVhdGVkT24iOiIyMDI2LTAxLTIxVDEyOjQ5OjU4IiwiTW9kaWZpZWRCeSI6Il9TaGVydmluIFJhaG5hbWEiLCJJZCI6IjM0NjkxZGQzLTY3MDItNDhlYy05NTVkLTk2ODY3MDM2Mzc4NCIsIk1vZGlmaWVkT24iOiIyMDI2LTAxLTIxVDEyOjQ5OjU4IiwiUHJvamVjdCI6eyIkcmVmIjoiOCJ9fSx7IiRpZCI6IjM4IiwiJHR5cGUiOiJTd2lzc0FjYWRlbWljLkNpdGF2aS5QZXJzb24sIFN3aXNzQWNhZGVtaWMuQ2l0YXZpIiwiRmlyc3ROYW1lIjoiTHVpcyIsIkxhc3ROYW1lIjoiSG90dGVuIiwiUHJvdGVjdGVkIjpmYWxzZSwiU2V4IjoyLCJDcmVhdGVkQnkiOiJfU2hlcnZpbiBSYWhuYW1hIiwiQ3JlYXRlZE9uIjoiMjAyNi0wMS0yMVQxMjo0OTo1OCIsIk1vZGlmaWVkQnkiOiJfU2hlcnZpbiBSYWhuYW1hIiwiSWQiOiIyNTBiOGQ1My03ZjRiLTQ0ZGYtOThjYi02OTliZmE4ZDAxMTEiLCJNb2RpZmllZE9uIjoiMjAyNi0wMS0yMVQxMjo0OTo1OCIsIlByb2plY3QiOnsiJHJlZiI6IjgifX0seyIkaWQiOiIzOSIsIiR0eXBlIjoiU3dpc3NBY2FkZW1pYy5DaXRhdmkuUGVyc29uLCBTd2lzc0FjYWRlbWljLkNpdGF2aSIsIkZpcnN0TmFtZSI6IkNocmlzdGlhbiIsIkxhc3ROYW1lIjoiSGFydHoiLCJQcm90ZWN0ZWQiOmZhbHNlLCJTZXgiOjIsIkNyZWF0ZWRCeSI6Il9TaGVydmluIFJhaG5hbWEiLCJDcmVhdGVkT24iOiIyMDI2LTAxLTIxVDEyOjQ5OjU4IiwiTW9kaWZpZWRCeSI6Il9TaGVydmluIFJhaG5hbWEiLCJJZCI6Ijc5MDdkM2FmLTQxYzYtNDEzMy1iNjBjLWU3ZmFkZTM1YWQ4NCIsIk1vZGlmaWVkT24iOiIyMDI2LTAxLTIxVDEyOjQ5OjU4IiwiUHJvamVjdCI6eyIkcmVmIjoiOCJ9fV0sIkNpdGF0aW9uS2V5VXBkYXRlVHlwZSI6MCwiQ29sbGFib3JhdG9ycyI6W10sIkNvdmVyUGF0aCI6eyIkaWQiOiI0MCIsIiR0eXBlIjoiU3dpc3NBY2FkZW1pYy5DaXRhdmkuTGlua2VkUmVzb3VyY2UsIFN3aXNzQWNhZGVtaWMuQ2l0YXZpIiwiTGlua2VkUmVzb3VyY2VUeXBlIjoyLCJPcmlnaW5hbFN0cmluZyI6IkM6XFxVc2Vyc1xcU1JhaG5hbWFcXEFwcERhdGFcXExvY2FsXFxUZW1wXFwwYmRjNGVnai5qcGciLCJVcmlTdHJpbmciOiIzZmY0YTliOS1hY2VmLTQzNWYtYTU3Yy04MDkwMTcyMWQ5YmY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yL2JhdGUuNzAwMTIiLCJFZGl0b3JzIjpbXSwiRXZhbHVhdGlvbkNvbXBsZXhpdHkiOjAsIkV2YWx1YXRpb25Tb3VyY2VUZXh0Rm9ybWF0IjowLCJHcm91cHMiOltdLCJIYXNMYWJlbDEiOmZhbHNlLCJIYXNMYWJlbDIiOmZhbHNlLCJLZXl3b3JkcyI6W10sIkxvY2F0aW9ucyI6W3siJGlkIjoiNDIiLCIkdHlwZSI6IlN3aXNzQWNhZGVtaWMuQ2l0YXZpLkxvY2F0aW9uLCBTd2lzc0FjYWRlbWljLkNpdGF2aSIsIkFkZHJlc3MiOnsiJGlkIjoiNDMiLCIkdHlwZSI6IlN3aXNzQWNhZGVtaWMuQ2l0YXZpLkxpbmtlZFJlc291cmNlLCBTd2lzc0FjYWRlbWljLkNpdGF2aSIsIkxpbmtlZFJlc291cmNlVHlwZSI6NSwiT3JpZ2luYWxTdHJpbmciOiIxMC4xMDAyL2JhdGUuNzAwMTIiLCJVcmlTdHJpbmciOiJodHRwczovL2RvaS5vcmcvMTAuMTAwMi9iYXRlLjcwMDEy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aGVydmluIFJhaG5hbWEiLCJDcmVhdGVkT24iOiIyMDI2LTAxLTIxVDEyOjQ5OjU4IiwiTW9kaWZpZWRCeSI6Il9TaGVydmluIFJhaG5hbWEiLCJJZCI6ImRhNzI3Yzc0LWRiNDAtNDM1NC1hMGJlLWQyMWQ5ZTQyOGEzOCIsIk1vZGlmaWVkT24iOiIyMDI2LTAxLTIxVDEyOjQ5OjU4IiwiUHJvamVjdCI6eyIkcmVmIjoiOCJ9fV0sIk51bWJlciI6IjkiLCJPcmdhbml6YXRpb25zIjpbXSwiT3RoZXJzSW52b2x2ZWQiOltdLCJQYWdlQ291bnQiOiIxMSIsIlBhZ2VSYW5nZSI6IjxzcD5cclxuICA8bj41MjM8L24+XHJcbiAgPGluPnRydWU8L2luPlxyXG4gIDxvcz41MjM8L29zPlxyXG4gIDxwcz41MjM8L3BzPlxyXG48L3NwPlxyXG48ZXA+XHJcbiAgPG4+NTMzPC9uPlxyXG4gIDxpbj50cnVlPC9pbj5cclxuICA8b3M+NTMzPC9vcz5cclxuICA8cHM+NTMzPC9wcz5cclxuPC9lcD5cclxuPG9zPjUyMy01MzM8L29zPiIsIlBlcmlvZGljYWwiOnsiJGlkIjoiNDUiLCIkdHlwZSI6IlN3aXNzQWNhZGVtaWMuQ2l0YXZpLlBlcmlvZGljYWwsIFN3aXNzQWNhZGVtaWMuQ2l0YXZpIiwiTmFtZSI6IkJhdXRlY2huaWsiLCJQYWdpbmF0aW9uIjowLCJQcm90ZWN0ZWQiOmZhbHNlLCJDcmVhdGVkQnkiOiJfTmluYSBNaWRkZW5kb3JmIiwiQ3JlYXRlZE9uIjoiMjAyNS0xMi0wOFQxOTowNDozMCIsIk1vZGlmaWVkQnkiOiJfTmluYSBNaWRkZW5kb3JmIiwiSWQiOiJjNDM4ZWQ1MC0zNTdkLTQ4MDctOWRmMS0zZDA0MjgwOGRiNGIiLCJNb2RpZmllZE9uIjoiMjAyNS0xMi0wOFQxOTowNDozMCIsIlByb2plY3QiOnsiJHJlZiI6IjgifX0sIlB1Ymxpc2hlcnMiOltdLCJRdW90YXRpb25zIjpbXSwiUmF0aW5nIjowLCJSZWZlcmVuY2VUeXBlIjoiSm91cm5hbEFydGljbGUiLCJTaG9ydFRpdGxlIjoiS3Jpbml0emtpLCBIb3R0ZW4gZXQgYWwuIDIwMjUg4oCTIFp1ciBLcmVpc2xhdWZmw6RoaWdrZWl0IHZvbiBEZWNrZW5rb25zdHJ1a3Rpb25lbiIsIlNob3J0VGl0bGVVcGRhdGVUeXBlIjowLCJTb3VyY2VPZkJpYmxpb2dyYXBoaWNJbmZvcm1hdGlvbiI6IkNyb3NzUmVmIiwiU3RhdGljSWRzIjpbIjA2OTg1NjFjLTc0MmYtNGUyZi1iNGFkLWY3ZTc1NWEyNDhkZiJdLCJUYWJsZU9mQ29udGVudHNDb21wbGV4aXR5IjowLCJUYWJsZU9mQ29udGVudHNTb3VyY2VUZXh0Rm9ybWF0IjowLCJUYXNrcyI6W10sIlRpdGxlIjoiWnVyIEtyZWlzbGF1ZmbDpGhpZ2tlaXQgdm9uIERlY2tlbmtvbnN0cnVrdGlvbmVuIiwiVHJhbnNsYXRvcnMiOltdLCJWb2x1bWUiOiIxMDIiLCJZZWFyIjoiMjAyNSIsIlllYXJSZXNvbHZlZCI6IjIwMjUiLCJDcmVhdGVkQnkiOiJfU2hlcnZpbiBSYWhuYW1hIiwiQ3JlYXRlZE9uIjoiMjAyNi0wMS0yMVQxMjo0OTo1OCIsIk1vZGlmaWVkQnkiOiJfU1JhaG5hbWEiLCJJZCI6IjNmZjRhOWI5LWFjZWYtNDM1Zi1hNTdjLTgwOTAxNzIxZDliZiIsIk1vZGlmaWVkT24iOiIyMDI2LTAzLTMwVDE3OjE0OjIwIiwiUHJvamVjdCI6eyIkcmVmIjoiOCJ9fSwiVXNlTnVtYmVyaW5nVHlwZU9mUGFyZW50RG9jdW1lbnQiOmZhbHNlfV0sIkZvcm1hdHRlZFRleHQiOnsiJGlkIjoiNDYiLCJDb3VudCI6MSwiVGV4dFVuaXRzIjpbeyIkaWQiOiI0NyIsIkZvbnRTdHlsZSI6eyIkaWQiOiI0OCIsIk5ldXRyYWwiOnRydWV9LCJSZWFkaW5nT3JkZXIiOjEsIlRleHQiOiJbMjgsIDI5XSJ9XX0sIlRhZyI6IkNpdGF2aVBsYWNlaG9sZGVyIzllMmVmNGZkLTIxMTYtNGU4YS05NTBkLWM1ZjJhYjg0YWUyZiIsIlRleHQiOiJbMjgsIDI5XSIsIldBSVZlcnNpb24iOiI2LjIwLjAuMCJ9}</w:instrText>
          </w:r>
          <w:r w:rsidR="00855BB1">
            <w:rPr>
              <w:color w:val="000000" w:themeColor="text1"/>
              <w:lang w:val="en-US"/>
            </w:rPr>
            <w:fldChar w:fldCharType="separate"/>
          </w:r>
          <w:r w:rsidR="0070563C">
            <w:rPr>
              <w:color w:val="000000" w:themeColor="text1"/>
              <w:lang w:val="en-US"/>
            </w:rPr>
            <w:t>[28, 29]</w:t>
          </w:r>
          <w:r w:rsidR="00855BB1">
            <w:rPr>
              <w:color w:val="000000" w:themeColor="text1"/>
              <w:lang w:val="en-US"/>
            </w:rPr>
            <w:fldChar w:fldCharType="end"/>
          </w:r>
        </w:sdtContent>
      </w:sdt>
      <w:r w:rsidR="0D7857ED" w:rsidRPr="00A36B4A">
        <w:rPr>
          <w:color w:val="000000" w:themeColor="text1"/>
          <w:lang w:val="en-US"/>
        </w:rPr>
        <w:t>.</w:t>
      </w:r>
      <w:r w:rsidRPr="00A36B4A">
        <w:rPr>
          <w:color w:val="000000" w:themeColor="text1"/>
          <w:lang w:val="en-US"/>
        </w:rPr>
        <w:t xml:space="preserve"> These </w:t>
      </w:r>
      <w:r w:rsidR="0D7857ED" w:rsidRPr="00A36B4A">
        <w:rPr>
          <w:color w:val="000000" w:themeColor="text1"/>
          <w:lang w:val="en-US"/>
        </w:rPr>
        <w:t>limitations</w:t>
      </w:r>
      <w:r w:rsidRPr="00A36B4A">
        <w:rPr>
          <w:color w:val="000000" w:themeColor="text1"/>
          <w:lang w:val="en-US"/>
        </w:rPr>
        <w:t xml:space="preserve"> highlight the need to further develop LCA towards a component-based </w:t>
      </w:r>
      <w:r w:rsidR="0D7857ED" w:rsidRPr="00A36B4A">
        <w:rPr>
          <w:color w:val="000000" w:themeColor="text1"/>
          <w:lang w:val="en-US"/>
        </w:rPr>
        <w:t>perspective that integrates</w:t>
      </w:r>
      <w:r w:rsidRPr="00A36B4A">
        <w:rPr>
          <w:color w:val="000000" w:themeColor="text1"/>
          <w:lang w:val="en-US"/>
        </w:rPr>
        <w:t xml:space="preserve"> circular properties </w:t>
      </w:r>
      <w:r w:rsidR="0D7857ED" w:rsidRPr="00A36B4A">
        <w:rPr>
          <w:color w:val="000000" w:themeColor="text1"/>
          <w:lang w:val="en-US"/>
        </w:rPr>
        <w:t xml:space="preserve">such as </w:t>
      </w:r>
      <w:r w:rsidRPr="00A36B4A">
        <w:rPr>
          <w:color w:val="000000" w:themeColor="text1"/>
          <w:lang w:val="en-US"/>
        </w:rPr>
        <w:t>joinability, accessibility, and dismantlability</w:t>
      </w:r>
      <w:r w:rsidR="0D7857ED" w:rsidRPr="00A36B4A">
        <w:rPr>
          <w:color w:val="000000" w:themeColor="text1"/>
          <w:lang w:val="en-US"/>
        </w:rPr>
        <w:t xml:space="preserve"> </w:t>
      </w:r>
      <w:proofErr w:type="gramStart"/>
      <w:r w:rsidR="0D7857ED" w:rsidRPr="00A36B4A">
        <w:rPr>
          <w:color w:val="000000" w:themeColor="text1"/>
          <w:lang w:val="en-US"/>
        </w:rPr>
        <w:t>in order to</w:t>
      </w:r>
      <w:proofErr w:type="gramEnd"/>
      <w:r w:rsidR="0D7857ED" w:rsidRPr="00A36B4A">
        <w:rPr>
          <w:color w:val="000000" w:themeColor="text1"/>
          <w:lang w:val="en-US"/>
        </w:rPr>
        <w:t xml:space="preserve"> derive</w:t>
      </w:r>
      <w:r w:rsidRPr="00A36B4A">
        <w:rPr>
          <w:lang w:val="en-US"/>
        </w:rPr>
        <w:t xml:space="preserve"> more </w:t>
      </w:r>
      <w:r w:rsidR="007537E6">
        <w:rPr>
          <w:lang w:val="en-US"/>
        </w:rPr>
        <w:t>feasible</w:t>
      </w:r>
      <w:r w:rsidRPr="00A36B4A">
        <w:rPr>
          <w:lang w:val="en-US"/>
        </w:rPr>
        <w:t xml:space="preserve"> </w:t>
      </w:r>
      <w:proofErr w:type="spellStart"/>
      <w:r w:rsidR="0D7857ED" w:rsidRPr="00A36B4A">
        <w:rPr>
          <w:lang w:val="en-US"/>
        </w:rPr>
        <w:t>EoL</w:t>
      </w:r>
      <w:proofErr w:type="spellEnd"/>
      <w:r w:rsidRPr="00A36B4A">
        <w:rPr>
          <w:lang w:val="en-US"/>
        </w:rPr>
        <w:t xml:space="preserve"> pathways.</w:t>
      </w:r>
    </w:p>
    <w:p w14:paraId="3777AA5D" w14:textId="213EE6C9" w:rsidR="15D87C27" w:rsidRPr="00A36B4A" w:rsidRDefault="31808D33" w:rsidP="31808D33">
      <w:pPr>
        <w:pStyle w:val="IOP-CS-BodyText"/>
        <w:ind w:firstLine="0"/>
        <w:rPr>
          <w:lang w:val="en-US"/>
        </w:rPr>
      </w:pPr>
      <w:r w:rsidRPr="00A36B4A">
        <w:rPr>
          <w:lang w:val="en-US"/>
        </w:rPr>
        <w:t xml:space="preserve">To address this limitation, </w:t>
      </w:r>
      <w:proofErr w:type="gramStart"/>
      <w:r w:rsidRPr="00A36B4A">
        <w:rPr>
          <w:lang w:val="en-US"/>
        </w:rPr>
        <w:t xml:space="preserve">a </w:t>
      </w:r>
      <w:proofErr w:type="spellStart"/>
      <w:r w:rsidR="00057D67">
        <w:rPr>
          <w:lang w:val="en-US"/>
        </w:rPr>
        <w:t>EoL</w:t>
      </w:r>
      <w:proofErr w:type="spellEnd"/>
      <w:proofErr w:type="gramEnd"/>
      <w:r w:rsidR="00A348E7">
        <w:rPr>
          <w:lang w:val="en-US"/>
        </w:rPr>
        <w:t>-</w:t>
      </w:r>
      <w:r w:rsidRPr="00A36B4A">
        <w:rPr>
          <w:lang w:val="en-US"/>
        </w:rPr>
        <w:t xml:space="preserve">framework is introduced in this study that differentiates </w:t>
      </w:r>
      <w:proofErr w:type="spellStart"/>
      <w:r w:rsidR="002D0041" w:rsidRPr="00A36B4A">
        <w:rPr>
          <w:lang w:val="en-US"/>
        </w:rPr>
        <w:t>EoL</w:t>
      </w:r>
      <w:proofErr w:type="spellEnd"/>
      <w:r w:rsidRPr="00A36B4A">
        <w:rPr>
          <w:lang w:val="en-US"/>
        </w:rPr>
        <w:t xml:space="preserve"> scenarios based on constructive conditions. The framework does not replace the conventional LCA but extends it by incorporating construction-related information </w:t>
      </w:r>
      <w:proofErr w:type="gramStart"/>
      <w:r w:rsidRPr="00A36B4A">
        <w:rPr>
          <w:lang w:val="en-US"/>
        </w:rPr>
        <w:t>in order to</w:t>
      </w:r>
      <w:proofErr w:type="gramEnd"/>
      <w:r w:rsidRPr="00A36B4A">
        <w:rPr>
          <w:lang w:val="en-US"/>
        </w:rPr>
        <w:t xml:space="preserve"> restrict </w:t>
      </w:r>
      <w:proofErr w:type="spellStart"/>
      <w:r w:rsidR="002D0041" w:rsidRPr="00A36B4A">
        <w:rPr>
          <w:lang w:val="en-US"/>
        </w:rPr>
        <w:t>EoL</w:t>
      </w:r>
      <w:proofErr w:type="spellEnd"/>
      <w:r w:rsidRPr="00A36B4A">
        <w:rPr>
          <w:lang w:val="en-US"/>
        </w:rPr>
        <w:t xml:space="preserve"> assumptions to scenarios that are technically feasible under the given conditions.</w:t>
      </w:r>
    </w:p>
    <w:p w14:paraId="383A0DE0" w14:textId="5D9FBD2B" w:rsidR="15D87C27" w:rsidRDefault="31808D33" w:rsidP="0088551D">
      <w:pPr>
        <w:pStyle w:val="IOP-CS-BodyText"/>
        <w:rPr>
          <w:lang w:val="en-US"/>
        </w:rPr>
      </w:pPr>
      <w:r w:rsidRPr="00A36B4A">
        <w:rPr>
          <w:lang w:val="en-US"/>
        </w:rPr>
        <w:t xml:space="preserve">Within </w:t>
      </w:r>
      <w:r w:rsidR="00A0311F">
        <w:rPr>
          <w:lang w:val="en-US"/>
        </w:rPr>
        <w:t>the standard</w:t>
      </w:r>
      <w:r w:rsidRPr="00A36B4A">
        <w:rPr>
          <w:lang w:val="en-US"/>
        </w:rPr>
        <w:t xml:space="preserve"> EN 15978 </w:t>
      </w:r>
      <w:r w:rsidR="00DC5866" w:rsidRPr="00A36B4A">
        <w:rPr>
          <w:lang w:val="en-US"/>
        </w:rPr>
        <w:fldChar w:fldCharType="begin"/>
      </w:r>
      <w:r w:rsidR="007C497B" w:rsidRPr="00A36B4A">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N2ZkN2Q1LTBhY2ItNDBlMS04ZGViLWJmM2YwZDNmNzI4MCIsIlJhbmdlTGVuZ3RoIjozLCJSZWZlcmVuY2VJZCI6ImYzMGY1ZGMxLThhMWQtNDg5Yi1iYWExLWM4OTgzNGJmNDU0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MSDigJMgRU4gMTU5NzggU3VzdGFpbmFiaWxpdHkgYXNzZXNzbWVudCIsIlNob3J0VGl0bGVVcGRhdGVUeXBlIjowLCJTdGF0aWNJZHMiOlsiYzhkYzk5OTEtMDAwOC00ZTNiLWE3MjMtZmIxMTAwOWE3MzYwIl0sIlRhYmxlT2ZDb250ZW50c0NvbXBsZXhpdHkiOjAsIlRhYmxlT2ZDb250ZW50c1NvdXJjZVRleHRGb3JtYXQiOjAsIlRhc2tzIjpbXSwiVGl0bGUiOiJFTiAxNTk3OCBTdXN0YWluYWJpbGl0eSBhc3Nlc3NtZW50IG9mIGNvbnN0cnVjdGlvbiB3b3JrcyDigJMgYXNzZXNzbWVudCBvZiBlbnZpcm9ubWVudGFsIHBlcmZvcm1hbmNlIG9mIGJ1aWxkaW5ncyDigJMgY2FsY3VsYXRpb24gbWV0aG9kIiwiVHJhbnNsYXRvcnMiOltdLCJZZWFyIjoiMjAxMSIsIlllYXJSZXNvbHZlZCI6IjIwMTEiLCJDcmVhdGVkQnkiOiJfQ2FybGEgS2xlaW4iLCJDcmVhdGVkT24iOiIyMDI2LTAxLTA5VDEzOjMyOjEyIiwiTW9kaWZpZWRCeSI6Il9DYXJsYSBLbGVpbiIsIklkIjoiZjMwZjVkYzEtOGExZC00ODliLWJhYTEtYzg5ODM0YmY0NTQ2IiwiTW9kaWZpZWRPbiI6IjIwMjYtMDEtMDlUMTM6MzU6NTciLCJQcm9qZWN0Ijp7IiRyZWYiOiI4In19LCJVc2VOdW1iZXJpbmdUeXBlT2ZQYXJlbnREb2N1bWVudCI6ZmFsc2V9XSwiRm9ybWF0dGVkVGV4dCI6eyIkaWQiOiI5IiwiQ291bnQiOjEsIlRleHRVbml0cyI6W3siJGlkIjoiMTAiLCJGb250U3R5bGUiOnsiJGlkIjoiMTEiLCJOZXV0cmFsIjp0cnVlfSwiUmVhZGluZ09yZGVyIjoxLCJUZXh0IjoiWzhdIn1dfSwiVGFnIjoiQ2l0YXZpUGxhY2Vob2xkZXIjZWFhM2RmNmItMDM2My00NDY3LTk0NWEtYTJmNjJlNGM1YTE0IiwiVGV4dCI6Ils4XSIsIldBSVZlcnNpb24iOiI2LjIwLjAuMCJ9}</w:instrText>
      </w:r>
      <w:r w:rsidR="00DC5866" w:rsidRPr="00A36B4A">
        <w:rPr>
          <w:lang w:val="en-US"/>
        </w:rPr>
        <w:fldChar w:fldCharType="separate"/>
      </w:r>
      <w:r w:rsidR="00994A55" w:rsidRPr="00A36B4A">
        <w:rPr>
          <w:lang w:val="en-US"/>
        </w:rPr>
        <w:t>[8]</w:t>
      </w:r>
      <w:r w:rsidR="00DC5866" w:rsidRPr="00A36B4A">
        <w:rPr>
          <w:lang w:val="en-US"/>
        </w:rPr>
        <w:fldChar w:fldCharType="end"/>
      </w:r>
      <w:r w:rsidRPr="00A36B4A">
        <w:rPr>
          <w:lang w:val="en-US"/>
        </w:rPr>
        <w:t xml:space="preserve">, </w:t>
      </w:r>
      <w:proofErr w:type="spellStart"/>
      <w:r w:rsidR="0D7857ED" w:rsidRPr="00A36B4A">
        <w:rPr>
          <w:lang w:val="en-US"/>
        </w:rPr>
        <w:t>EoL</w:t>
      </w:r>
      <w:proofErr w:type="spellEnd"/>
      <w:r w:rsidRPr="00A36B4A">
        <w:rPr>
          <w:lang w:val="en-US"/>
        </w:rPr>
        <w:t xml:space="preserve"> processes are represented by </w:t>
      </w:r>
      <w:r w:rsidR="00A0311F">
        <w:rPr>
          <w:lang w:val="en-US"/>
        </w:rPr>
        <w:t xml:space="preserve">the </w:t>
      </w:r>
      <w:r w:rsidRPr="00A36B4A">
        <w:rPr>
          <w:lang w:val="en-US"/>
        </w:rPr>
        <w:t>modules C and D, which cover dismantling, waste treatment, disposal, and potential benefits beyond the system boundary through reuse, recycling, or energy recovery</w:t>
      </w:r>
      <w:r w:rsidR="001E1B98">
        <w:rPr>
          <w:lang w:val="en-US"/>
        </w:rPr>
        <w:t xml:space="preserve">. </w:t>
      </w:r>
      <w:r w:rsidR="00E87C52" w:rsidRPr="00E87C52">
        <w:rPr>
          <w:lang w:val="en-US"/>
        </w:rPr>
        <w:t xml:space="preserve">The required data is provided through EN 15804-compliant Environmental Product Declarations (EPDs) </w:t>
      </w:r>
      <w:sdt>
        <w:sdtPr>
          <w:rPr>
            <w:lang w:val="en-US"/>
          </w:rPr>
          <w:alias w:val="To edit, see citavi.com/edit"/>
          <w:tag w:val="CitaviPlaceholder#2ae5abf9-fb3c-4cb5-8bf8-ecddbffda7bc"/>
          <w:id w:val="-466592073"/>
          <w:placeholder>
            <w:docPart w:val="E09000D22AA44A42B962C91090A24AD9"/>
          </w:placeholder>
        </w:sdtPr>
        <w:sdtContent>
          <w:r w:rsidR="00E87C52" w:rsidRPr="00E87C52">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NDY4ODRjLWZkZGYtNDgxMy1hYThmLTZmN2RiZTI0ODhmMCIsIlJhbmdlTGVuZ3RoIjo0LCJSZWZlcmVuY2VJZCI6IjU4Mzk1OGIwLWVmNGEtNDgzZC1iMWJhLTJlMTNjNWQzNTdh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OSDigJMgMTU4MDQrQTIgU3VzdGFpbmFiaWxpdHkgb2YgY29uc3RydWN0aW9uIHdvcmtzIiwiU2hvcnRUaXRsZVVwZGF0ZVR5cGUiOjAsIlN0YXRpY0lkcyI6WyJhY2UwNzdjMi01MWRhLTQxNWUtOWJjNC02YjMyMzA3OTZjZjkiXSwiVGFibGVPZkNvbnRlbnRzQ29tcGxleGl0eSI6MCwiVGFibGVPZkNvbnRlbnRzU291cmNlVGV4dEZvcm1hdCI6MCwiVGFza3MiOltdLCJUaXRsZSI6IjE1ODA0K0EyIFN1c3RhaW5hYmlsaXR5IG9mIGNvbnN0cnVjdGlvbiB3b3JrcyDigJMgRW52aXJvbm1lbnRhbCBwcm9kdWN0IGRlY2xhcmF0aW9ucyDigJMgQ29yZSBydWxlcyBmb3IgdGhlIHByb2R1Y3QgY2F0ZWdvcnkgb2YgY29uc3RydWN0aW9uIHByb2R1Y3RzIiwiVHJhbnNsYXRvcnMiOltdLCJZZWFyIjoiMjAxOSIsIlllYXJSZXNvbHZlZCI6IjIwMTkiLCJDcmVhdGVkQnkiOiJfQ2FybGEgS2xlaW4iLCJDcmVhdGVkT24iOiIyMDI2LTAzLTMwVDExOjEzOjA2IiwiTW9kaWZpZWRCeSI6Il9DYXJsYSBLbGVpbiIsIklkIjoiNTgzOTU4YjAtZWY0YS00ODNkLWIxYmEtMmUxM2M1ZDM1N2E5IiwiTW9kaWZpZWRPbiI6IjIwMjYtMDMtMzBUMTE6MTU6MjIiLCJQcm9qZWN0Ijp7IiRyZWYiOiI4In19LCJVc2VOdW1iZXJpbmdUeXBlT2ZQYXJlbnREb2N1bWVudCI6ZmFsc2V9XSwiRm9ybWF0dGVkVGV4dCI6eyIkaWQiOiI5IiwiQ291bnQiOjEsIlRleHRVbml0cyI6W3siJGlkIjoiMTAiLCJGb250U3R5bGUiOnsiJGlkIjoiMTEiLCJOZXV0cmFsIjp0cnVlfSwiUmVhZGluZ09yZGVyIjoxLCJUZXh0IjoiWzI2XSJ9XX0sIlRhZyI6IkNpdGF2aVBsYWNlaG9sZGVyIzJhZTVhYmY5LWZiM2MtNGNiNS04YmY4LWVjZGRiZmZkYTdiYyIsIlRleHQiOiJbMjZdIiwiV0FJVmVyc2lvbiI6IjYuMjAuMC4wIn0=}</w:instrText>
          </w:r>
          <w:r w:rsidR="00E87C52" w:rsidRPr="00E87C52">
            <w:rPr>
              <w:lang w:val="en-US"/>
            </w:rPr>
            <w:fldChar w:fldCharType="separate"/>
          </w:r>
          <w:r w:rsidR="0070563C">
            <w:rPr>
              <w:lang w:val="en-US"/>
            </w:rPr>
            <w:t>[26]</w:t>
          </w:r>
          <w:r w:rsidR="00E87C52" w:rsidRPr="00E87C52">
            <w:rPr>
              <w:lang w:val="en-US"/>
            </w:rPr>
            <w:fldChar w:fldCharType="end"/>
          </w:r>
        </w:sdtContent>
      </w:sdt>
      <w:r w:rsidRPr="00A36B4A">
        <w:rPr>
          <w:lang w:val="en-US"/>
        </w:rPr>
        <w:t xml:space="preserve">. </w:t>
      </w:r>
      <w:r w:rsidR="0088551D" w:rsidRPr="0088551D">
        <w:rPr>
          <w:highlight w:val="yellow"/>
        </w:rPr>
        <w:fldChar w:fldCharType="begin"/>
      </w:r>
      <w:r w:rsidR="0088551D" w:rsidRPr="0088551D">
        <w:instrText xml:space="preserve"> REF _Ref225854061 \h </w:instrText>
      </w:r>
      <w:r w:rsidR="0088551D" w:rsidRPr="0088551D">
        <w:rPr>
          <w:highlight w:val="yellow"/>
        </w:rPr>
        <w:instrText xml:space="preserve"> \* MERGEFORMAT </w:instrText>
      </w:r>
      <w:r w:rsidR="0088551D" w:rsidRPr="0088551D">
        <w:rPr>
          <w:highlight w:val="yellow"/>
        </w:rPr>
      </w:r>
      <w:r w:rsidR="0088551D" w:rsidRPr="0088551D">
        <w:rPr>
          <w:highlight w:val="yellow"/>
        </w:rPr>
        <w:fldChar w:fldCharType="separate"/>
      </w:r>
      <w:r w:rsidR="0088551D" w:rsidRPr="0088551D">
        <w:t>Figure</w:t>
      </w:r>
      <w:r w:rsidR="0088551D" w:rsidRPr="0088551D">
        <w:rPr>
          <w:sz w:val="20"/>
          <w:szCs w:val="20"/>
        </w:rPr>
        <w:t xml:space="preserve"> </w:t>
      </w:r>
      <w:r w:rsidR="0088551D" w:rsidRPr="0088551D">
        <w:rPr>
          <w:noProof/>
          <w:sz w:val="20"/>
          <w:szCs w:val="20"/>
        </w:rPr>
        <w:t>2</w:t>
      </w:r>
      <w:r w:rsidR="0088551D" w:rsidRPr="0088551D">
        <w:rPr>
          <w:color w:val="EE0000"/>
          <w:highlight w:val="yellow"/>
          <w:lang w:val="en-US"/>
        </w:rPr>
        <w:fldChar w:fldCharType="end"/>
      </w:r>
      <w:r w:rsidR="0088551D" w:rsidRPr="0088551D">
        <w:rPr>
          <w:color w:val="EE0000"/>
          <w:lang w:val="en-US"/>
        </w:rPr>
        <w:t xml:space="preserve"> </w:t>
      </w:r>
      <w:r w:rsidRPr="0088551D">
        <w:rPr>
          <w:lang w:val="en-US"/>
        </w:rPr>
        <w:t>illustrates</w:t>
      </w:r>
      <w:r w:rsidRPr="00A36B4A">
        <w:rPr>
          <w:lang w:val="en-US"/>
        </w:rPr>
        <w:t xml:space="preserve"> the conceptual integration of circularity-related information into the </w:t>
      </w:r>
      <w:r w:rsidR="0D7857ED" w:rsidRPr="00A36B4A">
        <w:rPr>
          <w:lang w:val="en-US"/>
        </w:rPr>
        <w:t>LCA</w:t>
      </w:r>
      <w:r w:rsidRPr="00A36B4A">
        <w:rPr>
          <w:lang w:val="en-US"/>
        </w:rPr>
        <w:t xml:space="preserve"> framework according to EN 15978</w:t>
      </w:r>
      <w:r w:rsidR="006230E9">
        <w:rPr>
          <w:lang w:val="en-US"/>
        </w:rPr>
        <w:t xml:space="preserve"> </w:t>
      </w:r>
      <w:sdt>
        <w:sdtPr>
          <w:rPr>
            <w:lang w:val="en-US"/>
          </w:rPr>
          <w:alias w:val="To edit, see citavi.com/edit"/>
          <w:tag w:val="CitaviPlaceholder#6ca42e01-a670-44f5-a378-1e35614027ce"/>
          <w:id w:val="282548831"/>
          <w:placeholder>
            <w:docPart w:val="6CF05A7418B340C8A2C73E24C5C6AD95"/>
          </w:placeholder>
        </w:sdtPr>
        <w:sdtContent>
          <w:r w:rsidR="006230E9">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NWY2NTZjLTE3NjUtNDM2YS1hOTQ2LTYyZjVhZmVhNDE3MCIsIlJhbmdlTGVuZ3RoIjozLCJSZWZlcmVuY2VJZCI6ImYzMGY1ZGMxLThhMWQtNDg5Yi1iYWExLWM4OTgzNGJmNDU0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MSDigJMgRU4gMTU5NzggU3VzdGFpbmFiaWxpdHkgYXNzZXNzbWVudCIsIlNob3J0VGl0bGVVcGRhdGVUeXBlIjowLCJTdGF0aWNJZHMiOlsiYzhkYzk5OTEtMDAwOC00ZTNiLWE3MjMtZmIxMTAwOWE3MzYwIl0sIlRhYmxlT2ZDb250ZW50c0NvbXBsZXhpdHkiOjAsIlRhYmxlT2ZDb250ZW50c1NvdXJjZVRleHRGb3JtYXQiOjAsIlRhc2tzIjpbXSwiVGl0bGUiOiJFTiAxNTk3OCBTdXN0YWluYWJpbGl0eSBhc3Nlc3NtZW50IG9mIGNvbnN0cnVjdGlvbiB3b3JrcyDigJMgYXNzZXNzbWVudCBvZiBlbnZpcm9ubWVudGFsIHBlcmZvcm1hbmNlIG9mIGJ1aWxkaW5ncyDigJMgY2FsY3VsYXRpb24gbWV0aG9kIiwiVHJhbnNsYXRvcnMiOltdLCJZZWFyIjoiMjAxMSIsIlllYXJSZXNvbHZlZCI6IjIwMTEiLCJDcmVhdGVkQnkiOiJfQ2FybGEgS2xlaW4iLCJDcmVhdGVkT24iOiIyMDI2LTAxLTA5VDEzOjMyOjEyIiwiTW9kaWZpZWRCeSI6Il9DYXJsYSBLbGVpbiIsIklkIjoiZjMwZjVkYzEtOGExZC00ODliLWJhYTEtYzg5ODM0YmY0NTQ2IiwiTW9kaWZpZWRPbiI6IjIwMjYtMDEtMDlUMTM6MzU6NTciLCJQcm9qZWN0Ijp7IiRyZWYiOiI4In19LCJVc2VOdW1iZXJpbmdUeXBlT2ZQYXJlbnREb2N1bWVudCI6ZmFsc2V9XSwiRm9ybWF0dGVkVGV4dCI6eyIkaWQiOiI5IiwiQ291bnQiOjEsIlRleHRVbml0cyI6W3siJGlkIjoiMTAiLCJGb250U3R5bGUiOnsiJGlkIjoiMTEiLCJOZXV0cmFsIjp0cnVlfSwiUmVhZGluZ09yZGVyIjoxLCJUZXh0IjoiWzhdIn1dfSwiVGFnIjoiQ2l0YXZpUGxhY2Vob2xkZXIjNmNhNDJlMDEtYTY3MC00NGY1LWEzNzgtMWUzNTYxNDAyN2NlIiwiVGV4dCI6Ils4XSIsIldBSVZlcnNpb24iOiI2LjIwLjAuMCJ9}</w:instrText>
          </w:r>
          <w:r w:rsidR="006230E9">
            <w:rPr>
              <w:lang w:val="en-US"/>
            </w:rPr>
            <w:fldChar w:fldCharType="separate"/>
          </w:r>
          <w:r w:rsidR="006230E9">
            <w:rPr>
              <w:lang w:val="en-US"/>
            </w:rPr>
            <w:t>[8]</w:t>
          </w:r>
          <w:r w:rsidR="006230E9">
            <w:rPr>
              <w:lang w:val="en-US"/>
            </w:rPr>
            <w:fldChar w:fldCharType="end"/>
          </w:r>
        </w:sdtContent>
      </w:sdt>
      <w:r w:rsidRPr="00A36B4A">
        <w:rPr>
          <w:lang w:val="en-US"/>
        </w:rPr>
        <w:t xml:space="preserve">. The figure situates the proposed approach within the established life cycle structure (modules A–D) and highlights how decisions made during the production and construction stages (A1–A5), such as the selection of connection techniques and the resulting accessibility of individual layers, influence dismantling processes (C1), waste treatment (C3), and disposal pathways (C4). These construction-specific conditions determine whether materials can be separated without damage and recovered as distinct material streams, thereby constraining the </w:t>
      </w:r>
      <w:r w:rsidR="006A62C7">
        <w:rPr>
          <w:lang w:val="en-US"/>
        </w:rPr>
        <w:t xml:space="preserve">feasible </w:t>
      </w:r>
      <w:proofErr w:type="spellStart"/>
      <w:r w:rsidR="0D7857ED" w:rsidRPr="00A36B4A">
        <w:rPr>
          <w:lang w:val="en-US"/>
        </w:rPr>
        <w:t>EoL</w:t>
      </w:r>
      <w:proofErr w:type="spellEnd"/>
      <w:r w:rsidRPr="00A36B4A">
        <w:rPr>
          <w:lang w:val="en-US"/>
        </w:rPr>
        <w:t xml:space="preserve"> scenarios and the associated substitution effects accounted for in module D.</w:t>
      </w:r>
    </w:p>
    <w:p w14:paraId="20CE75F4" w14:textId="321C50F5" w:rsidR="00F85DF7" w:rsidRDefault="00F85DF7" w:rsidP="0070563C">
      <w:pPr>
        <w:jc w:val="center"/>
        <w:rPr>
          <w:rFonts w:ascii="Cambria" w:hAnsi="Cambria"/>
          <w:b/>
          <w:bCs/>
          <w:sz w:val="20"/>
          <w:szCs w:val="20"/>
        </w:rPr>
      </w:pPr>
      <w:bookmarkStart w:id="2" w:name="_Ref219797358"/>
      <w:r w:rsidRPr="00F85DF7">
        <w:rPr>
          <w:rFonts w:ascii="Cambria" w:hAnsi="Cambria"/>
          <w:b/>
          <w:bCs/>
          <w:noProof/>
          <w:sz w:val="20"/>
          <w:szCs w:val="20"/>
        </w:rPr>
        <w:drawing>
          <wp:inline distT="0" distB="0" distL="0" distR="0" wp14:anchorId="035A9B27" wp14:editId="0BF94B47">
            <wp:extent cx="5190979" cy="2975248"/>
            <wp:effectExtent l="0" t="0" r="0" b="0"/>
            <wp:docPr id="5241971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97103" name="Grafik 1"/>
                    <pic:cNvPicPr/>
                  </pic:nvPicPr>
                  <pic:blipFill>
                    <a:blip r:embed="rId13">
                      <a:extLst>
                        <a:ext uri="{96DAC541-7B7A-43D3-8B79-37D633B846F1}">
                          <asvg:svgBlip xmlns:asvg="http://schemas.microsoft.com/office/drawing/2016/SVG/main" r:embed="rId14"/>
                        </a:ext>
                      </a:extLst>
                    </a:blip>
                    <a:stretch>
                      <a:fillRect/>
                    </a:stretch>
                  </pic:blipFill>
                  <pic:spPr>
                    <a:xfrm>
                      <a:off x="0" y="0"/>
                      <a:ext cx="5196505" cy="2978415"/>
                    </a:xfrm>
                    <a:prstGeom prst="rect">
                      <a:avLst/>
                    </a:prstGeom>
                  </pic:spPr>
                </pic:pic>
              </a:graphicData>
            </a:graphic>
          </wp:inline>
        </w:drawing>
      </w:r>
    </w:p>
    <w:p w14:paraId="05F16EBC" w14:textId="65914F8A" w:rsidR="418B0D46" w:rsidRPr="00A36B4A" w:rsidRDefault="0D7857ED" w:rsidP="0D7857ED">
      <w:pPr>
        <w:rPr>
          <w:rFonts w:ascii="Cambria" w:hAnsi="Cambria"/>
          <w:color w:val="EE0000"/>
          <w:sz w:val="20"/>
          <w:szCs w:val="20"/>
        </w:rPr>
      </w:pPr>
      <w:bookmarkStart w:id="3" w:name="_Ref225854061"/>
      <w:r w:rsidRPr="00A36B4A">
        <w:rPr>
          <w:rFonts w:ascii="Cambria" w:hAnsi="Cambria"/>
          <w:b/>
          <w:bCs/>
          <w:sz w:val="20"/>
          <w:szCs w:val="20"/>
        </w:rPr>
        <w:lastRenderedPageBreak/>
        <w:t xml:space="preserve">Figure </w:t>
      </w:r>
      <w:r w:rsidR="00573044" w:rsidRPr="00A36B4A">
        <w:rPr>
          <w:rFonts w:ascii="Cambria" w:hAnsi="Cambria"/>
          <w:b/>
          <w:bCs/>
          <w:sz w:val="20"/>
          <w:szCs w:val="20"/>
        </w:rPr>
        <w:fldChar w:fldCharType="begin"/>
      </w:r>
      <w:r w:rsidR="00573044" w:rsidRPr="00A36B4A">
        <w:rPr>
          <w:rFonts w:ascii="Cambria" w:hAnsi="Cambria"/>
          <w:b/>
          <w:bCs/>
          <w:sz w:val="20"/>
          <w:szCs w:val="20"/>
        </w:rPr>
        <w:instrText xml:space="preserve"> SEQ Figure \* ARABIC </w:instrText>
      </w:r>
      <w:r w:rsidR="00573044" w:rsidRPr="00A36B4A">
        <w:rPr>
          <w:rFonts w:ascii="Cambria" w:hAnsi="Cambria"/>
          <w:b/>
          <w:bCs/>
          <w:sz w:val="20"/>
          <w:szCs w:val="20"/>
        </w:rPr>
        <w:fldChar w:fldCharType="separate"/>
      </w:r>
      <w:r w:rsidR="00534EBA">
        <w:rPr>
          <w:rFonts w:ascii="Cambria" w:hAnsi="Cambria"/>
          <w:b/>
          <w:bCs/>
          <w:noProof/>
          <w:sz w:val="20"/>
          <w:szCs w:val="20"/>
        </w:rPr>
        <w:t>2</w:t>
      </w:r>
      <w:r w:rsidR="00573044" w:rsidRPr="00A36B4A">
        <w:rPr>
          <w:rFonts w:ascii="Cambria" w:hAnsi="Cambria"/>
          <w:b/>
          <w:bCs/>
          <w:sz w:val="20"/>
          <w:szCs w:val="20"/>
        </w:rPr>
        <w:fldChar w:fldCharType="end"/>
      </w:r>
      <w:bookmarkEnd w:id="2"/>
      <w:bookmarkEnd w:id="3"/>
      <w:r w:rsidRPr="00A36B4A">
        <w:rPr>
          <w:rFonts w:ascii="Cambria" w:hAnsi="Cambria"/>
          <w:b/>
          <w:bCs/>
          <w:sz w:val="20"/>
          <w:szCs w:val="20"/>
        </w:rPr>
        <w:t xml:space="preserve">. </w:t>
      </w:r>
      <w:r w:rsidRPr="00A36B4A">
        <w:rPr>
          <w:rFonts w:ascii="Cambria" w:eastAsia="Cambria" w:hAnsi="Cambria" w:cs="Cambria"/>
          <w:sz w:val="20"/>
          <w:szCs w:val="20"/>
        </w:rPr>
        <w:t>Conceptual integration of circularity information into the LCA framework according to EN 15978 (authors’ own work</w:t>
      </w:r>
      <w:r w:rsidR="00F66F3C">
        <w:rPr>
          <w:rFonts w:ascii="Cambria" w:eastAsia="Cambria" w:hAnsi="Cambria" w:cs="Cambria"/>
          <w:sz w:val="20"/>
          <w:szCs w:val="20"/>
        </w:rPr>
        <w:t xml:space="preserve"> </w:t>
      </w:r>
      <w:r w:rsidRPr="00A36B4A">
        <w:rPr>
          <w:rFonts w:ascii="Cambria" w:eastAsia="Cambria" w:hAnsi="Cambria" w:cs="Cambria"/>
          <w:sz w:val="20"/>
          <w:szCs w:val="20"/>
        </w:rPr>
        <w:t xml:space="preserve">based on </w:t>
      </w:r>
      <w:sdt>
        <w:sdtPr>
          <w:rPr>
            <w:rFonts w:ascii="Cambria" w:eastAsia="Cambria" w:hAnsi="Cambria" w:cs="Cambria"/>
            <w:sz w:val="20"/>
            <w:szCs w:val="20"/>
          </w:rPr>
          <w:alias w:val="To edit, see citavi.com/edit"/>
          <w:tag w:val="CitaviPlaceholder#0817cf14-f92b-418f-963b-7043ca1f21e7"/>
          <w:id w:val="-2102096986"/>
          <w:placeholder>
            <w:docPart w:val="6F319CE0300C4758B43453180B8D00FD"/>
          </w:placeholder>
        </w:sdtPr>
        <w:sdtContent>
          <w:r w:rsidR="00F66F3C">
            <w:rPr>
              <w:rFonts w:ascii="Cambria" w:eastAsia="Cambria" w:hAnsi="Cambria" w:cs="Cambria"/>
              <w:sz w:val="20"/>
              <w:szCs w:val="20"/>
            </w:rPr>
            <w:fldChar w:fldCharType="begin"/>
          </w:r>
          <w:r w:rsidR="00925C14">
            <w:rPr>
              <w:rFonts w:ascii="Cambria" w:eastAsia="Cambria" w:hAnsi="Cambria" w:cs="Cambria"/>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NzlhZWIwLTJhNWItNDc2OS1hZDViLTRiOGYwZmUwMDc5ZCIsIlJhbmdlTGVuZ3RoIjozLCJSZWZlcmVuY2VJZCI6ImYzMGY1ZGMxLThhMWQtNDg5Yi1iYWExLWM4OTgzNGJmNDU0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MSDigJMgRU4gMTU5NzggU3VzdGFpbmFiaWxpdHkgYXNzZXNzbWVudCIsIlNob3J0VGl0bGVVcGRhdGVUeXBlIjowLCJTdGF0aWNJZHMiOlsiYzhkYzk5OTEtMDAwOC00ZTNiLWE3MjMtZmIxMTAwOWE3MzYwIl0sIlRhYmxlT2ZDb250ZW50c0NvbXBsZXhpdHkiOjAsIlRhYmxlT2ZDb250ZW50c1NvdXJjZVRleHRGb3JtYXQiOjAsIlRhc2tzIjpbXSwiVGl0bGUiOiJFTiAxNTk3OCBTdXN0YWluYWJpbGl0eSBhc3Nlc3NtZW50IG9mIGNvbnN0cnVjdGlvbiB3b3JrcyDigJMgYXNzZXNzbWVudCBvZiBlbnZpcm9ubWVudGFsIHBlcmZvcm1hbmNlIG9mIGJ1aWxkaW5ncyDigJMgY2FsY3VsYXRpb24gbWV0aG9kIiwiVHJhbnNsYXRvcnMiOltdLCJZZWFyIjoiMjAxMSIsIlllYXJSZXNvbHZlZCI6IjIwMTEiLCJDcmVhdGVkQnkiOiJfQ2FybGEgS2xlaW4iLCJDcmVhdGVkT24iOiIyMDI2LTAxLTA5VDEzOjMyOjEyIiwiTW9kaWZpZWRCeSI6Il9DYXJsYSBLbGVpbiIsIklkIjoiZjMwZjVkYzEtOGExZC00ODliLWJhYTEtYzg5ODM0YmY0NTQ2IiwiTW9kaWZpZWRPbiI6IjIwMjYtMDEtMDlUMTM6MzU6NTciLCJQcm9qZWN0Ijp7IiRyZWYiOiI4In19LCJVc2VOdW1iZXJpbmdUeXBlT2ZQYXJlbnREb2N1bWVudCI6ZmFsc2V9XSwiRm9ybWF0dGVkVGV4dCI6eyIkaWQiOiI5IiwiQ291bnQiOjEsIlRleHRVbml0cyI6W3siJGlkIjoiMTAiLCJGb250U3R5bGUiOnsiJGlkIjoiMTEiLCJOZXV0cmFsIjp0cnVlfSwiUmVhZGluZ09yZGVyIjoxLCJUZXh0IjoiWzhdIn1dfSwiVGFnIjoiQ2l0YXZpUGxhY2Vob2xkZXIjMDgxN2NmMTQtZjkyYi00MThmLTk2M2ItNzA0M2NhMWYyMWU3IiwiVGV4dCI6Ils4XSIsIldBSVZlcnNpb24iOiI2LjIwLjAuMCJ9}</w:instrText>
          </w:r>
          <w:r w:rsidR="00F66F3C">
            <w:rPr>
              <w:rFonts w:ascii="Cambria" w:eastAsia="Cambria" w:hAnsi="Cambria" w:cs="Cambria"/>
              <w:sz w:val="20"/>
              <w:szCs w:val="20"/>
            </w:rPr>
            <w:fldChar w:fldCharType="separate"/>
          </w:r>
          <w:r w:rsidR="00123991">
            <w:rPr>
              <w:rFonts w:ascii="Cambria" w:eastAsia="Cambria" w:hAnsi="Cambria" w:cs="Cambria"/>
              <w:sz w:val="20"/>
              <w:szCs w:val="20"/>
            </w:rPr>
            <w:t>[8]</w:t>
          </w:r>
          <w:r w:rsidR="00F66F3C">
            <w:rPr>
              <w:rFonts w:ascii="Cambria" w:eastAsia="Cambria" w:hAnsi="Cambria" w:cs="Cambria"/>
              <w:sz w:val="20"/>
              <w:szCs w:val="20"/>
            </w:rPr>
            <w:fldChar w:fldCharType="end"/>
          </w:r>
        </w:sdtContent>
      </w:sdt>
      <w:r w:rsidR="53B1B389" w:rsidRPr="53B1B389">
        <w:rPr>
          <w:rFonts w:ascii="Cambria" w:eastAsia="Cambria" w:hAnsi="Cambria" w:cs="Cambria"/>
          <w:sz w:val="20"/>
          <w:szCs w:val="20"/>
        </w:rPr>
        <w:t>)</w:t>
      </w:r>
    </w:p>
    <w:p w14:paraId="1A047CFE" w14:textId="7312023F" w:rsidR="00E90173" w:rsidRDefault="00E90173" w:rsidP="0D7857ED">
      <w:pPr>
        <w:pStyle w:val="IOP-CS-BodyText"/>
        <w:ind w:firstLine="0"/>
        <w:rPr>
          <w:lang w:val="en-US"/>
        </w:rPr>
      </w:pPr>
      <w:r w:rsidRPr="00E90173">
        <w:rPr>
          <w:lang w:val="en-US"/>
        </w:rPr>
        <w:t xml:space="preserve">To properly account for reuse, refurbishment, or recycling, it is necessary to consider specific aspects of the construction and its raw condition. </w:t>
      </w:r>
      <w:r w:rsidR="00223A71">
        <w:rPr>
          <w:lang w:val="en-US"/>
        </w:rPr>
        <w:t>However, i</w:t>
      </w:r>
      <w:r w:rsidR="00223A71" w:rsidRPr="00223A71">
        <w:rPr>
          <w:lang w:val="en-US"/>
        </w:rPr>
        <w:t>nformation that can only be obtained through an external product inspection is excluded. Therefore, the focus is on information inherently available within the digital model rather than subsequent external factors.</w:t>
      </w:r>
      <w:r w:rsidR="00223A71">
        <w:rPr>
          <w:lang w:val="en-US"/>
        </w:rPr>
        <w:t xml:space="preserve"> </w:t>
      </w:r>
      <w:r w:rsidRPr="00E90173">
        <w:rPr>
          <w:lang w:val="en-US"/>
        </w:rPr>
        <w:t xml:space="preserve">These aspects are derived from international and national standards, specifically the </w:t>
      </w:r>
      <w:r w:rsidRPr="00D124A2">
        <w:rPr>
          <w:i/>
          <w:iCs/>
          <w:lang w:val="en-US"/>
        </w:rPr>
        <w:t>EU Construction and Demolition Waste Management Protocol</w:t>
      </w:r>
      <w:r w:rsidRPr="00E90173">
        <w:rPr>
          <w:lang w:val="en-US"/>
        </w:rPr>
        <w:t xml:space="preserve"> on the EU level </w:t>
      </w:r>
      <w:r w:rsidRPr="009A532D">
        <w:rPr>
          <w:lang w:val="en-US"/>
        </w:rPr>
        <w:t>and DIN SPEC 91484 in</w:t>
      </w:r>
      <w:r w:rsidRPr="00E90173">
        <w:rPr>
          <w:lang w:val="en-US"/>
        </w:rPr>
        <w:t xml:space="preserve"> Germany. </w:t>
      </w:r>
      <w:r w:rsidR="00116A6F" w:rsidRPr="00116A6F">
        <w:rPr>
          <w:lang w:val="en-US"/>
        </w:rPr>
        <w:t xml:space="preserve">The key aspects of a feasible </w:t>
      </w:r>
      <w:proofErr w:type="spellStart"/>
      <w:r w:rsidR="00267531">
        <w:rPr>
          <w:lang w:val="en-US"/>
        </w:rPr>
        <w:t>EoL</w:t>
      </w:r>
      <w:proofErr w:type="spellEnd"/>
      <w:r w:rsidR="00267531">
        <w:rPr>
          <w:lang w:val="en-US"/>
        </w:rPr>
        <w:t xml:space="preserve"> framework</w:t>
      </w:r>
      <w:r w:rsidR="00116A6F" w:rsidRPr="00116A6F">
        <w:rPr>
          <w:lang w:val="en-US"/>
        </w:rPr>
        <w:t xml:space="preserve"> are listed below.</w:t>
      </w:r>
    </w:p>
    <w:p w14:paraId="1100E875" w14:textId="69F067B1" w:rsidR="0D7857ED" w:rsidRPr="0064475C" w:rsidRDefault="009A1456" w:rsidP="00713607">
      <w:pPr>
        <w:pStyle w:val="IOP-CS-BodyText"/>
        <w:ind w:firstLine="0"/>
        <w:rPr>
          <w:lang w:val="en-US"/>
        </w:rPr>
      </w:pPr>
      <w:r w:rsidRPr="00A36B4A">
        <w:rPr>
          <w:b/>
          <w:bCs/>
          <w:lang w:val="en-US"/>
        </w:rPr>
        <w:t>Connection types:</w:t>
      </w:r>
      <w:r w:rsidRPr="00A36B4A">
        <w:rPr>
          <w:lang w:val="en-US"/>
        </w:rPr>
        <w:t xml:space="preserve"> </w:t>
      </w:r>
      <w:r w:rsidR="0D7857ED" w:rsidRPr="00A36B4A">
        <w:rPr>
          <w:lang w:val="en-US"/>
        </w:rPr>
        <w:t xml:space="preserve">the classification of connection types </w:t>
      </w:r>
      <w:r w:rsidR="31808D33" w:rsidRPr="00A36B4A">
        <w:rPr>
          <w:lang w:val="en-US"/>
        </w:rPr>
        <w:t xml:space="preserve">between </w:t>
      </w:r>
      <w:r w:rsidR="0D7857ED" w:rsidRPr="00A36B4A">
        <w:rPr>
          <w:lang w:val="en-US"/>
        </w:rPr>
        <w:t>layers to assess dismantling effort</w:t>
      </w:r>
      <w:r w:rsidR="31808D33" w:rsidRPr="00A36B4A">
        <w:rPr>
          <w:lang w:val="en-US"/>
        </w:rPr>
        <w:t xml:space="preserve"> and </w:t>
      </w:r>
      <w:r w:rsidR="0D7857ED" w:rsidRPr="00A36B4A">
        <w:rPr>
          <w:lang w:val="en-US"/>
        </w:rPr>
        <w:t>technical separability, based on typical connection categories as applied in the DGNB Circularity Index</w:t>
      </w:r>
      <w:r w:rsidR="00CD5542">
        <w:rPr>
          <w:lang w:val="en-US"/>
        </w:rPr>
        <w:t xml:space="preserve"> </w:t>
      </w:r>
      <w:r w:rsidR="53B1B389" w:rsidRPr="0064475C">
        <w:rPr>
          <w:lang w:val="en-US"/>
        </w:rPr>
        <w:t>and by Ebert et al.</w:t>
      </w:r>
      <w:r w:rsidR="53B1B389" w:rsidRPr="0064475C">
        <w:rPr>
          <w:color w:val="FF0000"/>
          <w:lang w:val="en-US"/>
        </w:rPr>
        <w:t xml:space="preserve"> </w:t>
      </w:r>
      <w:sdt>
        <w:sdtPr>
          <w:rPr>
            <w:lang w:val="en-US"/>
          </w:rPr>
          <w:alias w:val="To edit, see citavi.com/edit"/>
          <w:tag w:val="CitaviPlaceholder#cafdcb67-3434-4977-870b-14ba2ac92215"/>
          <w:id w:val="-793523167"/>
          <w:placeholder>
            <w:docPart w:val="49316C31ED3544A0AFEF0FB65BF42038"/>
          </w:placeholder>
        </w:sdtPr>
        <w:sdtContent>
          <w:r w:rsidR="0064475C">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MDNhNDQyLWMyNTgtNGIxYi05MDFhLWViY2M0M2RmMDljYyIsIlJhbmdlTGVuZ3RoIjozLCJSZWZlcmVuY2VJZCI6ImY3NmYyODhjLTQwM2MtNGY1OC05OWQ1LWQ3OWQ4Yjg0MjJh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uYSIsIkxhc3ROYW1lIjoiQnJhdW5lIiwiUHJvdGVjdGVkIjpmYWxzZSwiU2V4IjoxLCJDcmVhdGVkQnkiOiJfQ2FybGEgS2xlaW4iLCJDcmVhdGVkT24iOiIyMDI1LTEwLTIwVDA2OjQxOjIxIiwiTW9kaWZpZWRCeSI6Il9DYXJsYSBLbGVpbiIsIklkIjoiOWVmZGFiMTgtM2NlMy00YTQ0LTk2NDYtZmQyNDcyOGU3ODQwIiwiTW9kaWZpZWRPbiI6IjIwMjUtMTAtMjBUMDY6NDE6MjEiLCJQcm9qZWN0Ijp7IiRpZCI6IjgiLCIkdHlwZSI6IlN3aXNzQWNhZGVtaWMuQ2l0YXZpLlByb2plY3QsIFN3aXNzQWNhZGVtaWMuQ2l0YXZpIn19LHsiJGlkIjoiOSIsIiR0eXBlIjoiU3dpc3NBY2FkZW1pYy5DaXRhdmkuUGVyc29uLCBTd2lzc0FjYWRlbWljLkNpdGF2aSIsIkZpcnN0TmFtZSI6IklzYWJlbGwiLCJMYXN0TmFtZSI6IldlbGxzdGVpbiIsIk1pZGRsZU5hbWUiOiJWaW9sYSIsIlByb3RlY3RlZCI6ZmFsc2UsIlNleCI6MSwiQ3JlYXRlZEJ5IjoiX05pbmEgTWlkZGVuZG9yZiIsIkNyZWF0ZWRPbiI6IjIwMjUtMDQtMjJUMTE6Mjk6MjEiLCJNb2RpZmllZEJ5IjoiX05pbmEgTWlkZGVuZG9yZiIsIklkIjoiYTU4MjQ4MzItYWFmYi00MWE2LWJmMzQtNTJiODYxM2RmZDlmIiwiTW9kaWZpZWRPbiI6IjIwMjUtMDQtMjJUMTE6Mjk6MjEiLCJQcm9qZWN0Ijp7IiRyZWYiOiI4In19XSwiQ2l0YXRpb25LZXlVcGRhdGVUeXBlIjowLCJDb2xsYWJvcmF0b3JzIjpbXSwiRGF0ZSI6IjIwMjQiLCJFZGl0b3JzIjpbeyIkaWQiOiIxMCIsIiR0eXBlIjoiU3dpc3NBY2FkZW1pYy5DaXRhdmkuUGVyc29uLCBTd2lzc0FjYWRlbWljLkNpdGF2aSIsIkxhc3ROYW1lIjoiRGV1dHNjaGUgR2VzZWxsc2NoYWZ0IGbDvHIgTmFjaGhhbHRpZ2VzIEJhdWVuIOKAkyBER05CIGUuVi4iLCJMYXN0TmFtZUZvclNvcnRpbmciOiJEZXV0c2NoZSBHZXNlbGxzY2hhZnQgZsO8ciBOYWNoaGFsdGlnZXMgQmF1ZW4g4oCTIERHTkIgZS5WLiIsIlByb3RlY3RlZCI6ZmFsc2UsIlNleCI6MCwiQ3JlYXRlZEJ5IjoiX05pbmEgTWlkZGVuZG9yZiIsIkNyZWF0ZWRPbiI6IjIwMjUtMDQtMjJUMTE6MzA6MDUiLCJNb2RpZmllZEJ5IjoiX05pbmEgTWlkZGVuZG9yZiIsIklkIjoiNTYzMmJiNDQtMjE2YS00NTdiLTlhYmItYjE2MDAwNjg1OTdmIiwiTW9kaWZpZWRPbiI6IjIwMjUtMDgtMDNUMjI6Mjk6MzUiLCJQcm9qZWN0Ijp7IiRyZWYiOiI4In19XSwiRXZhbHVhdGlvbkNvbXBsZXhpdHkiOjAsIkV2YWx1YXRpb25Tb3VyY2VUZXh0Rm9ybWF0IjowLCJHcm91cHMiOltdLCJIYXNMYWJlbDEiOmZhbHNlLCJIYXNMYWJlbDIiOmZhbHNlLCJLZXl3b3JkcyI6W10sIkxvY2F0aW9ucyI6W10sIk9ubGluZUFkZHJlc3MiOiJodHRwczovL3d3dy50YWIuZGUvZG93bmxvYWQvMjA5MzgzMS9ER05CLVF1YWxpdGFldHNzdGFuZGFyZC1mdWVyLVppcmt1bGFyaXRhZXRzaW5kaXplcy1mdWVyLUJhdXdlcmtlLnBkZiIsIk9yZ2FuaXphdGlvbnMiOltdLCJPdGhlcnNJbnZvbHZlZCI6W10sIlBhZ2VDb3VudCI6IjMxIiwiUHVibGlzaGVycyI6W10sIlF1b3RhdGlvbnMiOltdLCJSYXRpbmciOjAsIlJlZmVyZW5jZVR5cGUiOiJVbnB1Ymxpc2hlZFdvcmsiLCJTaG9ydFRpdGxlIjoiQnJhdW5lLCBXZWxsc3RlaW4gMjAyNCDigJMgREdOQiBRVUFMSVTDhFRTU1RBTkRBUkQgRsOcUiBaSVJLVUxBUklUw4RUU0lORElaRVMiLCJTaG9ydFRpdGxlVXBkYXRlVHlwZSI6MCwiU3RhdGljSWRzIjpbIjllYTk2YjU3LWFiZGItNDA1NC1iNWU1LTJmZWY4Yjk0OGViNSJdLCJUYWJsZU9mQ29udGVudHNDb21wbGV4aXR5IjowLCJUYWJsZU9mQ29udGVudHNTb3VyY2VUZXh0Rm9ybWF0IjowLCJUYXNrcyI6W10sIlRpdGxlIjoiREdOQiBRVUFMSVTDhFRTU1RBTkRBUkQgRsOcUiBaSVJLVUxBUklUw4RUU0lORElaRVMgRsOcUiBCQVVXRVJLRSIsIlRyYW5zbGF0b3JzIjpbXSwiWWVhclJlc29sdmVkIjoiMjAyNCIsIkNyZWF0ZWRCeSI6Il9TaGVydmluIFJhaG5hbWEiLCJDcmVhdGVkT24iOiIyMDI1LTAzLTE5VDE5OjIwOjMzIiwiTW9kaWZpZWRCeSI6Il9OaW5hIE1pZGRlbmRvcmYiLCJJZCI6ImY3NmYyODhjLTQwM2MtNGY1OC05OWQ1LWQ3OWQ4Yjg0MjJhYyIsIk1vZGlmaWVkT24iOiIyMDI2LTAxLTIwVDIyOjA4OjU4IiwiUHJvamVjdCI6eyIkcmVmIjoiOCJ9fSwiVXNlTnVtYmVyaW5nVHlwZU9mUGFyZW50RG9jdW1lbnQiOmZhbHNlfSx7IiRpZCI6IjExIiwiJHR5cGUiOiJTd2lzc0FjYWRlbWljLkNpdGF2aS5DaXRhdGlvbnMuV29yZFBsYWNlaG9sZGVyRW50cnksIFN3aXNzQWNhZGVtaWMuQ2l0YXZpIiwiSWQiOiIyNTUxYjQ0Ny0yNDY3LTQyNzAtOThkYy1iM2E2ZWQ5NzcwZmYiLCJSYW5nZVN0YXJ0IjozLCJSYW5nZUxlbmd0aCI6NSwiUmVmZXJlbmNlSWQiOiI4OWU5ZWNhNi0xMTg0LTRkYjItOTE4ZS1mMWQ0OWFkZjI4OTMiLCJQYWdlUmFuZ2UiOnsiJGlkIjoiMTIiLCIkdHlwZSI6IlN3aXNzQWNhZGVtaWMuUGFnZVJhbmdlLCBTd2lzc0FjYWRlbWljIiwiRW5kUGFnZSI6eyIkaWQiOiIxMyIsIiR0eXBlIjoiU3dpc3NBY2FkZW1pYy5QYWdlTnVtYmVyLCBTd2lzc0FjYWRlbWljIiwiSXNGdWxseU51bWVyaWMiOmZhbHNlLCJOdW1iZXJpbmdUeXBlIjowLCJOdW1lcmFsU3lzdGVtIjowfSwiTnVtYmVyaW5nVHlwZSI6MCwiTnVtZXJhbFN5c3RlbSI6MCwiU3RhcnRQYWdlIjp7IiRpZCI6IjE0IiwiJHR5cGUiOiJTd2lzc0FjYWRlbWljLlBhZ2VOdW1iZXIsIFN3aXNzQWNhZGVtaWMiLCJJc0Z1bGx5TnVtZXJpYyI6ZmFsc2UsIk51bWJlcmluZ1R5cGUiOjAsIk51bWVyYWxTeXN0ZW0iOjB9fSwiUmVmZXJlbmNlIjp7IiRpZCI6IjE1IiwiJHR5cGUiOiJTd2lzc0FjYWRlbWljLkNpdGF2aS5SZWZlcmVuY2UsIFN3aXNzQWNhZGVtaWMuQ2l0YXZpIiwiQWJzdHJhY3RDb21wbGV4aXR5IjowLCJBYnN0cmFjdFNvdXJjZVRleHRGb3JtYXQiOjAsIkFjY2Vzc0RhdGUiOiIyMDI1LTEyLTA4IiwiQXV0aG9ycyI6W3siJGlkIjoiMTYiLCIkdHlwZSI6IlN3aXNzQWNhZGVtaWMuQ2l0YXZpLlBlcnNvbiwgU3dpc3NBY2FkZW1pYy5DaXRhdmkiLCJGaXJzdE5hbWUiOiJTYW11ZWwiLCJMYXN0TmFtZSI6IkViZXJ0IiwiTGFzdE5hbWVGb3JTb3J0aW5nIjoiRWJlcnQiLCJQcm90ZWN0ZWQiOmZhbHNlLCJTZXgiOjAsIkNyZWF0ZWRCeSI6Il9OaW5hIE1pZGRlbmRvcmYiLCJDcmVhdGVkT24iOiIyMDI1LTEyLTA4VDE4OjU0OjUwIiwiTW9kaWZpZWRCeSI6Il9OaW5hIE1pZGRlbmRvcmYiLCJJZCI6IjdhNGRjOTQwLWFiMDctNGMzYS05ZTk5LTNmMDc1YWI3Yzg3ZiIsIk1vZGlmaWVkT24iOiIyMDI1LTEyLTA4VDE4OjU0OjUwIiwiUHJvamVjdCI6eyIkcmVmIjoiOCJ9fSx7IiRpZCI6IjE3IiwiJHR5cGUiOiJTd2lzc0FjYWRlbWljLkNpdGF2aS5QZXJzb24sIFN3aXNzQWNhZGVtaWMuQ2l0YXZpIiwiRmlyc3ROYW1lIjoiU3RlcGhhbiIsIkxhc3ROYW1lIjoiT3R0IiwiTGFzdE5hbWVGb3JTb3J0aW5nIjoiT3R0IiwiUHJvdGVjdGVkIjpmYWxzZSwiU2V4IjowLCJDcmVhdGVkQnkiOiJfTmluYSBNaWRkZW5kb3JmIiwiQ3JlYXRlZE9uIjoiMjAyNS0xMi0wOFQxODo1NTowNyIsIk1vZGlmaWVkQnkiOiJfTmluYSBNaWRkZW5kb3JmIiwiSWQiOiJmODdkN2M4ZS1lNzI0LTQ4MTQtOWM5Yy02MmY3YjBhOGYwYWEiLCJNb2RpZmllZE9uIjoiMjAyNS0xMi0wOFQxODo1NTowNyIsIlByb2plY3QiOnsiJHJlZiI6IjgifX0seyIkaWQiOiIxOCIsIiR0eXBlIjoiU3dpc3NBY2FkZW1pYy5DaXRhdmkuUGVyc29uLCBTd2lzc0FjYWRlbWljLkNpdGF2aSIsIkZpcnN0TmFtZSI6IkthcmluYSIsIkxhc3ROYW1lIjoiS3JhdXNlIiwiTGFzdE5hbWVGb3JTb3J0aW5nIjoiS3JhdXNlIiwiUHJvdGVjdGVkIjpmYWxzZSwiU2V4IjowLCJDcmVhdGVkQnkiOiJfTmluYSBNaWRkZW5kb3JmIiwiQ3JlYXRlZE9uIjoiMjAyNS0xMi0wOFQxODo1NToyNCIsIk1vZGlmaWVkQnkiOiJfTmluYSBNaWRkZW5kb3JmIiwiSWQiOiJmNThhNWJhNy1jMDM1LTQ2M2ItOTk0Zi0xNWUyZTQ1NTZmYTgiLCJNb2RpZmllZE9uIjoiMjAyNS0xMi0wOFQxODo1NToyNCIsIlByb2plY3QiOnsiJHJlZiI6IjgifX0seyIkaWQiOiIxOSIsIiR0eXBlIjoiU3dpc3NBY2FkZW1pYy5DaXRhdmkuUGVyc29uLCBTd2lzc0FjYWRlbWljLkNpdGF2aSIsIkZpcnN0TmFtZSI6IkFubmV0dGUiLCJMYXN0TmFtZSI6IkhhZm5lciIsIkxhc3ROYW1lRm9yU29ydGluZyI6IkhhZm5lciIsIlByb3RlY3RlZCI6ZmFsc2UsIlNleCI6MCwiQ3JlYXRlZEJ5IjoiX05pbmEgTWlkZGVuZG9yZiIsIkNyZWF0ZWRPbiI6IjIwMjUtMTItMDhUMTg6NTU6MzUiLCJNb2RpZmllZEJ5IjoiX05pbmEgTWlkZGVuZG9yZiIsIklkIjoiMzE4NjIyNjMtZmIwZi00YjgwLTgzYTUtNjA4NDExYzE2NjE1IiwiTW9kaWZpZWRPbiI6IjIwMjUtMTItMDhUMTg6NTU6MzUiLCJQcm9qZWN0Ijp7IiRyZWYiOiI4In19LHsiJGlkIjoiMjAiLCIkdHlwZSI6IlN3aXNzQWNhZGVtaWMuQ2l0YXZpLlBlcnNvbiwgU3dpc3NBY2FkZW1pYy5DaXRhdmkiLCJGaXJzdE5hbWUiOiJNYXJjbyIsIkxhc3ROYW1lIjoiS3JlY2hlbCIsIkxhc3ROYW1lRm9yU29ydGluZyI6IktyZWNoZWwiLCJQcm90ZWN0ZWQiOmZhbHNlLCJTZXgiOjAsIkNyZWF0ZWRCeSI6Il9OaW5hIE1pZGRlbmRvcmYiLCJDcmVhdGVkT24iOiIyMDI1LTEyLTA4VDE5OjAzOjA1IiwiTW9kaWZpZWRCeSI6Il9OaW5hIE1pZGRlbmRvcmYiLCJJZCI6IjRjMTQ3OTJjLTM3Y2ItNDY0Ni1hNTlkLTJkMzUyYmM1M2FlMSIsIk1vZGlmaWVkT24iOiIyMDI1LTEyLTA4VDE5OjAzOjA1IiwiUHJvamVjdCI6eyIkcmVmIjoiOCJ9fV0sIkNpdGF0aW9uS2V5VXBkYXRlVHlwZSI6MCwiQ29sbGFib3JhdG9ycyI6W10sIkRvaSI6IjEwLjEwMDIvYmF0ZS4yMDE5MDAxMDkiLCJFZGl0b3JzIjpbXSwiRXZhbHVhdGlvbkNvbXBsZXhpdHkiOjAsIkV2YWx1YXRpb25Tb3VyY2VUZXh0Rm9ybWF0IjowLCJHcm91cHMiOltdLCJIYXNMYWJlbDEiOmZhbHNlLCJIYXNMYWJlbDIiOmZhbHNlLCJLZXl3b3JkcyI6W10sIkxvY2F0aW9ucyI6W10sIk51bWJlciI6IlMxIiwiT25saW5lQWRkcmVzcyI6Imh0dHBzOi8vb3BhYy5kYnUuZGUvYWIvREJVLUFic2NobHVzc2JlcmljaHQtQVotMzQzMDFfMDEtSGF1cHRiZXJpY2h0LnBkZiIsIk9yZ2FuaXphdGlvbnMiOltdLCJPdGhlcnNJbnZvbHZlZCI6W10sIlBhZ2VSYW5nZSI6IjxzcD5cclxuICA8bj4xNDwvbj5cclxuICA8aW4+dHJ1ZTwvaW4+XHJcbiAgPG9zPjE0PC9vcz5cclxuICA8cHM+MTQ8L3BzPlxyXG48L3NwPlxyXG48ZXA+XHJcbiAgPG4+MjU8L24+XHJcbiAgPGluPnRydWU8L2luPlxyXG4gIDxvcz4yNTwvb3M+XHJcbiAgPHBzPjI1PC9wcz5cclxuPC9lcD5cclxuPG9zPjE0LTI1PC9vcz4iLCJQZXJpb2RpY2FsIjp7IiRpZCI6IjIxIiwiJHR5cGUiOiJTd2lzc0FjYWRlbWljLkNpdGF2aS5QZXJpb2RpY2FsLCBTd2lzc0FjYWRlbWljLkNpdGF2aSIsIk5hbWUiOiJCYXV0ZWNobmlrIiwiUGFnaW5hdGlvbiI6MCwiUHJvdGVjdGVkIjpmYWxzZSwiQ3JlYXRlZEJ5IjoiX05pbmEgTWlkZGVuZG9yZiIsIkNyZWF0ZWRPbiI6IjIwMjUtMTItMDhUMTk6MDQ6MzAiLCJNb2RpZmllZEJ5IjoiX05pbmEgTWlkZGVuZG9yZiIsIklkIjoiYzQzOGVkNTAtMzU3ZC00ODA3LTlkZjEtM2QwNDI4MDhkYjRiIiwiTW9kaWZpZWRPbiI6IjIwMjUtMTItMDhUMTk6MDQ6MzAiLCJQcm9qZWN0Ijp7IiRyZWYiOiI4In19LCJQdWJsaXNoZXJzIjpbXSwiUXVvdGF0aW9ucyI6W10sIlJhdGluZyI6MCwiUmVmZXJlbmNlVHlwZSI6IkpvdXJuYWxBcnRpY2xlIiwiU2hvcnRUaXRsZSI6IkViZXJ0LCBPdHQgZXQgYWwuIDIwMjAg4oCTIE1vZGVsbCBkZXIgUmVjeWNsaW5nZsOkaGlna2VpdCBhdWYgQmF1dGVpbGViZW5lIiwiU2hvcnRUaXRsZVVwZGF0ZVR5cGUiOjAsIlN0YXRpY0lkcyI6WyI4OWU5ZWNhNi0xMTg0LTRkYjItOTE4ZS1mMWQ0OWFkZjI4OTMiXSwiVGFibGVPZkNvbnRlbnRzQ29tcGxleGl0eSI6MCwiVGFibGVPZkNvbnRlbnRzU291cmNlVGV4dEZvcm1hdCI6MCwiVGFza3MiOltdLCJUaXRsZSI6Ik1vZGVsbCBkZXIgUmVjeWNsaW5nZsOkaGlna2VpdCBhdWYgQmF1dGVpbGViZW5lIiwiVHJhbnNsYXRvcnMiOltdLCJWb2x1bWUiOiI5NyIsIlllYXIiOiIyMDIwIiwiWWVhclJlc29sdmVkIjoiMjAyMCIsIkNyZWF0ZWRCeSI6Il9OaW5hIE1pZGRlbmRvcmYiLCJDcmVhdGVkT24iOiIyMDI1LTEyLTA4VDE4OjU0OjMwIiwiTW9kaWZpZWRCeSI6Il9OaW5hIE1pZGRlbmRvcmYiLCJJZCI6Ijg5ZTllY2E2LTExODQtNGRiMi05MThlLWYxZDQ5YWRmMjg5MyIsIk1vZGlmaWVkT24iOiIyMDI2LTAxLTIwVDIxOjM4OjE3IiwiUHJvamVjdCI6eyIkcmVmIjoiOCJ9fSwiVXNlTnVtYmVyaW5nVHlwZU9mUGFyZW50RG9jdW1lbnQiOmZhbHNlfV0sIkZvcm1hdHRlZFRleHQiOnsiJGlkIjoiMjIiLCJDb3VudCI6MSwiVGV4dFVuaXRzIjpbeyIkaWQiOiIyMyIsIkZvbnRTdHlsZSI6eyIkaWQiOiIyNCIsIk5ldXRyYWwiOnRydWV9LCJSZWFkaW5nT3JkZXIiOjEsIlRleHQiOiJbMzAsIDMxXSJ9XX0sIlRhZyI6IkNpdGF2aVBsYWNlaG9sZGVyI2NhZmRjYjY3LTM0MzQtNDk3Ny04NzBiLTE0YmEyYWM5MjIxNSIsIlRleHQiOiJbMzAsIDMxXSIsIldBSVZlcnNpb24iOiI2LjIwLjAuMCJ9}</w:instrText>
          </w:r>
          <w:r w:rsidR="0064475C">
            <w:rPr>
              <w:lang w:val="en-US"/>
            </w:rPr>
            <w:fldChar w:fldCharType="separate"/>
          </w:r>
          <w:r w:rsidR="0070563C">
            <w:rPr>
              <w:lang w:val="en-US"/>
            </w:rPr>
            <w:t>[30, 31]</w:t>
          </w:r>
          <w:r w:rsidR="0064475C">
            <w:rPr>
              <w:lang w:val="en-US"/>
            </w:rPr>
            <w:fldChar w:fldCharType="end"/>
          </w:r>
        </w:sdtContent>
      </w:sdt>
      <w:r w:rsidR="0035723A">
        <w:rPr>
          <w:lang w:val="en-US"/>
        </w:rPr>
        <w:t>.</w:t>
      </w:r>
    </w:p>
    <w:p w14:paraId="176DF4D1" w14:textId="729FEA33" w:rsidR="0D7857ED" w:rsidRPr="00A36B4A" w:rsidRDefault="000B1754" w:rsidP="00713607">
      <w:pPr>
        <w:pStyle w:val="IOP-CS-BodyText"/>
        <w:ind w:firstLine="0"/>
        <w:rPr>
          <w:lang w:val="en-US"/>
        </w:rPr>
      </w:pPr>
      <w:r w:rsidRPr="00A36B4A">
        <w:rPr>
          <w:b/>
          <w:bCs/>
          <w:lang w:val="en-US"/>
        </w:rPr>
        <w:t>Layer accessibility:</w:t>
      </w:r>
      <w:r w:rsidR="0D7857ED" w:rsidRPr="00A36B4A">
        <w:rPr>
          <w:lang w:val="en-US"/>
        </w:rPr>
        <w:t xml:space="preserve"> the assessment of layer</w:t>
      </w:r>
      <w:r w:rsidR="31808D33" w:rsidRPr="00A36B4A">
        <w:rPr>
          <w:lang w:val="en-US"/>
        </w:rPr>
        <w:t xml:space="preserve"> accessibility </w:t>
      </w:r>
      <w:r w:rsidR="0D7857ED" w:rsidRPr="00A36B4A">
        <w:rPr>
          <w:lang w:val="en-US"/>
        </w:rPr>
        <w:t xml:space="preserve">following the detachability approach used by </w:t>
      </w:r>
      <w:proofErr w:type="spellStart"/>
      <w:r w:rsidR="0D7857ED" w:rsidRPr="00A36B4A">
        <w:rPr>
          <w:lang w:val="en-US"/>
        </w:rPr>
        <w:t>Madaster</w:t>
      </w:r>
      <w:proofErr w:type="spellEnd"/>
      <w:r w:rsidR="0035723A">
        <w:rPr>
          <w:lang w:val="en-US"/>
        </w:rPr>
        <w:t xml:space="preserve"> </w:t>
      </w:r>
      <w:sdt>
        <w:sdtPr>
          <w:rPr>
            <w:lang w:val="en-US"/>
          </w:rPr>
          <w:alias w:val="To edit, see citavi.com/edit"/>
          <w:tag w:val="CitaviPlaceholder#d0da8737-86c7-47a9-922c-27fa480fc16d"/>
          <w:id w:val="819698737"/>
          <w:placeholder>
            <w:docPart w:val="443191C4DBCC4DF5B1C4330DA4F16D6A"/>
          </w:placeholder>
        </w:sdtPr>
        <w:sdtContent>
          <w:r w:rsidR="0035723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N2E3ZTIzLWQyNmMtNDQ4ZS1hNTgzLTI5ZDRjZDVmZTkxOSIsIlJhbmdlTGVuZ3RoIjo0LCJSZWZlcmVuY2VJZCI6Ijc2M2Y4MTZjLWMyM2YtNDBjMC1hNDBjLTAyYmUzNTZmMzIz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XSwiQ2l0YXRpb25LZXlVcGRhdGVUeXBlIjowLCJDb2xsYWJvcmF0b3JzIjpbXSwiRWRpdG9ycyI6W3siJGlkIjoiNyIsIiR0eXBlIjoiU3dpc3NBY2FkZW1pYy5DaXRhdmkuUGVyc29uLCBTd2lzc0FjYWRlbWljLkNpdGF2aSIsIkxhc3ROYW1lIjoiTWFkYXN0ZXIgRGV1dHNjaGxhbmQiLCJMYXN0TmFtZUZvclNvcnRpbmciOiJNYWRhc3RlciBEZXV0c2NobGFuZCIsIlByb3RlY3RlZCI6ZmFsc2UsIlNleCI6MCwiQ3JlYXRlZEJ5IjoiX05pbmEgTWlkZGVuZG9yZiIsIkNyZWF0ZWRPbiI6IjIwMjUtMTItMDhUMjE6MDQ6NDYiLCJNb2RpZmllZEJ5IjoiX05pbmEgTWlkZGVuZG9yZiIsIklkIjoiYzNiY2IxOWMtNzMzNC00MzYyLThkODctNDI3MDY2ZjFlMTg5IiwiTW9kaWZpZWRPbiI6IjIwMjUtMTItMDhUMjE6MDQ6NDYiLCJQcm9qZWN0Ijp7IiRpZCI6IjgiLCIkdHlwZSI6IlN3aXNzQWNhZGVtaWMuQ2l0YXZpLlByb2plY3QsIFN3aXNzQWNhZGVtaWMuQ2l0YXZpIn19XSwiRXZhbHVhdGlvbkNvbXBsZXhpdHkiOjAsIkV2YWx1YXRpb25Tb3VyY2VUZXh0Rm9ybWF0IjowLCJHcm91cHMiOltdLCJIYXNMYWJlbDEiOmZhbHNlLCJIYXNMYWJlbDIiOmZhbHNlLCJLZXl3b3JkcyI6W10sIkxvY2F0aW9ucyI6W10sIk9ubGluZUFkZHJlc3MiOiJodHRwczovL2RvY3MubWFkYXN0ZXIuY29tL2ZpbGVzL2RlL21hZGFzdGVyJTIwR0VSX0JJTSUyMEFubGVpdHVuZy5wZGYiLCJPcmdhbml6YXRpb25zIjpbXSwiT3RoZXJzSW52b2x2ZWQiOltdLCJQdWJsaXNoZXJzIjpbXSwiUXVvdGF0aW9ucyI6W10sIlJhdGluZyI6MCwiUmVmZXJlbmNlVHlwZSI6IkludGVybmV0RG9jdW1lbnQiLCJTaG9ydFRpdGxlIjoiTWFkYXN0ZXIgRGV1dHNjaGxhbmQgKEhnLikgMjAyNCDigJMgQklNLUhhbmRidWNoIiwiU2hvcnRUaXRsZVVwZGF0ZVR5cGUiOjAsIlN0YXRpY0lkcyI6WyI3NjNmODE2Yy1jMjNmLTQwYzAtYTQwYy0wMmJlMzU2ZjMyMzciXSwiU3VidGl0bGUiOiJGw7xyIFJldml0IHVuZCBBcmNoaWNhZCIsIlRhYmxlT2ZDb250ZW50c0NvbXBsZXhpdHkiOjAsIlRhYmxlT2ZDb250ZW50c1NvdXJjZVRleHRGb3JtYXQiOjAsIlRhc2tzIjpbXSwiVGl0bGUiOiJCSU0tSGFuZGJ1Y2giLCJUcmFuc2xhdG9ycyI6W10sIlllYXIiOiIyMDI0IiwiWWVhclJlc29sdmVkIjoiMjAyNCIsIkNyZWF0ZWRCeSI6Il9OaW5hIE1pZGRlbmRvcmYiLCJDcmVhdGVkT24iOiIyMDI1LTEyLTA4VDIxOjA0OjI4IiwiTW9kaWZpZWRCeSI6Il9OaW5hIE1pZGRlbmRvcmYiLCJJZCI6Ijc2M2Y4MTZjLWMyM2YtNDBjMC1hNDBjLTAyYmUzNTZmMzIzNyIsIk1vZGlmaWVkT24iOiIyMDI1LTEyLTA4VDIxOjE1OjA2IiwiUHJvamVjdCI6eyIkcmVmIjoiOCJ9fSwiVXNlTnVtYmVyaW5nVHlwZU9mUGFyZW50RG9jdW1lbnQiOmZhbHNlfV0sIkZvcm1hdHRlZFRleHQiOnsiJGlkIjoiOSIsIkNvdW50IjoxLCJUZXh0VW5pdHMiOlt7IiRpZCI6IjEwIiwiRm9udFN0eWxlIjp7IiRpZCI6IjExIiwiTmV1dHJhbCI6dHJ1ZX0sIlJlYWRpbmdPcmRlciI6MSwiVGV4dCI6IlszMl0ifV19LCJUYWciOiJDaXRhdmlQbGFjZWhvbGRlciNkMGRhODczNy04NmM3LTQ3YTktOTIyYy0yN2ZhNDgwZmMxNmQiLCJUZXh0IjoiWzMyXSIsIldBSVZlcnNpb24iOiI2LjIwLjAuMCJ9}</w:instrText>
          </w:r>
          <w:r w:rsidR="0035723A">
            <w:rPr>
              <w:lang w:val="en-US"/>
            </w:rPr>
            <w:fldChar w:fldCharType="separate"/>
          </w:r>
          <w:r w:rsidR="0070563C">
            <w:rPr>
              <w:lang w:val="en-US"/>
            </w:rPr>
            <w:t>[32]</w:t>
          </w:r>
          <w:r w:rsidR="0035723A">
            <w:rPr>
              <w:lang w:val="en-US"/>
            </w:rPr>
            <w:fldChar w:fldCharType="end"/>
          </w:r>
        </w:sdtContent>
      </w:sdt>
      <w:r w:rsidR="0D7857ED" w:rsidRPr="00A36B4A">
        <w:rPr>
          <w:lang w:val="en-US"/>
        </w:rPr>
        <w:t>, considering</w:t>
      </w:r>
      <w:r w:rsidR="31808D33" w:rsidRPr="00A36B4A">
        <w:rPr>
          <w:lang w:val="en-US"/>
        </w:rPr>
        <w:t xml:space="preserve"> whether layers can be </w:t>
      </w:r>
      <w:r w:rsidR="0D7857ED" w:rsidRPr="00A36B4A">
        <w:rPr>
          <w:lang w:val="en-US"/>
        </w:rPr>
        <w:t>accessed</w:t>
      </w:r>
      <w:r w:rsidR="31808D33" w:rsidRPr="00A36B4A">
        <w:rPr>
          <w:lang w:val="en-US"/>
        </w:rPr>
        <w:t xml:space="preserve"> directly or only after dismantling preceding layers</w:t>
      </w:r>
      <w:r w:rsidR="00F82917">
        <w:rPr>
          <w:lang w:val="en-US"/>
        </w:rPr>
        <w:t>.</w:t>
      </w:r>
    </w:p>
    <w:p w14:paraId="7488A76C" w14:textId="7FC4C25A" w:rsidR="0D7857ED" w:rsidRPr="00A36B4A" w:rsidRDefault="0041603B" w:rsidP="00713607">
      <w:pPr>
        <w:pStyle w:val="IOP-CS-BodyText"/>
        <w:ind w:firstLine="0"/>
        <w:rPr>
          <w:lang w:val="en-US"/>
        </w:rPr>
      </w:pPr>
      <w:r w:rsidRPr="00A36B4A">
        <w:rPr>
          <w:b/>
          <w:bCs/>
          <w:lang w:val="en-US"/>
        </w:rPr>
        <w:t xml:space="preserve">Theoretical </w:t>
      </w:r>
      <w:proofErr w:type="spellStart"/>
      <w:r w:rsidR="009B5590" w:rsidRPr="00A36B4A">
        <w:rPr>
          <w:b/>
          <w:bCs/>
          <w:lang w:val="en-US"/>
        </w:rPr>
        <w:t>EoL</w:t>
      </w:r>
      <w:proofErr w:type="spellEnd"/>
      <w:r w:rsidR="009B5590" w:rsidRPr="00A36B4A">
        <w:rPr>
          <w:b/>
          <w:bCs/>
          <w:lang w:val="en-US"/>
        </w:rPr>
        <w:t xml:space="preserve"> potential</w:t>
      </w:r>
      <w:r w:rsidR="00D451A8" w:rsidRPr="00A36B4A">
        <w:rPr>
          <w:b/>
          <w:bCs/>
          <w:lang w:val="en-US"/>
        </w:rPr>
        <w:t>s</w:t>
      </w:r>
      <w:r w:rsidR="00F3448C" w:rsidRPr="00A36B4A">
        <w:rPr>
          <w:b/>
          <w:bCs/>
          <w:lang w:val="en-US"/>
        </w:rPr>
        <w:t>:</w:t>
      </w:r>
      <w:r w:rsidR="00F3448C" w:rsidRPr="00A36B4A">
        <w:rPr>
          <w:lang w:val="en-US"/>
        </w:rPr>
        <w:t xml:space="preserve"> </w:t>
      </w:r>
      <w:r w:rsidR="0D7857ED" w:rsidRPr="00A36B4A">
        <w:rPr>
          <w:lang w:val="en-US"/>
        </w:rPr>
        <w:t xml:space="preserve">the determination of the technically possible </w:t>
      </w:r>
      <w:proofErr w:type="spellStart"/>
      <w:r w:rsidR="0D7857ED" w:rsidRPr="00A36B4A">
        <w:rPr>
          <w:lang w:val="en-US"/>
        </w:rPr>
        <w:t>EoL</w:t>
      </w:r>
      <w:proofErr w:type="spellEnd"/>
      <w:r w:rsidR="31808D33" w:rsidRPr="00A36B4A">
        <w:rPr>
          <w:lang w:val="en-US"/>
        </w:rPr>
        <w:t xml:space="preserve"> potential </w:t>
      </w:r>
      <w:r w:rsidR="0D7857ED" w:rsidRPr="00A36B4A">
        <w:rPr>
          <w:lang w:val="en-US"/>
        </w:rPr>
        <w:t>of each</w:t>
      </w:r>
      <w:r w:rsidR="31808D33" w:rsidRPr="00A36B4A">
        <w:rPr>
          <w:lang w:val="en-US"/>
        </w:rPr>
        <w:t xml:space="preserve"> material </w:t>
      </w:r>
      <w:r w:rsidR="0D7857ED" w:rsidRPr="00A36B4A">
        <w:rPr>
          <w:lang w:val="en-US"/>
        </w:rPr>
        <w:t xml:space="preserve">in its uninstalled state using WECOBIS </w:t>
      </w:r>
      <w:r w:rsidR="53B1B389" w:rsidRPr="53B1B389">
        <w:rPr>
          <w:lang w:val="en-US"/>
        </w:rPr>
        <w:t>database</w:t>
      </w:r>
      <w:r w:rsidR="0D7857ED" w:rsidRPr="00A36B4A">
        <w:rPr>
          <w:lang w:val="en-US"/>
        </w:rPr>
        <w:t xml:space="preserve"> and the material recovery categories defined in the DGNB Circularity Index </w:t>
      </w:r>
      <w:sdt>
        <w:sdtPr>
          <w:rPr>
            <w:lang w:val="en-US"/>
          </w:rPr>
          <w:alias w:val="To edit, see citavi.com/edit"/>
          <w:tag w:val="CitaviPlaceholder#6a5c8977-9299-4cab-9c67-267f39d896e2"/>
          <w:id w:val="154965499"/>
          <w:placeholder>
            <w:docPart w:val="F52FFDA984F2405B8F7E9B9601322270"/>
          </w:placeholder>
        </w:sdtPr>
        <w:sdtContent>
          <w:r w:rsidR="00F82917">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zExMmU5LTI4ZDQtNGM4Yi1iYjc2LTA1YTExNjU5NGY4MSIsIlJhbmdlTGVuZ3RoIjo0LCJSZWZlcmVuY2VJZCI6ImY3NmYyODhjLTQwM2MtNGY1OC05OWQ1LWQ3OWQ4Yjg0MjJh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uYSIsIkxhc3ROYW1lIjoiQnJhdW5lIiwiUHJvdGVjdGVkIjpmYWxzZSwiU2V4IjoxLCJDcmVhdGVkQnkiOiJfQ2FybGEgS2xlaW4iLCJDcmVhdGVkT24iOiIyMDI1LTEwLTIwVDA2OjQxOjIxIiwiTW9kaWZpZWRCeSI6Il9DYXJsYSBLbGVpbiIsIklkIjoiOWVmZGFiMTgtM2NlMy00YTQ0LTk2NDYtZmQyNDcyOGU3ODQwIiwiTW9kaWZpZWRPbiI6IjIwMjUtMTAtMjBUMDY6NDE6MjEiLCJQcm9qZWN0Ijp7IiRpZCI6IjgiLCIkdHlwZSI6IlN3aXNzQWNhZGVtaWMuQ2l0YXZpLlByb2plY3QsIFN3aXNzQWNhZGVtaWMuQ2l0YXZpIn19LHsiJGlkIjoiOSIsIiR0eXBlIjoiU3dpc3NBY2FkZW1pYy5DaXRhdmkuUGVyc29uLCBTd2lzc0FjYWRlbWljLkNpdGF2aSIsIkZpcnN0TmFtZSI6IklzYWJlbGwiLCJMYXN0TmFtZSI6IldlbGxzdGVpbiIsIk1pZGRsZU5hbWUiOiJWaW9sYSIsIlByb3RlY3RlZCI6ZmFsc2UsIlNleCI6MSwiQ3JlYXRlZEJ5IjoiX05pbmEgTWlkZGVuZG9yZiIsIkNyZWF0ZWRPbiI6IjIwMjUtMDQtMjJUMTE6Mjk6MjEiLCJNb2RpZmllZEJ5IjoiX05pbmEgTWlkZGVuZG9yZiIsIklkIjoiYTU4MjQ4MzItYWFmYi00MWE2LWJmMzQtNTJiODYxM2RmZDlmIiwiTW9kaWZpZWRPbiI6IjIwMjUtMDQtMjJUMTE6Mjk6MjEiLCJQcm9qZWN0Ijp7IiRyZWYiOiI4In19XSwiQ2l0YXRpb25LZXlVcGRhdGVUeXBlIjowLCJDb2xsYWJvcmF0b3JzIjpbXSwiRGF0ZSI6IjIwMjQiLCJFZGl0b3JzIjpbeyIkaWQiOiIxMCIsIiR0eXBlIjoiU3dpc3NBY2FkZW1pYy5DaXRhdmkuUGVyc29uLCBTd2lzc0FjYWRlbWljLkNpdGF2aSIsIkxhc3ROYW1lIjoiRGV1dHNjaGUgR2VzZWxsc2NoYWZ0IGbDvHIgTmFjaGhhbHRpZ2VzIEJhdWVuIOKAkyBER05CIGUuVi4iLCJMYXN0TmFtZUZvclNvcnRpbmciOiJEZXV0c2NoZSBHZXNlbGxzY2hhZnQgZsO8ciBOYWNoaGFsdGlnZXMgQmF1ZW4g4oCTIERHTkIgZS5WLiIsIlByb3RlY3RlZCI6ZmFsc2UsIlNleCI6MCwiQ3JlYXRlZEJ5IjoiX05pbmEgTWlkZGVuZG9yZiIsIkNyZWF0ZWRPbiI6IjIwMjUtMDQtMjJUMTE6MzA6MDUiLCJNb2RpZmllZEJ5IjoiX05pbmEgTWlkZGVuZG9yZiIsIklkIjoiNTYzMmJiNDQtMjE2YS00NTdiLTlhYmItYjE2MDAwNjg1OTdmIiwiTW9kaWZpZWRPbiI6IjIwMjUtMDgtMDNUMjI6Mjk6MzUiLCJQcm9qZWN0Ijp7IiRyZWYiOiI4In19XSwiRXZhbHVhdGlvbkNvbXBsZXhpdHkiOjAsIkV2YWx1YXRpb25Tb3VyY2VUZXh0Rm9ybWF0IjowLCJHcm91cHMiOltdLCJIYXNMYWJlbDEiOmZhbHNlLCJIYXNMYWJlbDIiOmZhbHNlLCJLZXl3b3JkcyI6W10sIkxvY2F0aW9ucyI6W10sIk9ubGluZUFkZHJlc3MiOiJodHRwczovL3d3dy50YWIuZGUvZG93bmxvYWQvMjA5MzgzMS9ER05CLVF1YWxpdGFldHNzdGFuZGFyZC1mdWVyLVppcmt1bGFyaXRhZXRzaW5kaXplcy1mdWVyLUJhdXdlcmtlLnBkZiIsIk9yZ2FuaXphdGlvbnMiOltdLCJPdGhlcnNJbnZvbHZlZCI6W10sIlBhZ2VDb3VudCI6IjMxIiwiUHVibGlzaGVycyI6W10sIlF1b3RhdGlvbnMiOltdLCJSYXRpbmciOjAsIlJlZmVyZW5jZVR5cGUiOiJVbnB1Ymxpc2hlZFdvcmsiLCJTaG9ydFRpdGxlIjoiQnJhdW5lLCBXZWxsc3RlaW4gMjAyNCDigJMgREdOQiBRVUFMSVTDhFRTU1RBTkRBUkQgRsOcUiBaSVJLVUxBUklUw4RUU0lORElaRVMiLCJTaG9ydFRpdGxlVXBkYXRlVHlwZSI6MCwiU3RhdGljSWRzIjpbIjllYTk2YjU3LWFiZGItNDA1NC1iNWU1LTJmZWY4Yjk0OGViNSJdLCJUYWJsZU9mQ29udGVudHNDb21wbGV4aXR5IjowLCJUYWJsZU9mQ29udGVudHNTb3VyY2VUZXh0Rm9ybWF0IjowLCJUYXNrcyI6W10sIlRpdGxlIjoiREdOQiBRVUFMSVTDhFRTU1RBTkRBUkQgRsOcUiBaSVJLVUxBUklUw4RUU0lORElaRVMgRsOcUiBCQVVXRVJLRSIsIlRyYW5zbGF0b3JzIjpbXSwiWWVhclJlc29sdmVkIjoiMjAyNCIsIkNyZWF0ZWRCeSI6Il9TaGVydmluIFJhaG5hbWEiLCJDcmVhdGVkT24iOiIyMDI1LTAzLTE5VDE5OjIwOjMzIiwiTW9kaWZpZWRCeSI6Il9OaW5hIE1pZGRlbmRvcmYiLCJJZCI6ImY3NmYyODhjLTQwM2MtNGY1OC05OWQ1LWQ3OWQ4Yjg0MjJhYyIsIk1vZGlmaWVkT24iOiIyMDI2LTAxLTIwVDIyOjA4OjU4IiwiUHJvamVjdCI6eyIkcmVmIjoiOCJ9fSwiVXNlTnVtYmVyaW5nVHlwZU9mUGFyZW50RG9jdW1lbnQiOmZhbHNlfV0sIkZvcm1hdHRlZFRleHQiOnsiJGlkIjoiMTEiLCJDb3VudCI6MSwiVGV4dFVuaXRzIjpbeyIkaWQiOiIxMiIsIkZvbnRTdHlsZSI6eyIkaWQiOiIxMyIsIk5ldXRyYWwiOnRydWV9LCJSZWFkaW5nT3JkZXIiOjEsIlRleHQiOiJbMzBdIn1dfSwiVGFnIjoiQ2l0YXZpUGxhY2Vob2xkZXIjNmE1Yzg5NzctOTI5OS00Y2FiLTljNjctMjY3ZjM5ZDg5NmUyIiwiVGV4dCI6IlszMF0iLCJXQUlWZXJzaW9uIjoiNi4yMC4wLjAifQ==}</w:instrText>
          </w:r>
          <w:r w:rsidR="00F82917">
            <w:rPr>
              <w:lang w:val="en-US"/>
            </w:rPr>
            <w:fldChar w:fldCharType="separate"/>
          </w:r>
          <w:r w:rsidR="0070563C">
            <w:rPr>
              <w:lang w:val="en-US"/>
            </w:rPr>
            <w:t>[30]</w:t>
          </w:r>
          <w:r w:rsidR="00F82917">
            <w:rPr>
              <w:lang w:val="en-US"/>
            </w:rPr>
            <w:fldChar w:fldCharType="end"/>
          </w:r>
        </w:sdtContent>
      </w:sdt>
      <w:r w:rsidR="00F82917">
        <w:rPr>
          <w:lang w:val="en-US"/>
        </w:rPr>
        <w:t>.</w:t>
      </w:r>
    </w:p>
    <w:p w14:paraId="650690EA" w14:textId="201CC749" w:rsidR="00974990" w:rsidRDefault="0049236B" w:rsidP="31808D33">
      <w:pPr>
        <w:pStyle w:val="IOP-CS-BodyText"/>
        <w:ind w:firstLine="0"/>
      </w:pPr>
      <w:r w:rsidRPr="00A36B4A">
        <w:rPr>
          <w:b/>
          <w:bCs/>
          <w:lang w:val="en-US"/>
        </w:rPr>
        <w:t>Interchangeability:</w:t>
      </w:r>
      <w:r w:rsidRPr="00A36B4A">
        <w:rPr>
          <w:lang w:val="en-US"/>
        </w:rPr>
        <w:t xml:space="preserve"> </w:t>
      </w:r>
      <w:r w:rsidR="0D7857ED" w:rsidRPr="00A36B4A">
        <w:rPr>
          <w:lang w:val="en-US"/>
        </w:rPr>
        <w:t>the derivation of layer interchangeability</w:t>
      </w:r>
      <w:r w:rsidR="31808D33" w:rsidRPr="00A36B4A">
        <w:rPr>
          <w:lang w:val="en-US"/>
        </w:rPr>
        <w:t xml:space="preserve"> during the </w:t>
      </w:r>
      <w:r w:rsidR="0D7857ED" w:rsidRPr="00A36B4A">
        <w:rPr>
          <w:lang w:val="en-US"/>
        </w:rPr>
        <w:t xml:space="preserve">building’s service life by combining information on accessibility and service life, ensuring that replacement cycles are only applied where layers can be </w:t>
      </w:r>
      <w:r w:rsidR="00051B5B" w:rsidRPr="00051B5B">
        <w:rPr>
          <w:lang w:val="en-US"/>
        </w:rPr>
        <w:t>feasibly</w:t>
      </w:r>
      <w:r w:rsidR="00051B5B">
        <w:rPr>
          <w:lang w:val="en-US"/>
        </w:rPr>
        <w:t xml:space="preserve"> </w:t>
      </w:r>
      <w:r w:rsidR="0D7857ED" w:rsidRPr="00A36B4A">
        <w:rPr>
          <w:lang w:val="en-US"/>
        </w:rPr>
        <w:t>dismantled</w:t>
      </w:r>
      <w:r w:rsidR="00A17B64">
        <w:rPr>
          <w:lang w:val="en-US"/>
        </w:rPr>
        <w:t>.</w:t>
      </w:r>
    </w:p>
    <w:p w14:paraId="4E26D556" w14:textId="77777777" w:rsidR="00713607" w:rsidRPr="00713607" w:rsidRDefault="00713607" w:rsidP="31808D33">
      <w:pPr>
        <w:pStyle w:val="IOP-CS-BodyText"/>
        <w:ind w:firstLine="0"/>
      </w:pPr>
    </w:p>
    <w:p w14:paraId="2F318E8D" w14:textId="1783919E" w:rsidR="009F7E5E" w:rsidRPr="00A36B4A" w:rsidRDefault="005E1DE7" w:rsidP="007E2DF6">
      <w:pPr>
        <w:pStyle w:val="IOP-CS-BodyText"/>
        <w:ind w:firstLine="0"/>
        <w:rPr>
          <w:lang w:val="en-US"/>
        </w:rPr>
      </w:pPr>
      <w:r w:rsidRPr="00A36B4A">
        <w:rPr>
          <w:lang w:val="en-US"/>
        </w:rPr>
        <w:t xml:space="preserve">Finally, </w:t>
      </w:r>
      <w:r w:rsidR="00525703" w:rsidRPr="00A36B4A">
        <w:rPr>
          <w:color w:val="EE0000"/>
          <w:lang w:val="en-US"/>
        </w:rPr>
        <w:fldChar w:fldCharType="begin"/>
      </w:r>
      <w:r w:rsidR="00525703" w:rsidRPr="00A36B4A">
        <w:rPr>
          <w:color w:val="EE0000"/>
          <w:lang w:val="en-US"/>
        </w:rPr>
        <w:instrText xml:space="preserve"> REF _Ref218581154 \h  \* MERGEFORMAT </w:instrText>
      </w:r>
      <w:r w:rsidR="00525703" w:rsidRPr="00A36B4A">
        <w:rPr>
          <w:color w:val="EE0000"/>
          <w:lang w:val="en-US"/>
        </w:rPr>
      </w:r>
      <w:r w:rsidR="00525703" w:rsidRPr="00A36B4A">
        <w:rPr>
          <w:color w:val="EE0000"/>
          <w:lang w:val="en-US"/>
        </w:rPr>
        <w:fldChar w:fldCharType="separate"/>
      </w:r>
      <w:r w:rsidR="00534EBA" w:rsidRPr="00534EBA">
        <w:rPr>
          <w:lang w:val="en-US"/>
        </w:rPr>
        <w:t>Figure</w:t>
      </w:r>
      <w:r w:rsidR="00534EBA" w:rsidRPr="00A36B4A">
        <w:rPr>
          <w:lang w:val="en-US"/>
        </w:rPr>
        <w:t xml:space="preserve"> </w:t>
      </w:r>
      <w:r w:rsidR="00534EBA" w:rsidRPr="00534EBA">
        <w:rPr>
          <w:lang w:val="en-US"/>
        </w:rPr>
        <w:t>3</w:t>
      </w:r>
      <w:r w:rsidR="00525703" w:rsidRPr="00A36B4A">
        <w:rPr>
          <w:color w:val="EE0000"/>
          <w:lang w:val="en-US"/>
        </w:rPr>
        <w:fldChar w:fldCharType="end"/>
      </w:r>
      <w:r w:rsidR="003D1F55" w:rsidRPr="00A36B4A">
        <w:rPr>
          <w:color w:val="EE0000"/>
          <w:lang w:val="en-US"/>
        </w:rPr>
        <w:t xml:space="preserve"> </w:t>
      </w:r>
      <w:r w:rsidR="003D1F55" w:rsidRPr="00A36B4A">
        <w:rPr>
          <w:lang w:val="en-US"/>
        </w:rPr>
        <w:t>provides a</w:t>
      </w:r>
      <w:r w:rsidR="00EA02C3" w:rsidRPr="00A36B4A">
        <w:rPr>
          <w:lang w:val="en-US"/>
        </w:rPr>
        <w:t xml:space="preserve">n example of the </w:t>
      </w:r>
      <w:r w:rsidR="006F745D" w:rsidRPr="00A36B4A">
        <w:rPr>
          <w:lang w:val="en-US"/>
        </w:rPr>
        <w:t xml:space="preserve">holistic sustainability </w:t>
      </w:r>
      <w:r w:rsidR="00EA02C3" w:rsidRPr="00A36B4A">
        <w:rPr>
          <w:lang w:val="en-US"/>
        </w:rPr>
        <w:t xml:space="preserve">assessment for </w:t>
      </w:r>
      <w:r w:rsidR="003D1F55" w:rsidRPr="00A36B4A">
        <w:rPr>
          <w:lang w:val="en-US"/>
        </w:rPr>
        <w:t xml:space="preserve">the </w:t>
      </w:r>
      <w:r w:rsidR="006F745D" w:rsidRPr="00A36B4A">
        <w:rPr>
          <w:lang w:val="en-US"/>
        </w:rPr>
        <w:t xml:space="preserve">previously described </w:t>
      </w:r>
      <w:r w:rsidR="003D1F55" w:rsidRPr="00A36B4A">
        <w:rPr>
          <w:lang w:val="en-US"/>
        </w:rPr>
        <w:t xml:space="preserve">key </w:t>
      </w:r>
      <w:r w:rsidR="009B3A6F" w:rsidRPr="00A36B4A">
        <w:rPr>
          <w:lang w:val="en-US"/>
        </w:rPr>
        <w:t>indicators</w:t>
      </w:r>
      <w:r w:rsidR="006F745D" w:rsidRPr="00A36B4A">
        <w:rPr>
          <w:lang w:val="en-US"/>
        </w:rPr>
        <w:t>.</w:t>
      </w:r>
    </w:p>
    <w:p w14:paraId="3858B952" w14:textId="6797E667" w:rsidR="0030552F" w:rsidRPr="00A36B4A" w:rsidRDefault="0050788A" w:rsidP="00360025">
      <w:pPr>
        <w:keepNext/>
        <w:spacing w:after="0" w:line="257" w:lineRule="auto"/>
        <w:jc w:val="center"/>
        <w:rPr>
          <w:rFonts w:ascii="Cambria" w:hAnsi="Cambria"/>
        </w:rPr>
      </w:pPr>
      <w:r w:rsidRPr="00A36B4A">
        <w:rPr>
          <w:rFonts w:ascii="Cambria" w:hAnsi="Cambria"/>
          <w:noProof/>
        </w:rPr>
        <w:drawing>
          <wp:inline distT="0" distB="0" distL="0" distR="0" wp14:anchorId="35EB3C0F" wp14:editId="6FDF954C">
            <wp:extent cx="4688658" cy="2511119"/>
            <wp:effectExtent l="0" t="0" r="0" b="3810"/>
            <wp:docPr id="17150365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36502" name="Grafik 3"/>
                    <pic:cNvPicPr/>
                  </pic:nvPicPr>
                  <pic:blipFill>
                    <a:blip r:embed="rId15">
                      <a:extLst>
                        <a:ext uri="{96DAC541-7B7A-43D3-8B79-37D633B846F1}">
                          <asvg:svgBlip xmlns:asvg="http://schemas.microsoft.com/office/drawing/2016/SVG/main" r:embed="rId16"/>
                        </a:ext>
                      </a:extLst>
                    </a:blip>
                    <a:srcRect t="1291" b="1291"/>
                    <a:stretch>
                      <a:fillRect/>
                    </a:stretch>
                  </pic:blipFill>
                  <pic:spPr bwMode="auto">
                    <a:xfrm>
                      <a:off x="0" y="0"/>
                      <a:ext cx="4694697" cy="2514353"/>
                    </a:xfrm>
                    <a:prstGeom prst="rect">
                      <a:avLst/>
                    </a:prstGeom>
                    <a:extLst>
                      <a:ext uri="{53640926-AAD7-44D8-BBD7-CCE9431645EC}">
                        <a14:shadowObscured xmlns:a14="http://schemas.microsoft.com/office/drawing/2010/main"/>
                      </a:ext>
                    </a:extLst>
                  </pic:spPr>
                </pic:pic>
              </a:graphicData>
            </a:graphic>
          </wp:inline>
        </w:drawing>
      </w:r>
    </w:p>
    <w:p w14:paraId="01AE4D59" w14:textId="15C3B821" w:rsidR="003D1F55" w:rsidRPr="00A36B4A" w:rsidRDefault="00525703" w:rsidP="005D772C">
      <w:pPr>
        <w:pStyle w:val="IOP-CS-CaptionText"/>
        <w:jc w:val="center"/>
        <w:rPr>
          <w:lang w:val="en-US"/>
        </w:rPr>
      </w:pPr>
      <w:bookmarkStart w:id="4" w:name="_Ref218581154"/>
      <w:r w:rsidRPr="00A36B4A">
        <w:rPr>
          <w:b/>
          <w:bCs/>
          <w:lang w:val="en-US"/>
        </w:rPr>
        <w:t>Figure</w:t>
      </w:r>
      <w:r w:rsidRPr="00A36B4A">
        <w:rPr>
          <w:lang w:val="en-US"/>
        </w:rPr>
        <w:t xml:space="preserve"> </w:t>
      </w:r>
      <w:r w:rsidRPr="00A36B4A">
        <w:rPr>
          <w:b/>
          <w:bCs/>
          <w:lang w:val="en-US"/>
        </w:rPr>
        <w:fldChar w:fldCharType="begin"/>
      </w:r>
      <w:r w:rsidRPr="00A36B4A">
        <w:rPr>
          <w:b/>
          <w:bCs/>
          <w:lang w:val="en-US"/>
        </w:rPr>
        <w:instrText xml:space="preserve"> SEQ Figure \* ARABIC </w:instrText>
      </w:r>
      <w:r w:rsidRPr="00A36B4A">
        <w:rPr>
          <w:b/>
          <w:bCs/>
          <w:lang w:val="en-US"/>
        </w:rPr>
        <w:fldChar w:fldCharType="separate"/>
      </w:r>
      <w:r w:rsidR="00534EBA">
        <w:rPr>
          <w:b/>
          <w:bCs/>
          <w:noProof/>
          <w:lang w:val="en-US"/>
        </w:rPr>
        <w:t>3</w:t>
      </w:r>
      <w:r w:rsidRPr="00A36B4A">
        <w:rPr>
          <w:b/>
          <w:bCs/>
          <w:lang w:val="en-US"/>
        </w:rPr>
        <w:fldChar w:fldCharType="end"/>
      </w:r>
      <w:bookmarkEnd w:id="4"/>
      <w:r w:rsidRPr="00A36B4A">
        <w:rPr>
          <w:b/>
          <w:lang w:val="en-US"/>
        </w:rPr>
        <w:t xml:space="preserve">. </w:t>
      </w:r>
      <w:r w:rsidR="009E5C38" w:rsidRPr="00A36B4A">
        <w:rPr>
          <w:lang w:val="en-US"/>
        </w:rPr>
        <w:t xml:space="preserve">Example of a holistic sustainability assessment for a double-shell wall with core insulation (authors’ own work; data sources: </w:t>
      </w:r>
      <w:r w:rsidR="005C11F1" w:rsidRPr="00A36B4A">
        <w:rPr>
          <w:lang w:val="en-US"/>
        </w:rPr>
        <w:t xml:space="preserve">based on </w:t>
      </w:r>
      <w:sdt>
        <w:sdtPr>
          <w:rPr>
            <w:lang w:val="en-US"/>
          </w:rPr>
          <w:alias w:val="To edit, see citavi.com/edit"/>
          <w:tag w:val="CitaviPlaceholder#43f579e8-cbff-4011-803b-ec99423462e7"/>
          <w:id w:val="-646054397"/>
          <w:placeholder>
            <w:docPart w:val="10A369BBD9BB4D359B700B8ED932E60D"/>
          </w:placeholder>
        </w:sdtPr>
        <w:sdtContent>
          <w:r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ODRjMTIzLTc3ZGUtNDBjNS1iZTc0LTllNzA5Mzk2OTFhOSIsIlJhbmdlTGVuZ3RoIjozLCJSZWZlcmVuY2VJZCI6IjQ1YjlkZGUxLWQxOWItNGE2OC04YjlkLTBiZjAzMzFiZjI0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XSwiQ2l0YXRpb25LZXlVcGRhdGVUeXBlIjowLCJDb2xsYWJvcmF0b3JzIjpbeyIkaWQiOiI3IiwiJHR5cGUiOiJTd2lzc0FjYWRlbWljLkNpdGF2aS5QZXJzb24sIFN3aXNzQWNhZGVtaWMuQ2l0YXZpIiwiTGFzdE5hbWUiOiJWZXJsYWdzZ2VzZWxsc2NoYWZ0IFJ1ZG9sZiBNw7xsbGVyIiwiUHJvdGVjdGVkIjpmYWxzZSwiU2V4IjowLCJDcmVhdGVkQnkiOiJfQ2FybGEgS2xlaW4iLCJDcmVhdGVkT24iOiIyMDI1LTEwLTIwVDA2OjQzOjIyIiwiTW9kaWZpZWRCeSI6Il9DYXJsYSBLbGVpbiIsIklkIjoiZDBiMDY0OWMtNzU5ZC00YmQxLWIyZDEtY2M1M2IwOGZhMjk4IiwiTW9kaWZpZWRPbiI6IjIwMjUtMTAtMjBUMDY6NDM6MjIiLCJQcm9qZWN0Ijp7IiRpZCI6IjgiLCIkdHlwZSI6IlN3aXNzQWNhZGVtaWMuQ2l0YXZpLlByb2plY3QsIFN3aXNzQWNhZGVtaWMuQ2l0YXZpIn19XSwiRWRpdG9ycyI6W3siJGlkIjoiOSIsIiR0eXBlIjoiU3dpc3NBY2FkZW1pYy5DaXRhdmkuUGVyc29uLCBTd2lzc0FjYWRlbWljLkNpdGF2aSIsIkxhc3ROYW1lIjoiQktJIEJhdWtvc3RlbmluZm9ybWF0aW9uc3plbnRydW0iLCJQcm90ZWN0ZWQiOmZhbHNlLCJTZXgiOjAsIkNyZWF0ZWRCeSI6Il9DYXJsYSBLbGVpbiIsIkNyZWF0ZWRPbiI6IjIwMjUtMTAtMjBUMDY6NDM6MjIiLCJNb2RpZmllZEJ5IjoiX0NhcmxhIEtsZWluIiwiSWQiOiI5MDNlNWUwNy1lZDI5LTQ3MmQtOGI4MS1jYTk3MWJlY2ZlODUiLCJNb2RpZmllZE9uIjoiMjAyNS0xMC0yMFQwNjo0MzoyMiIsIlByb2plY3QiOnsiJHJlZiI6IjgifX1dLCJFdmFsdWF0aW9uQ29tcGxleGl0eSI6MCwiRXZhbHVhdGlvblNvdXJjZVRleHRGb3JtYXQiOjAsIkdyb3VwcyI6W10sIkhhc0xhYmVsMSI6ZmFsc2UsIkhhc0xhYmVsMiI6ZmFsc2UsIklzYm4iOiI5NzgtMy00ODEtMDQ2NzMtNiIsIktleXdvcmRzIjpbXSwiTG9jYXRpb25zIjpbXSwiT3JnYW5pemF0aW9ucyI6W3siJGlkIjoiMTAiLCIkdHlwZSI6IlN3aXNzQWNhZGVtaWMuQ2l0YXZpLlBlcnNvbiwgU3dpc3NBY2FkZW1pYy5DaXRhdmkiLCJBYmJyZXZpYXRpb24iOiJIcnNnLiIsIkxhc3ROYW1lIjoiQktJIEJhdWtvc3RlbmluZm9ybWF0aW9uc3plbnRydW0iLCJQcm90ZWN0ZWQiOmZhbHNlLCJTZXgiOjAsIkNyZWF0ZWRCeSI6Il9DYXJsYSBLbGVpbiIsIkNyZWF0ZWRPbiI6IjIwMjUtMTAtMjBUMDY6NDM6MjIiLCJNb2RpZmllZEJ5IjoiX0NhcmxhIEtsZWluIiwiSWQiOiI3NmE2YTFjZS1iMGVmLTRlMDYtYTQ4MC02ZmFiNTBjYzFjMWYiLCJNb2RpZmllZE9uIjoiMjAyNS0xMC0yMFQwNjo0MzoyMiIsIlByb2plY3QiOnsiJHJlZiI6IjgifX1dLCJPdGhlcnNJbnZvbHZlZCI6W10sIlBsYWNlT2ZQdWJsaWNhdGlvbiI6IlN0dXR0Z2FydCIsIlB1Ymxpc2hlcnMiOlt7IiRpZCI6IjExIiwiJHR5cGUiOiJTd2lzc0FjYWRlbWljLkNpdGF2aS5QdWJsaXNoZXIsIFN3aXNzQWNhZGVtaWMuQ2l0YXZpIiwiTmFtZSI6IlJNIFJ1ZG9sZiBNw7xsbGVyIE1lZGllbiIsIlByb3RlY3RlZCI6ZmFsc2UsIkNyZWF0ZWRCeSI6Il9DYXJsYSBLbGVpbiIsIkNyZWF0ZWRPbiI6IjIwMjUtMTAtMjBUMDY6NDM6MjIiLCJNb2RpZmllZEJ5IjoiX0NhcmxhIEtsZWluIiwiSWQiOiJmNzBmY2EwZi02ZTkwLTQzNjktOWEwNS00NTdkNGJlMzkyNjgiLCJNb2RpZmllZE9uIjoiMjAyNS0xMC0yMFQwNjo0MzoyMiIsIlByb2plY3QiOnsiJHJlZiI6IjgifX1dLCJRdW90YXRpb25zIjpbXSwiUmF0aW5nIjowLCJSZWZlcmVuY2VUeXBlIjoiQm9va0VkaXRlZCIsIlNob3J0VGl0bGUiOiJCS0kgQmF1a29zdGVuaW5mb3JtYXRpb25zemVudHJ1bSAoSGcuKSAyMDIzIOKAkyBCS0kgS29uc3RydWt0aW9uc2F0bGFzIEtBMSIsIlNob3J0VGl0bGVVcGRhdGVUeXBlIjowLCJTdGF0aWNJZHMiOlsiZTlmZDNhNzYtMzQ0Yy00NDg4LWE4ZTQtMzg4MTQyNTUwNzBiIl0sIlN1YnRpdGxlIjoiQmF1dGVpbGUgbWl0IMOWa29iaWxhbnplbiwgQ08yLcOEcXVpdmFsZW50ZW4gdW5kIEJhdXByZWlzZW4gZsO8ciBkaWUgbmFjaGhhbHRpZ2UgdW5kIHdpcnRzY2hhZnRsaWNoZSBQbGFudW5nIiwiVGFibGVPZkNvbnRlbnRzQ29tcGxleGl0eSI6MCwiVGFibGVPZkNvbnRlbnRzU291cmNlVGV4dEZvcm1hdCI6MCwiVGFza3MiOltdLCJUaXRsZSI6IkJLSSBLb25zdHJ1a3Rpb25zYXRsYXMgS0ExIiwiVHJhbnNsYXRvcnMiOltdLCJZZWFyIjoiMjAyMyIsIlllYXJSZXNvbHZlZCI6IjIwMjMiLCJDcmVhdGVkQnkiOiJfQ2FybGEgS2xlaW4iLCJDcmVhdGVkT24iOiIyMDI1LTEwLTIwVDA2OjQzOjIyIiwiTW9kaWZpZWRCeSI6Il9DYXJsYSBLbGVpbiIsIklkIjoiNDViOWRkZTEtZDE5Yi00YTY4LThiOWQtMGJmMDMzMWJmMjRkIiwiTW9kaWZpZWRPbiI6IjIwMjUtMTAtMjBUMDY6NDM6MjIiLCJQcm9qZWN0Ijp7IiRyZWYiOiI4In19LCJVc2VOdW1iZXJpbmdUeXBlT2ZQYXJlbnREb2N1bWVudCI6ZmFsc2V9LHsiJGlkIjoiMTIiLCIkdHlwZSI6IlN3aXNzQWNhZGVtaWMuQ2l0YXZpLkNpdGF0aW9ucy5Xb3JkUGxhY2Vob2xkZXJFbnRyeSwgU3dpc3NBY2FkZW1pYy5DaXRhdmkiLCJJZCI6IjhmYWU1NGM4LTM1YzAtNDc2Yy05NmMzLTI4NmY5MzA1ZjYzOSIsIlJhbmdlU3RhcnQiOjMsIlJlZmVyZW5jZUlkIjoiNTc0ZmZlN2UtNDZlOS00NWZlLWJiNmUtMjQwZTBmYTMxM2M5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JlZmVyZW5jZSI6eyIkaWQiOiIxNiIsIiR0eXBlIjoiU3dpc3NBY2FkZW1pYy5DaXRhdmkuUmVmZXJlbmNlLCBTd2lzc0FjYWRlbWljLkNpdGF2aSIsIkFic3RyYWN0Q29tcGxleGl0eSI6MCwiQWJzdHJhY3RTb3VyY2VUZXh0Rm9ybWF0IjowLCJBdXRob3JzIjpbXSwiQ2l0YXRpb25LZXlVcGRhdGVUeXBlIjowLCJDb2xsYWJvcmF0b3JzIjpbeyIkaWQiOiIxNyIsIiR0eXBlIjoiU3dpc3NBY2FkZW1pYy5DaXRhdmkuUGVyc29uLCBTd2lzc0FjYWRlbWljLkNpdGF2aSIsIkZpcnN0TmFtZSI6Ikhhbm5lcyIsIkxhc3ROYW1lIjoiU3BpZWxiYXVlciIsIlByb3RlY3RlZCI6ZmFsc2UsIlNleCI6MiwiQ3JlYXRlZEJ5IjoiX0NhcmxhIEtsZWluIiwiQ3JlYXRlZE9uIjoiMjAyNS0xMC0zMVQxNToyNTo0OSIsIk1vZGlmaWVkQnkiOiJfQ2FybGEgS2xlaW4iLCJJZCI6IjNlZjc5Zjk1LTY3NTktNGY0ZC1hYjg1LWZlZmJhNjkwNDk3NiIsIk1vZGlmaWVkT24iOiIyMDI1LTEwLTMxVDE1OjI1OjQ5IiwiUHJvamVjdCI6eyIkcmVmIjoiOCJ9fSx7IiRpZCI6IjE4IiwiJHR5cGUiOiJTd2lzc0FjYWRlbWljLkNpdGF2aS5QZXJzb24sIFN3aXNzQWNhZGVtaWMuQ2l0YXZpIiwiRmlyc3ROYW1lIjoiQnJpZ2l0dGUiLCJMYXN0TmFtZSI6IkxlY2hsZXIiLCJQcm90ZWN0ZWQiOmZhbHNlLCJTZXgiOjEsIkNyZWF0ZWRCeSI6Il9DYXJsYSBLbGVpbiIsIkNyZWF0ZWRPbiI6IjIwMjUtMTAtMzFUMTU6MjU6NDkiLCJNb2RpZmllZEJ5IjoiX0NhcmxhIEtsZWluIiwiSWQiOiI2MzE2NDU0OC1hNzk5LTQ3MmYtOThhOS0yZGI3ZjUyZmNiYTYiLCJNb2RpZmllZE9uIjoiMjAyNS0xMC0zMVQxNToyNTo0OSIsIlByb2plY3QiOnsiJHJlZiI6IjgifX0seyIkaWQiOiIxOSIsIiR0eXBlIjoiU3dpc3NBY2FkZW1pYy5DaXRhdmkuUGVyc29uLCBTd2lzc0FjYWRlbWljLkNpdGF2aSIsIkZpcnN0TmFtZSI6IkNocmlzdGlhbiIsIkxhc3ROYW1lIjoiQsOkdW1saXNiZXJnZXIiLCJQcm90ZWN0ZWQiOmZhbHNlLCJTZXgiOjIsIkNyZWF0ZWRCeSI6Il9DYXJsYSBLbGVpbiIsIkNyZWF0ZWRPbiI6IjIwMjUtMTAtMzFUMTU6MjU6NDkiLCJNb2RpZmllZEJ5IjoiX0NhcmxhIEtsZWluIiwiSWQiOiIxODc0NzI0Ny0xZWQyLTRlOGUtODFiMS1hYjBiMWRkM2ZiNzciLCJNb2RpZmllZE9uIjoiMjAyNS0xMC0zMVQxNToyNTo0OSIsIlByb2plY3QiOnsiJHJlZiI6IjgifX0seyIkaWQiOiIyMCIsIiR0eXBlIjoiU3dpc3NBY2FkZW1pYy5DaXRhdmkuUGVyc29uLCBTd2lzc0FjYWRlbWljLkNpdGF2aSIsIkxhc3ROYW1lIjoiQm9ydXR0YS1BZG9scGhzIERhbmllbCIsIlByb3RlY3RlZCI6ZmFsc2UsIlNleCI6MCwiQ3JlYXRlZEJ5IjoiX0NhcmxhIEtsZWluIiwiQ3JlYXRlZE9uIjoiMjAyNS0xMC0zMVQxNToyNTo0OSIsIk1vZGlmaWVkQnkiOiJfQ2FybGEgS2xlaW4iLCJJZCI6ImMyMDI5OGRhLTI3ZTctNDRjNi1hOTNlLTVhZjEzOWYzOWQ0YiIsIk1vZGlmaWVkT24iOiIyMDI1LTEwLTMxVDE1OjI1OjQ5IiwiUHJvamVjdCI6eyIkcmVmIjoiOCJ9fSx7IiRpZCI6IjIxIiwiJHR5cGUiOiJTd2lzc0FjYWRlbWljLkNpdGF2aS5QZXJzb24sIFN3aXNzQWNhZGVtaWMuQ2l0YXZpIiwiRmlyc3ROYW1lIjoiUGF0cmljayIsIkxhc3ROYW1lIjoiSmVza2UiLCJQcm90ZWN0ZWQiOmZhbHNlLCJTZXgiOjIsIkNyZWF0ZWRCeSI6Il9DYXJsYSBLbGVpbiIsIkNyZWF0ZWRPbiI6IjIwMjUtMTAtMzFUMTU6MjU6NDkiLCJNb2RpZmllZEJ5IjoiX0NhcmxhIEtsZWluIiwiSWQiOiIyYjMzN2EwNS0wNmUzLTQ3MWItYWUzNC1iMTgyZjAwZmNlY2YiLCJNb2RpZmllZE9uIjoiMjAyNS0xMC0zMVQxNToyNTo0OSIsIlByb2plY3QiOnsiJHJlZiI6IjgifX0seyIkaWQiOiIyMiIsIiR0eXBlIjoiU3dpc3NBY2FkZW1pYy5DaXRhdmkuUGVyc29uLCBTd2lzc0FjYWRlbWljLkNpdGF2aSIsIkZpcnN0TmFtZSI6Ik1pY2hhZWwiLCJMYXN0TmFtZSI6IkxhacOfIiwiUHJvdGVjdGVkIjpmYWxzZSwiU2V4IjoyLCJDcmVhdGVkQnkiOiJfQ2FybGEgS2xlaW4iLCJDcmVhdGVkT24iOiIyMDI1LTEwLTMxVDE1OjI1OjQ5IiwiTW9kaWZpZWRCeSI6Il9DYXJsYSBLbGVpbiIsIklkIjoiNGQyZmEyYWItYzdmMC00MzQ0LTg3NmEtYTdhZDViZjcyZDBjIiwiTW9kaWZpZWRPbiI6IjIwMjUtMTAtMzFUMTU6MjU6NDkiLCJQcm9qZWN0Ijp7IiRyZWYiOiI4In19LHsiJGlkIjoiMjMiLCIkdHlwZSI6IlN3aXNzQWNhZGVtaWMuQ2l0YXZpLlBlcnNvbiwgU3dpc3NBY2FkZW1pYy5DaXRhdmkiLCJGaXJzdE5hbWUiOiJXb2xmZ2FuZyIsIkxhc3ROYW1lIjoiTWFuZGwiLCJQcm90ZWN0ZWQiOmZhbHNlLCJTZXgiOjIsIkNyZWF0ZWRCeSI6Il9DYXJsYSBLbGVpbiIsIkNyZWF0ZWRPbiI6IjIwMjUtMTAtMzFUMTU6MjU6NDkiLCJNb2RpZmllZEJ5IjoiX0NhcmxhIEtsZWluIiwiSWQiOiIxNTY4OTViZS0xMmEwLTQxZTgtODYyZi0yMDkzZjE4MzBhYTYiLCJNb2RpZmllZE9uIjoiMjAyNS0xMC0zMVQxNToyNTo0OSIsIlByb2plY3QiOnsiJHJlZiI6IjgifX0seyIkaWQiOiIyNCIsIiR0eXBlIjoiU3dpc3NBY2FkZW1pYy5DaXRhdmkuUGVyc29uLCBTd2lzc0FjYWRlbWljLkNpdGF2aSIsIkZpcnN0TmFtZSI6IlRob21hcyIsIkxhc3ROYW1lIjoiU2NobWlkIiwiUHJvdGVjdGVkIjpmYWxzZSwiU2V4IjoyLCJDcmVhdGVkQnkiOiJfQ2FybGEgS2xlaW4iLCJDcmVhdGVkT24iOiIyMDI1LTEwLTMxVDE1OjI1OjQ5IiwiTW9kaWZpZWRCeSI6Il9DYXJsYSBLbGVpbiIsIklkIjoiNzRlYjA2MTUtZWFjOC00ZTBkLTg1YTMtYTczZjcyZWJmNDM5IiwiTW9kaWZpZWRPbiI6IjIwMjUtMTAtMzFUMTU6MjU6NDkiLCJQcm9qZWN0Ijp7IiRyZWYiOiI4In19LHsiJGlkIjoiMjUiLCIkdHlwZSI6IlN3aXNzQWNhZGVtaWMuQ2l0YXZpLlBlcnNvbiwgU3dpc3NBY2FkZW1pYy5DaXRhdmkiLCJGaXJzdE5hbWUiOiJKZWFubmV0dGUiLCJMYXN0TmFtZSI6IlN0dXJtIiwiUHJvdGVjdGVkIjpmYWxzZSwiU2V4IjoxLCJDcmVhdGVkQnkiOiJfQ2FybGEgS2xlaW4iLCJDcmVhdGVkT24iOiIyMDI1LTEwLTMxVDE1OjI1OjQ5IiwiTW9kaWZpZWRCeSI6Il9DYXJsYSBLbGVpbiIsIklkIjoiOTJmOTY4NjMtY2MzZi00MGE1LTkyNDktOWIyMDRkYTJiMjZjIiwiTW9kaWZpZWRPbiI6IjIwMjUtMTAtMzFUMTU6MjU6NDkiLCJQcm9qZWN0Ijp7IiRyZWYiOiI4In19XSwiRWRpdG9ycyI6W3siJHJlZiI6IjkifV0sIkV2YWx1YXRpb25Db21wbGV4aXR5IjowLCJFdmFsdWF0aW9uU291cmNlVGV4dEZvcm1hdCI6MCwiR3JvdXBzIjpbXSwiSGFzTGFiZWwxIjpmYWxzZSwiSGFzTGFiZWwyIjpmYWxzZSwiSXNibiI6Ijk3ODM0ODEwNDc1MDQi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JodHRwczovL3d3dy5kaWV0bWFyZHJlaWVyLmRlL2Fubm90LzU2NEM0MjY5NkQ2NzdDN0MzOTM3MzgzMzM0MzgzMTMwMzQzNzM1MzAzNDdDN0M0MzRGNTAuanBnP3NxPTYiLCJVcmlTdHJpbmciOiJodHRwczovL3d3dy5kaWV0bWFyZHJlaWVyLmRlL2Fubm90LzU2NEM0MjY5NkQ2NzdDN0MzOTM3MzgzMzM0MzgzMTMwMzQzNzM1MzAzNDdDN0M0MzRGNTAuanBnP3NxPTY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FybGEgS2xlaW4iLCJDcmVhdGVkT24iOiIyMDI1LTEwLTMxVDE1OjI1OjQ5IiwiTW9kaWZpZWRCeSI6Il9DYXJsYSBLbGVpbiIsIklkIjoiZGJkYTdhZTgtYTA1NC00ODAwLTlhM2MtY2IxY2RkZjI1MzRmIiwiTW9kaWZpZWRPbiI6IjIwMjUtMTAtMzFUMTU6MjU6NDkiLCJQcm9qZWN0Ijp7IiRyZWYiOiI4In19LHsiJGlkIjoiMjkiLCIkdHlwZSI6IlN3aXNzQWNhZGVtaWMuQ2l0YXZpLkxvY2F0aW9uLCBTd2lzc0FjYWRlbWljLkNpdGF2aSIsIkFkZHJlc3MiOnsiJGlkIjoiMzAiLCIkdHlwZSI6IlN3aXNzQWNhZGVtaWMuQ2l0YXZpLkxpbmtlZFJlc291cmNlLCBTd2lzc0FjYWRlbWljLkNpdGF2aSIsIkxpbmtlZFJlc291cmNlVHlwZSI6NSwiT3JpZ2luYWxTdHJpbmciOiJodHRwOi8vZGVwb3NpdC5kbmIuZGUvY2dpLWJpbi9kb2tzZXJ2P2lkPTZlZGUxYzM3NTc2ZDRlNGNhNjlmN2ZkN2IxNzE2ZDc1JnByb3Y9TSZkb2tfdmFyPTEmZG9rX2V4dD1odG0iLCJVcmlTdHJpbmciOiJodHRwOi8vZGVwb3NpdC5kbmIuZGUvY2dpLWJpbi9kb2tzZXJ2P2lkPTZlZGUxYzM3NTc2ZDRlNGNhNjlmN2ZkN2IxNzE2ZDc1JnByb3Y9TSZkb2tfdmFyPTEmZG9rX2V4dD1odG0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NhcmxhIEtsZWluIiwiQ3JlYXRlZE9uIjoiMjAyNS0xMC0zMVQxNToyNTo0OSIsIk1vZGlmaWVkQnkiOiJfQ2FybGEgS2xlaW4iLCJJZCI6ImQxODg2MzM1LTUwOTYtNDc0YS05NzlhLWY0ZTA5MWRlYmY5OCIsIk1vZGlmaWVkT24iOiIyMDI1LTEwLTMxVDE1OjI1OjQ5IiwiUHJvamVjdCI6eyIkcmVmIjoiOCJ9fV0sIk9yZ2FuaXphdGlvbnMiOltdLCJPdGhlcnNJbnZvbHZlZCI6W10sIlBsYWNlT2ZQdWJsaWNhdGlvbiI6IlN0dXR0Z2FydCIsIlB1Ymxpc2hlcnMiOlt7IiRpZCI6IjMyIiwiJHR5cGUiOiJTd2lzc0FjYWRlbWljLkNpdGF2aS5QdWJsaXNoZXIsIFN3aXNzQWNhZGVtaWMuQ2l0YXZpIiwiTmFtZSI6IkJLSSIsIlByb3RlY3RlZCI6ZmFsc2UsIkNyZWF0ZWRCeSI6Il9DYXJsYSBLbGVpbiIsIkNyZWF0ZWRPbiI6IjIwMjUtMTAtMzFUMTU6MjU6NDkiLCJNb2RpZmllZEJ5IjoiX0NhcmxhIEtsZWluIiwiSWQiOiI4ZjUyMWE4Yy0yNGEwLTRjZmUtYjI4OC04YmYwNDBkMTJhOGIiLCJNb2RpZmllZE9uIjoiMjAyNS0xMC0zMVQxNToyNTo0OSIsIlByb2plY3QiOnsiJHJlZiI6IjgifX1dLCJRdW90YXRpb25zIjpbXSwiUmF0aW5nIjowLCJSZWZlcmVuY2VUeXBlIjoiQm9va0VkaXRlZCIsIlNob3J0VGl0bGUiOiJCS0kgQmF1a29zdGVuaW5mb3JtYXRpb25zemVudHJ1bSAoSGcuKSAyMDI0IOKAkyBCS0kgS29uc3RydWt0aW9uc2F0bGFzIEtBMiIsIlNob3J0VGl0bGVVcGRhdGVUeXBlIjowLCJTdGF0aWNJZHMiOlsiYzE5NzI2MjEtNmJjZC00YzA3LWJlMmItZjhhYzYzMDlkYTlhIl0sIlN1YnRpdGxlIjoiQmF1dGVpbGUgbWl0IMOWa29iaWxhbnplbiwgQ08yLcOEcXVpdmFsZW50ZW4gdW5kIEJhdXByZWlzZW4gZsO8ciBkaWUgbmFjaGhhbHRpZ2UgdW5kIHdpcnRzY2hhZnRsaWNoZSBQbGFudW5nIiwiVGFibGVPZkNvbnRlbnRzQ29tcGxleGl0eSI6MCwiVGFibGVPZkNvbnRlbnRzU291cmNlVGV4dEZvcm1hdCI6MCwiVGFza3MiOltdLCJUaXRsZSI6IkJLSSBLb25zdHJ1a3Rpb25zYXRsYXMgS0EyIiwiVHJhbnNsYXRvcnMiOltdLCJZZWFyIjoiMjAyNCIsIlllYXJSZXNvbHZlZCI6IjIwMjQiLCJDcmVhdGVkQnkiOiJfQ2FybGEgS2xlaW4iLCJDcmVhdGVkT24iOiIyMDI1LTEwLTMxVDE1OjI1OjQ5IiwiTW9kaWZpZWRCeSI6Il9DYXJsYSBLbGVpbiIsIklkIjoiNTc0ZmZlN2UtNDZlOS00NWZlLWJiNmUtMjQwZTBmYTMxM2M5IiwiTW9kaWZpZWRPbiI6IjIwMjUtMTAtMzFUMTU6MjU6NDkiLCJQcm9qZWN0Ijp7IiRyZWYiOiI4In19LCJVc2VOdW1iZXJpbmdUeXBlT2ZQYXJlbnREb2N1bWVudCI6ZmFsc2V9LHsiJGlkIjoiMzMiLCIkdHlwZSI6IlN3aXNzQWNhZGVtaWMuQ2l0YXZpLkNpdGF0aW9ucy5Xb3JkUGxhY2Vob2xkZXJFbnRyeSwgU3dpc3NBY2FkZW1pYy5DaXRhdmkiLCJJZCI6Ijk2M2UxMTU1LWIyOTctNDFkZC04ZmZlLWM0ZGFmY2FlNzU3YSIsIlJhbmdlU3RhcnQiOjMsIlJlZmVyZW5jZUlkIjoiZWM5NjEzZmItNjU4OC00YjEwLThiYTMtMDJlOTA5YWQzYTA3IiwiUGFnZVJhbmdlIjp7IiRpZCI6IjM0IiwiJHR5cGUiOiJTd2lzc0FjYWRlbWljLlBhZ2VSYW5nZSwgU3dpc3NBY2FkZW1pYyIsIkVuZFBhZ2UiOnsiJGlkIjoiMzUiLCIkdHlwZSI6IlN3aXNzQWNhZGVtaWMuUGFnZU51bWJlciwgU3dpc3NBY2FkZW1pYyIsIklzRnVsbHlOdW1lcmljIjpmYWxzZSwiTnVtYmVyaW5nVHlwZSI6MCwiTnVtZXJhbFN5c3RlbSI6MH0sIk51bWJlcmluZ1R5cGUiOjAsIk51bWVyYWxTeXN0ZW0iOjAsIlN0YXJ0UGFnZSI6eyIkaWQiOiIzNiIsIiR0eXBlIjoiU3dpc3NBY2FkZW1pYy5QYWdlTnVtYmVyLCBTd2lzc0FjYWRlbWljIiwiSXNGdWxseU51bWVyaWMiOmZhbHNlLCJOdW1iZXJpbmdUeXBlIjowLCJOdW1lcmFsU3lzdGVtIjowfX0sIlJlZmVyZW5jZSI6eyIkaWQiOiIzNyIsIiR0eXBlIjoiU3dpc3NBY2FkZW1pYy5DaXRhdmkuUmVmZXJlbmNlLCBTd2lzc0FjYWRlbWljLkNpdGF2aSIsIkFic3RyYWN0Q29tcGxleGl0eSI6MCwiQWJzdHJhY3RTb3VyY2VUZXh0Rm9ybWF0IjowLCJBY2Nlc3NEYXRlIjoiMTEuMDEuMjUgMTA6NTQgVWhyIiwiQXV0aG9ycyI6W3siJGlkIjoiMzgiLCIkdHlwZSI6IlN3aXNzQWNhZGVtaWMuQ2l0YXZpLlBlcnNvbiwgU3dpc3NBY2FkZW1pYy5DaXRhdmkiLCJGaXJzdE5hbWUiOiJOaWtvbGF1cyIsIkxhc3ROYW1lIjoiRGllZmVuYmFjaCIsIlByb3RlY3RlZCI6ZmFsc2UsIlNleCI6MiwiQ3JlYXRlZEJ5IjoiX0NhcmxhIEtsZWluIiwiQ3JlYXRlZE9uIjoiMjAyNS0xMC0yMFQwNjo0NTozOCIsIk1vZGlmaWVkQnkiOiJfQ2FybGEgS2xlaW4iLCJJZCI6IjdlZTk5N2ExLTgxMDQtNDBhNi05YzFjLWRlMWVhZTMwMTRmNSIsIk1vZGlmaWVkT24iOiIyMDI1LTEwLTIwVDA2OjQ1OjM4IiwiUHJvamVjdCI6eyIkcmVmIjoiOCJ9fSx7IiRpZCI6IjM5IiwiJHR5cGUiOiJTd2lzc0FjYWRlbWljLkNpdGF2aS5QZXJzb24sIFN3aXNzQWNhZGVtaWMuQ2l0YXZpIiwiRmlyc3ROYW1lIjoiQnJpdHRhIiwiTGFzdE5hbWUiOiJTdGVpbiIsIlByb3RlY3RlZCI6ZmFsc2UsIlNleCI6MSwiQ3JlYXRlZEJ5IjoiX0NhcmxhIEtsZWluIiwiQ3JlYXRlZE9uIjoiMjAyNS0xMC0yMFQwNjo0NTozOCIsIk1vZGlmaWVkQnkiOiJfQ2FybGEgS2xlaW4iLCJJZCI6ImYyMTYxODFkLTI3MGEtNDI1NC04ZmJlLThkOGI4YzQzYTZjNSIsIk1vZGlmaWVkT24iOiIyMDI1LTEwLTIwVDA2OjQ1OjM4IiwiUHJvamVjdCI6eyIkcmVmIjoiOCJ9fSx7IiRpZCI6IjQwIiwiJHR5cGUiOiJTd2lzc0FjYWRlbWljLkNpdGF2aS5QZXJzb24sIFN3aXNzQWNhZGVtaWMuQ2l0YXZpIiwiRmlyc3ROYW1lIjoiVG9iaWFzIiwiTGFzdE5hbWUiOiJMb2dhIiwiUHJvdGVjdGVkIjpmYWxzZSwiU2V4IjoyLCJDcmVhdGVkQnkiOiJfQ2FybGEgS2xlaW4iLCJDcmVhdGVkT24iOiIyMDI1LTEwLTIwVDA2OjQ1OjM4IiwiTW9kaWZpZWRCeSI6Il9DYXJsYSBLbGVpbiIsIklkIjoiNDQ5ZjFkMmUtMGJiMy00NjFlLTllMDUtMmYzZjkxOGFlYjlhIiwiTW9kaWZpZWRPbiI6IjIwMjUtMTAtMjBUMDY6NDU6MzgiLCJQcm9qZWN0Ijp7IiRyZWYiOiI4In19LHsiJGlkIjoiNDEiLCIkdHlwZSI6IlN3aXNzQWNhZGVtaWMuQ2l0YXZpLlBlcnNvbiwgU3dpc3NBY2FkZW1pYy5DaXRhdmkiLCJGaXJzdE5hbWUiOiJNYXJrdXMiLCJMYXN0TmFtZSI6IlJvZGVuZmVscyIsIlByb3RlY3RlZCI6ZmFsc2UsIlNleCI6MiwiQ3JlYXRlZEJ5IjoiX0NhcmxhIEtsZWluIiwiQ3JlYXRlZE9uIjoiMjAyNS0xMC0yMFQwNjo0NjoyOCIsIk1vZGlmaWVkQnkiOiJfQ2FybGEgS2xlaW4iLCJJZCI6ImM2NzE0ZWZkLTVlMDMtNDIxYS04NGY5LTlkODk0YjFkN2M0ZiIsIk1vZGlmaWVkT24iOiIyMDI1LTEwLTIwVDA2OjQ2OjI4IiwiUHJvamVjdCI6eyIkcmVmIjoiOCJ9fSx7IiRpZCI6IjQyIiwiJHR5cGUiOiJTd2lzc0FjYWRlbWljLkNpdGF2aS5QZXJzb24sIFN3aXNzQWNhZGVtaWMuQ2l0YXZpIiwiRmlyc3ROYW1lIjoiS2FyaW4iLCJMYXN0TmFtZSI6IkphaG4iLCJQcm90ZWN0ZWQiOmZhbHNlLCJTZXgiOjEsIkNyZWF0ZWRCeSI6Il9DYXJsYSBLbGVpbiIsIkNyZWF0ZWRPbiI6IjIwMjUtMTAtMjBUMDY6NDY6MjgiLCJNb2RpZmllZEJ5IjoiX0NhcmxhIEtsZWluIiwiSWQiOiI3M2JkNTZjNy1hZTRlLTRjMjgtYmYzMy0yMTg4NTM3YWM3NzgiLCJNb2RpZmllZE9uIjoiMjAyNS0xMC0yMFQwNjo0NjoyOCIsIlByb2plY3QiOnsiJHJlZiI6IjgifX1dLCJDaXRhdGlvbktleVVwZGF0ZVR5cGUiOjAsIkNvbGxhYm9yYXRvcnMiOltdLCJFZGl0b3JzIjpbeyIkaWQiOiI0MyIsIiR0eXBlIjoiU3dpc3NBY2FkZW1pYy5DaXRhdmkuUGVyc29uLCBTd2lzc0FjYWRlbWljLkNpdGF2aSIsIkxhc3ROYW1lIjoiSW5zdGl0dXQgV29obmVuIHVuZCBVbXdlbHQgR21iSCIsIlByb3RlY3RlZCI6ZmFsc2UsIlNleCI6MCwiQ3JlYXRlZEJ5IjoiX0NhcmxhIEtsZWluIiwiQ3JlYXRlZE9uIjoiMjAyNS0xMC0yMFQwNjo0NjoyOCIsIk1vZGlmaWVkQnkiOiJfQ2FybGEgS2xlaW4iLCJJZCI6ImE0Mzg4ZjJjLWY0ZWQtNDFhMC04ZWEzLTEyMjg3ODQzNDNiOCIsIk1vZGlmaWVkT24iOiIyMDI1LTEwLTIwVDA2OjQ2OjI4IiwiUHJvamVjdCI6eyIkcmVmIjoiOCJ9fSx7IiRpZCI6IjQ0IiwiJHR5cGUiOiJTd2lzc0FjYWRlbWljLkNpdGF2aS5QZXJzb24sIFN3aXNzQWNhZGVtaWMuQ2l0YXZpIiwiTGFzdE5hbWUiOiJLZlcgQmFua2VuZ3J1cHBlIiwiUHJvdGVjdGVkIjpmYWxzZSwiU2V4IjowLCJDcmVhdGVkQnkiOiJfQ2FybGEgS2xlaW4iLCJDcmVhdGVkT24iOiIyMDI1LTEwLTIwVDA2OjQ2OjI4IiwiTW9kaWZpZWRCeSI6Il9DYXJsYSBLbGVpbiIsIklkIjoiZmRhYWIxN2UtNTllMy00NGRmLWJjMTMtZmUxNmU2YjQxNGJiIiwiTW9kaWZpZWRPbiI6IjIwMjUtMTAtMjBUMDY6NDY6MjgiLCJQcm9qZWN0Ijp7IiRyZWYiOiI4In19XSwiRWRpdGlvbiI6Ik1vbml0b3JpbmdiZXJpY2h0IiwiRXZhbHVhdGlvbkNvbXBsZXhpdHkiOjAsIkV2YWx1YXRpb25Tb3VyY2VUZXh0Rm9ybWF0IjowLCJHcm91cHMiOltdLCJIYXNMYWJlbDEiOmZhbHNlLCJIYXNMYWJlbDIiOmZhbHNlLCJLZXl3b3JkcyI6W10sIkxvY2F0aW9ucyI6W3siJGlkIjoiNDUiLCIkdHlwZSI6IlN3aXNzQWNhZGVtaWMuQ2l0YXZpLkxvY2F0aW9uLCBTd2lzc0FjYWRlbWljLkNpdGF2aSIsIkFkZHJlc3MiOnsiJGlkIjoiNDYiLCIkdHlwZSI6IlN3aXNzQWNhZGVtaWMuQ2l0YXZpLkxpbmtlZFJlc291cmNlLCBTd2lzc0FjYWRlbWljLkNpdGF2aSIsIkxpbmtlZFJlc291cmNlVHlwZSI6NSwiT3JpZ2luYWxTdHJpbmciOiJodHRwczovL3d3dy5rZncuZGUvUERGL0Rvd25sb2FkLUNlbnRlci9Lb256ZXJudGhlbWVuL1Jlc2VhcmNoL1BERi1Eb2t1bWVudGUtYWxsZS1FdmFsdWF0aW9uZW4vTW9uaXRvcmluZ2JlcmljaHRfRUJTXzIwMTYucGRmIiwiVXJpU3RyaW5nIjoiaHR0cHM6Ly93d3cua2Z3LmRlL1BERi9Eb3dubG9hZC1DZW50ZXIvS29uemVybnRoZW1lbi9SZXNlYXJjaC9QREYtRG9rdW1lbnRlLWFsbGUtRXZhbHVhdGlvbmVuL01vbml0b3JpbmdiZXJpY2h0X0VCU18yMDE2LnBkZi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wLTIwVDA2OjQ2OjI4IiwiTW9kaWZpZWRCeSI6Il9DYXJsYSBLbGVpbiIsIklkIjoiOTcyZjc4MGEtMWI3NS00MzgyLTk0YWYtYTQ4MTI3OTdlOWYzIiwiTW9kaWZpZWRPbiI6IjIwMjUtMTAtMjBUMDY6NDY6MjgiLCJQcm9qZWN0Ijp7IiRyZWYiOiI4In19XSwiT25saW5lQWRkcmVzcyI6Imh0dHBzOi8vd3d3Lmtmdy5kZS9QREYvRG93bmxvYWQtQ2VudGVyL0tvbnplcm50aGVtZW4vUmVzZWFyY2gvUERGLURva3VtZW50ZS1hbGxlLUV2YWx1YXRpb25lbi9Nb25pdG9yaW5nYmVyaWNodF9FQlNfMjAxNi5wZGYiLCJPcmdhbml6YXRpb25zIjpbXSwiT3RoZXJzSW52b2x2ZWQiOltdLCJQbGFjZU9mUHVibGljYXRpb24iOiJEYXJtc3RhZHQiLCJQdWJsaXNoZXJzIjpbXSwiUXVvdGF0aW9ucyI6W10sIlJhdGluZyI6MCwiUmVmZXJlbmNlVHlwZSI6IkludGVybmV0RG9jdW1lbnQiLCJTaG9ydFRpdGxlIjoiRGllZmVuYmFjaCwgU3RlaW4gZXQgYWwuIDIwMTgg4oCTIE1vbml0b3JpbmcgZGVyIEtmVy1Qcm9ncmFtbWUgRW5lcmdpZWVmZml6aWVudCBTYW5pZXJlbnVuZCIsIlNob3J0VGl0bGVVcGRhdGVUeXBlIjowLCJTdGF0aWNJZHMiOlsiMjk0ZmFmZjktZDIyYy00YTliLTljYTAtZDM4YTVjODYxMjVlIl0sIlRhYmxlT2ZDb250ZW50c0NvbXBsZXhpdHkiOjAsIlRhYmxlT2ZDb250ZW50c1NvdXJjZVRleHRGb3JtYXQiOjAsIlRhc2tzIjpbXSwiVGl0bGUiOiJNb25pdG9yaW5nIGRlciBLZlctUHJvZ3JhbW1lIOKAnkVuZXJnaWVlZmZpemllbnQgU2FuaWVyZW7igJx1bmQg4oCeRW5lcmdpZWVmZml6aWVudCBCYXVlbuKAnCAyMDE2IiwiVHJhbnNsYXRvcnMiOltdLCJZZWFyIjoiMjAxOCIsIlllYXJSZXNvbHZlZCI6IjIwMTgiLCJDcmVhdGVkQnkiOiJfQ2FybGEgS2xlaW4iLCJDcmVhdGVkT24iOiIyMDI1LTEwLTIwVDA2OjQ2OjI4IiwiTW9kaWZpZWRCeSI6Il9DYXJsYSBLbGVpbiIsIklkIjoiZWM5NjEzZmItNjU4OC00YjEwLThiYTMtMDJlOTA5YWQzYTA3IiwiTW9kaWZpZWRPbiI6IjIwMjUtMTAtMjBUMDY6NDY6MjgiLCJQcm9qZWN0Ijp7IiRyZWYiOiI4In19LCJVc2VOdW1iZXJpbmdUeXBlT2ZQYXJlbnREb2N1bWVudCI6ZmFsc2V9LHsiJGlkIjoiNDgiLCIkdHlwZSI6IlN3aXNzQWNhZGVtaWMuQ2l0YXZpLkNpdGF0aW9ucy5Xb3JkUGxhY2Vob2xkZXJFbnRyeSwgU3dpc3NBY2FkZW1pYy5DaXRhdmkiLCJJZCI6IjQ4OTUyMTVkLTU3MzMtNGNmZC04NjhiLTlmYjJhY2M5MWI2NCIsIlJhbmdlU3RhcnQiOjMsIlJlZmVyZW5jZUlkIjoiOWIzOTZjZjItYzkxNy00NzAxLTlkNWYtYzkyODViYWFhNzBiIiwiUGFnZVJhbmdlIjp7IiRpZCI6IjQ5IiwiJHR5cGUiOiJTd2lzc0FjYWRlbWljLlBhZ2VSYW5nZSwgU3dpc3NBY2FkZW1pYyIsIkVuZFBhZ2UiOnsiJGlkIjoiNTAiLCIkdHlwZSI6IlN3aXNzQWNhZGVtaWMuUGFnZU51bWJlciwgU3dpc3NBY2FkZW1pYyIsIklzRnVsbHlOdW1lcmljIjpmYWxzZSwiTnVtYmVyaW5nVHlwZSI6MCwiTnVtZXJhbFN5c3RlbSI6MH0sIk51bWJlcmluZ1R5cGUiOjAsIk51bWVyYWxTeXN0ZW0iOjAsIlN0YXJ0UGFnZSI6eyIkaWQiOiI1MSIsIiR0eXBlIjoiU3dpc3NBY2FkZW1pYy5QYWdlTnVtYmVyLCBTd2lzc0FjYWRlbWljIiwiSXNGdWxseU51bWVyaWMiOmZhbHNlLCJOdW1iZXJpbmdUeXBlIjowLCJOdW1lcmFsU3lzdGVtIjowfX0sIlJlZmVyZW5jZSI6eyIkaWQiOiI1MiIsIiR0eXBlIjoiU3dpc3NBY2FkZW1pYy5DaXRhdmkuUmVmZXJlbmNlLCBTd2lzc0FjYWRlbWljLkNpdGF2aSIsIkFic3RyYWN0Q29tcGxleGl0eSI6MCwiQWJzdHJhY3RTb3VyY2VUZXh0Rm9ybWF0IjowLCJBY2Nlc3NEYXRlIjoiMDkuMDEuMjUgMTY6MDkgVWhyIiwiQXV0aG9ycyI6W3siJHJlZiI6IjQwIn0seyIkcmVmIjoiMzkifSx7IiRyZWYiOiIzOCJ9LHsiJGlkIjoiNTMiLCIkdHlwZSI6IlN3aXNzQWNhZGVtaWMuQ2l0YXZpLlBlcnNvbiwgU3dpc3NBY2FkZW1pYy5DaXRhdmkiLCJGaXJzdE5hbWUiOiJSb2xmIiwiTGFzdE5hbWUiOiJCb3JuIiwiUHJvdGVjdGVkIjpmYWxzZSwiU2V4IjoyLCJDcmVhdGVkQnkiOiJfQ2FybGEgS2xlaW4iLCJDcmVhdGVkT24iOiIyMDI1LTEwLTIwVDA2OjQ1OjM4IiwiTW9kaWZpZWRCeSI6Il9DYXJsYSBLbGVpbiIsIklkIjoiZWFlM2MxZTMtYWM3ZC00NmU4LTlhMjEtMWUzN2Q5MzY4NmY3IiwiTW9kaWZpZWRPbiI6IjIwMjUtMTAtMjBUMDY6NDU6MzgiLCJQcm9qZWN0Ijp7IiRyZWYiOiI4In19XSwiQ2l0YXRpb25LZXlVcGRhdGVUeXBlIjowLCJDb2xsYWJvcmF0b3JzIjpbXSwiRWRpdG9ycyI6W3siJGlkIjoiNTQiLCIkdHlwZSI6IlN3aXNzQWNhZGVtaWMuQ2l0YXZpLlBlcnNvbiwgU3dpc3NBY2FkZW1pYy5DaXRhdmkiLCJMYXN0TmFtZSI6IkZvcnNjaHVuZ3Npbml0aWF0aXZlIFp1a3VuZnRCQVUiLCJQcm90ZWN0ZWQiOmZhbHNlLCJTZXgiOjAsIkNyZWF0ZWRCeSI6Il9DYXJsYSBLbGVpbiIsIkNyZWF0ZWRPbiI6IjIwMjUtMTAtMjBUMDY6NDU6MzgiLCJNb2RpZmllZEJ5IjoiX0NhcmxhIEtsZWluIiwiSWQiOiJhY2RiNjUwOC1mODM3LTRlNjctODJiOC1kOTc0Mzg4ZjQ5ZGQiLCJNb2RpZmllZE9uIjoiMjAyNS0xMC0yMFQwNjo0NTozOCIsIlByb2plY3QiOnsiJHJlZiI6IjgifX1dLCJFdmFsdWF0aW9uQ29tcGxleGl0eSI6MCwiRXZhbHVhdGlvblNvdXJjZVRleHRGb3JtYXQiOjAsIkdyb3VwcyI6W10sIkhhc0xhYmVsMSI6ZmFsc2UsIkhhc0xhYmVsMiI6ZmFsc2UsIktleXdvcmRzIjpbXSwiTG9jYXRpb25zIjpbeyIkaWQiOiI1NSIsIiR0eXBlIjoiU3dpc3NBY2FkZW1pYy5DaXRhdmkuTG9jYXRpb24sIFN3aXNzQWNhZGVtaWMuQ2l0YXZpIiwiQWRkcmVzcyI6eyIkaWQiOiI1NiIsIiR0eXBlIjoiU3dpc3NBY2FkZW1pYy5DaXRhdmkuTGlua2VkUmVzb3VyY2UsIFN3aXNzQWNhZGVtaWMuQ2l0YXZpIiwiTGlua2VkUmVzb3VyY2VUeXBlIjo1LCJPcmlnaW5hbFN0cmluZyI6Imh0dHBzOi8vd3d3LmVwaXNjb3BlLmV1L2Rvd25sb2Fkcy9wdWJsaWMvZG9jcy9icm9jaHVyZS9ERV9UQUJVTEFfVHlwb2xvZ3lCcm9jaHVyZV9JV1UucGRmIiwiVXJpU3RyaW5nIjoiaHR0cHM6Ly93d3cuZXBpc2NvcGUuZXUvZG93bmxvYWRzL3B1YmxpYy9kb2NzL2Jyb2NodXJlL0RFX1RBQlVMQV9UeXBvbG9neUJyb2NodXJlX0lXVS5wZGY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yMFQwNjo0NTozOCIsIk1vZGlmaWVkQnkiOiJfQ2FybGEgS2xlaW4iLCJJZCI6ImI2OTA1MDRiLWViY2MtNGE2Mi04OWM1LTg2ZGVkOTRjNTU5YyIsIk1vZGlmaWVkT24iOiIyMDI1LTEwLTIwVDA2OjQ1OjM4IiwiUHJvamVjdCI6eyIkcmVmIjoiOCJ9fV0sIk9ubGluZUFkZHJlc3MiOiJodHRwczovL3d3dy5lcGlzY29wZS5ldS9kb3dubG9hZHMvcHVibGljL2RvY3MvYnJvY2h1cmUvREVfVEFCVUxBX1R5cG9sb2d5QnJvY2h1cmVfSVdVLnBkZiIsIk9yZ2FuaXphdGlvbnMiOlt7IiRpZCI6IjU4IiwiJHR5cGUiOiJTd2lzc0FjYWRlbWljLkNpdGF2aS5QZXJzb24sIFN3aXNzQWNhZGVtaWMuQ2l0YXZpIiwiTGFzdE5hbWUiOiJJbnN0aXR1dCBXb2huZW4gdW5kIFVtd2VsdCIsIlByb3RlY3RlZCI6ZmFsc2UsIlNleCI6MCwiQ3JlYXRlZEJ5IjoiX0NhcmxhIEtsZWluIiwiQ3JlYXRlZE9uIjoiMjAyNS0xMC0yMFQwNjo0NTozOCIsIk1vZGlmaWVkQnkiOiJfQ2FybGEgS2xlaW4iLCJJZCI6IjdmZjA1MTg0LTA5MjItNDMwNy05YTgxLTI3MDNmMmM4YTE2NyIsIk1vZGlmaWVkT24iOiIyMDI1LTEwLTIwVDA2OjQ1OjM4IiwiUHJvamVjdCI6eyIkcmVmIjoiOCJ9fV0sIk90aGVyc0ludm9sdmVkIjpbXSwiUGxhY2VPZlB1YmxpY2F0aW9uIjoiRGFybXN0YWR0IiwiUHVibGlzaGVycyI6W10sIlF1b3RhdGlvbnMiOltdLCJSYXRpbmciOjAsIlJlZmVyZW5jZVR5cGUiOiJJbnRlcm5ldERvY3VtZW50IiwiU2hvcnRUaXRsZSI6IkxvZ2EsIFN0ZWluIGV0IGFsLiAyMDE1IOKAkyBEZXV0c2NoZSBXb2huZ2Viw6R1ZGV0eXBvbG9naWUiLCJTaG9ydFRpdGxlVXBkYXRlVHlwZSI6MCwiU3RhdGljSWRzIjpbImY2NjNmZGU5LTNhMDctNDAxNC05ZDZkLTUxN2IzN2NiMzhiMiJdLCJTdWJ0aXRsZSI6IkJlaXNwaWVsaGFmdGUgTWHDn25haG1lbiAgenVyIFZlcmJlc3NlcnVuZyBkZXIgRW5lcmdpZWVmZml6aWVueiAgIHZvbiB0eXBpc2NoZW4gV29obmdlYsOkdWRlbiIsIlRhYmxlT2ZDb250ZW50c0NvbXBsZXhpdHkiOjAsIlRhYmxlT2ZDb250ZW50c1NvdXJjZVRleHRGb3JtYXQiOjAsIlRhc2tzIjpbXSwiVGl0bGUiOiJEZXV0c2NoZSBXb2huZ2Viw6R1ZGV0eXBvbG9naWUiLCJUcmFuc2xhdG9ycyI6W10sIlllYXIiOiIyMDE1IiwiWWVhclJlc29sdmVkIjoiMjAxNSIsIkNyZWF0ZWRCeSI6Il9DYXJsYSBLbGVpbiIsIkNyZWF0ZWRPbiI6IjIwMjUtMTAtMjBUMDY6NDU6MzgiLCJNb2RpZmllZEJ5IjoiX0NhcmxhIEtsZWluIiwiSWQiOiI5YjM5NmNmMi1jOTE3LTQ3MDEtOWQ1Zi1jOTI4NWJhYWE3MGIiLCJNb2RpZmllZE9uIjoiMjAyNS0xMC0yMFQwNjo0NTozOCIsIlByb2plY3QiOnsiJHJlZiI6IjgifX0sIlVzZU51bWJlcmluZ1R5cGVPZlBhcmVudERvY3VtZW50IjpmYWxzZX0seyIkaWQiOiI1OSIsIiR0eXBlIjoiU3dpc3NBY2FkZW1pYy5DaXRhdmkuQ2l0YXRpb25zLldvcmRQbGFjZWhvbGRlckVudHJ5LCBTd2lzc0FjYWRlbWljLkNpdGF2aSIsIklkIjoiMjNjZTcyNGEtNGE3Zi00ZDc3LTgzZTQtOWFlZmIzOTExZDYyIiwiUmFuZ2VTdGFydCI6MywiUmVmZXJlbmNlSWQiOiI2ZTYxNjQ4YS1hNzA4LTQzZWUtYTEzYS00YjNkN2E0YTUwODQiLCJQYWdlUmFuZ2UiOnsiJGlkIjoiNjAiLCIkdHlwZSI6IlN3aXNzQWNhZGVtaWMuUGFnZVJhbmdlLCBTd2lzc0FjYWRlbWljIiwiRW5kUGFnZSI6eyIkaWQiOiI2MSIsIiR0eXBlIjoiU3dpc3NBY2FkZW1pYy5QYWdlTnVtYmVyLCBTd2lzc0FjYWRlbWljIiwiSXNGdWxseU51bWVyaWMiOmZhbHNlLCJOdW1iZXJpbmdUeXBlIjowLCJOdW1lcmFsU3lzdGVtIjowfSwiTnVtYmVyaW5nVHlwZSI6MCwiTnVtZXJhbFN5c3RlbSI6MCwiU3RhcnRQYWdlIjp7IiRpZCI6IjYyIiwiJHR5cGUiOiJTd2lzc0FjYWRlbWljLlBhZ2VOdW1iZXIsIFN3aXNzQWNhZGVtaWMiLCJJc0Z1bGx5TnVtZXJpYyI6ZmFsc2UsIk51bWJlcmluZ1R5cGUiOjAsIk51bWVyYWxTeXN0ZW0iOjB9fSwiUmVmZXJlbmNlIjp7IiRpZCI6IjYzIiwiJHR5cGUiOiJTd2lzc0FjYWRlbWljLkNpdGF2aS5SZWZlcmVuY2UsIFN3aXNzQWNhZGVtaWMuQ2l0YXZpIiwiQWJzdHJhY3RDb21wbGV4aXR5IjowLCJBYnN0cmFjdFNvdXJjZVRleHRGb3JtYXQiOjAsIkF1dGhvcnMiOlt7IiRpZCI6IjY0IiwiJHR5cGUiOiJTd2lzc0FjYWRlbWljLkNpdGF2aS5QZXJzb24sIFN3aXNzQWNhZGVtaWMuQ2l0YXZpIiwiRmlyc3ROYW1lIjoixYF1a2FzeiIsIkxhc3ROYW1lIjoiTWF6dXIiLCJQcm90ZWN0ZWQiOmZhbHNlLCJTZXgiOjAsIkNyZWF0ZWRCeSI6Il9DYXJsYSBLbGVpbiIsIkNyZWF0ZWRPbiI6IjIwMjUtMTAtMjBUMDY6NDY6MTUiLCJNb2RpZmllZEJ5IjoiX0NhcmxhIEtsZWluIiwiSWQiOiJkYTllYzcxYy1jMGI0LTQwYzctYTIzNy0xMzMzOGMxZmRhNmMiLCJNb2RpZmllZE9uIjoiMjAyNS0xMC0yMFQwNjo0NjoxNSIsIlByb2plY3QiOnsiJHJlZiI6IjgifX0seyIkaWQiOiI2NSIsIiR0eXBlIjoiU3dpc3NBY2FkZW1pYy5DaXRhdmkuUGVyc29uLCBTd2lzc0FjYWRlbWljLkNpdGF2aSIsIkZpcnN0TmFtZSI6Ik9sZ2EiLCJMYXN0TmFtZSI6IlN6bGFjaGV0a2EiLCJQcm90ZWN0ZWQiOmZhbHNlLCJTZXgiOjEsIkNyZWF0ZWRCeSI6Il9DYXJsYSBLbGVpbiIsIkNyZWF0ZWRPbiI6IjIwMjUtMTAtMjBUMDY6NDY6MTUiLCJNb2RpZmllZEJ5IjoiX0NhcmxhIEtsZWluIiwiSWQiOiIxODUxMmQ0Yy0xODE5LTRjZjktOTM1ZC0xM2Y0MzYyZWFiOTMiLCJNb2RpZmllZE9uIjoiMjAyNS0xMC0yMFQwNjo0NjoxNSIsIlByb2plY3QiOnsiJHJlZiI6IjgifX0seyIkaWQiOiI2NiIsIiR0eXBlIjoiU3dpc3NBY2FkZW1pYy5DaXRhdmkuUGVyc29uLCBTd2lzc0FjYWRlbWljLkNpdGF2aSIsIkZpcnN0TmFtZSI6IkthdGFyenluYSIsIkxhc3ROYW1lIjoiSmVsZW5pZXdpY3oiLCJQcm90ZWN0ZWQiOmZhbHNlLCJTZXgiOjEsIkNyZWF0ZWRCeSI6Il9DYXJsYSBLbGVpbiIsIkNyZWF0ZWRPbiI6IjIwMjUtMTAtMjBUMDY6NDY6MTUiLCJNb2RpZmllZEJ5IjoiX0NhcmxhIEtsZWluIiwiSWQiOiI2YWE0MjI5MC1jYWQ5LTQ5YTctYWRhZC01OTM0YzQwMjFmNzUiLCJNb2RpZmllZE9uIjoiMjAyNS0xMC0yMFQwNjo0NjoxNSIsIlByb2plY3QiOnsiJHJlZiI6IjgifX0seyIkaWQiOiI2NyIsIiR0eXBlIjoiU3dpc3NBY2FkZW1pYy5DaXRhdmkuUGVyc29uLCBTd2lzc0FjYWRlbWljLkNpdGF2aSIsIkZpcnN0TmFtZSI6Ik1pY2hhxYIiLCJMYXN0TmFtZSI6IlBpb3Ryb3dza2kiLCJQcm90ZWN0ZWQiOmZhbHNlLCJTZXgiOjAsIkNyZWF0ZWRCeSI6Il9DYXJsYSBLbGVpbiIsIkNyZWF0ZWRPbiI6IjIwMjUtMTAtMjBUMDY6NDY6MTUiLCJNb2RpZmllZEJ5IjoiX0NhcmxhIEtsZWluIiwiSWQiOiIwZTZiNDJkZi1iMDc0LTQ5ZTYtODUzZC00NDA2M2M3NDBkNDgiLCJNb2RpZmllZE9uIjoiMjAyNS0xMC0yMFQwNjo0NjoxNSIsIlByb2plY3QiOnsiJHJlZiI6IjgifX1dLCJDaXRhdGlvbktleVVwZGF0ZVR5cGUiOjAsIkNvbGxhYm9yYXRvcnMiOltdLCJEb2kiOiIxMC4zMzkwL2J1aWxkaW5nczE0MDMwNzQyIiwiRWRpdG9ycyI6W10sIkV2YWx1YXRpb25Db21wbGV4aXR5IjowLCJFdmFsdWF0aW9uU291cmNlVGV4dEZvcm1hdCI6MCwiR3JvdXBzIjpbXSwiSGFzTGFiZWwxIjpmYWxzZSwiSGFzTGFiZWwyIjpmYWxzZSwiS2V5d29yZHMiOltdLCJMb2NhdGlvbnMiOlt7IiRpZCI6IjY4IiwiJHR5cGUiOiJTd2lzc0FjYWRlbWljLkNpdGF2aS5Mb2NhdGlvbiwgU3dpc3NBY2FkZW1pYy5DaXRhdmkiLCJBZGRyZXNzIjp7IiRpZCI6IjY5IiwiJHR5cGUiOiJTd2lzc0FjYWRlbWljLkNpdGF2aS5MaW5rZWRSZXNvdXJjZSwgU3dpc3NBY2FkZW1pYy5DaXRhdmkiLCJMaW5rZWRSZXNvdXJjZVR5cGUiOjUsIk9yaWdpbmFsU3RyaW5nIjoiMTAuMzM5MC9idWlsZGluZ3MxNDAzMDc0MiIsIlVyaVN0cmluZyI6Imh0dHBzOi8vZG9pLm9yZy8xMC4zMzkwL2J1aWxkaW5nczE0MDMwNzQyIiwiTGlua2VkUmVzb3VyY2VTdGF0dXMiOjgsIlByb3BlcnRpZXMiOnsiJGlkIjoiN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UtMTAtMjBUMDY6NDY6MTUiLCJNb2RpZmllZEJ5IjoiX0NhcmxhIEtsZWluIiwiSWQiOiIxNDE0OWRkZC1lMzc4LTQyNjYtOTUxYS0xNmYxNTUzY2Q5NWEiLCJNb2RpZmllZE9uIjoiMjAyNS0xMC0yMFQwNjo0NjoxNSIsIlByb2plY3QiOnsiJHJlZiI6IjgifX1dLCJOdW1iZXIiOiIzIiwiT3JnYW5pemF0aW9ucyI6W10sIk90aGVyc0ludm9sdmVkIjpbXSwiUGFnZVJhbmdlIjoiPHNwPlxyXG4gIDxuPjc0Mjwvbj5cclxuICA8aW4+dHJ1ZTwvaW4+XHJcbiAgPG9zPjc0Mjwvb3M+XHJcbiAgPHBzPjc0MjwvcHM+XHJcbjwvc3A+XHJcbjxvcz43NDI8L29zPiIsIlBlcmlvZGljYWwiOnsiJGlkIjoiNzEiLCIkdHlwZSI6IlN3aXNzQWNhZGVtaWMuQ2l0YXZpLlBlcmlvZGljYWwsIFN3aXNzQWNhZGVtaWMuQ2l0YXZpIiwiRWlzc24iOiIyMDc1LTUzMDkiLCJOYW1lIjoiQnVpbGRpbmdzIiwiUGFnaW5hdGlvbiI6MCwiUHJvdGVjdGVkIjpmYWxzZSwiQ3JlYXRlZEJ5IjoiX0NhcmxhIEtsZWluIiwiQ3JlYXRlZE9uIjoiMjAyNS0xMC0yMFQwNjo0NjoxNSIsIk1vZGlmaWVkQnkiOiJfQ2FybGEgS2xlaW4iLCJJZCI6IjdlMDBhNzkyLTc3YzQtNGM0OS04MGExLWFmOTVlNzhkNjdlYiIsIk1vZGlmaWVkT24iOiIyMDI1LTEwLTIwVDA2OjQ2OjE1IiwiUHJvamVjdCI6eyIkcmVmIjoiOCJ9fSwiUHVibGlzaGVycyI6W10sIlF1b3RhdGlvbnMiOltdLCJSYXRpbmciOjAsIlJlZmVyZW5jZVR5cGUiOiJKb3VybmFsQXJ0aWNsZSIsIlNob3J0VGl0bGUiOiJNYXp1ciwgU3psYWNoZXRrYSBldCBhbC4gMjAyNCDigJMgRXh0ZXJuYWwgV2FsbCBTeXN0ZW1zIGluIFBhc3NpdmUiLCJTaG9ydFRpdGxlVXBkYXRlVHlwZSI6MCwiU291cmNlT2ZCaWJsaW9ncmFwaGljSW5mb3JtYXRpb24iOiJDcm9zc1JlZiIsIlN0YXRpY0lkcyI6WyI1MGJlMGJlOS00MDViLTQ0OTAtYTFhZi1jM2ZkMzk2MmZmZmMiXSwiVGFibGVPZkNvbnRlbnRzQ29tcGxleGl0eSI6MCwiVGFibGVPZkNvbnRlbnRzU291cmNlVGV4dEZvcm1hdCI6MCwiVGFza3MiOltdLCJUaXRsZSI6IkV4dGVybmFsIFdhbGwgU3lzdGVtcyBpbiBQYXNzaXZlIEhvdXNlIFN0YW5kYXJkOiBNYXRlcmlhbCwgVGhlcm1hbCBhbmQgRW52aXJvbm1lbnRhbCBMQ0EgQW5hbHlzaXMiLCJUcmFuc2xhdG9ycyI6W10sIlZvbHVtZSI6IjE0IiwiWWVhciI6IjIwMjQiLCJZZWFyUmVzb2x2ZWQiOiIyMDI0IiwiQ3JlYXRlZEJ5IjoiX0NhcmxhIEtsZWluIiwiQ3JlYXRlZE9uIjoiMjAyNS0xMC0yMFQwNjo0NjoxNSIsIk1vZGlmaWVkQnkiOiJfU1JhaG5hbWEiLCJJZCI6IjZlNjE2NDhhLWE3MDgtNDNlZS1hMTNhLTRiM2Q3YTRhNTA4NCIsIk1vZGlmaWVkT24iOiIyMDI2LTAzLTMwVDE3OjE0OjIwIiwiUHJvamVjdCI6eyIkcmVmIjoiOCJ9fSwiVXNlTnVtYmVyaW5nVHlwZU9mUGFyZW50RG9jdW1lbnQiOmZhbHNlfSx7IiRpZCI6IjcyIiwiJHR5cGUiOiJTd2lzc0FjYWRlbWljLkNpdGF2aS5DaXRhdGlvbnMuV29yZFBsYWNlaG9sZGVyRW50cnksIFN3aXNzQWNhZGVtaWMuQ2l0YXZpIiwiSWQiOiJlNjlmM2VhYi00YTNmLTRkZmYtYjNhMy01YzBhMWU0ZWNiOWIiLCJSYW5nZVN0YXJ0IjozLCJSZWZlcmVuY2VJZCI6IjczZjZlZDg4LTM3ODAtNDdiOC1iZGIzLWI4ZDNiMTViODJjYSIsIlBhZ2VSYW5nZSI6eyIkaWQiOiI3MyIsIiR0eXBlIjoiU3dpc3NBY2FkZW1pYy5QYWdlUmFuZ2UsIFN3aXNzQWNhZGVtaWMiLCJFbmRQYWdlIjp7IiRpZCI6Ijc0IiwiJHR5cGUiOiJTd2lzc0FjYWRlbWljLlBhZ2VOdW1iZXIsIFN3aXNzQWNhZGVtaWMiLCJJc0Z1bGx5TnVtZXJpYyI6ZmFsc2UsIk51bWJlcmluZ1R5cGUiOjAsIk51bWVyYWxTeXN0ZW0iOjB9LCJOdW1iZXJpbmdUeXBlIjowLCJOdW1lcmFsU3lzdGVtIjowLCJTdGFydFBhZ2UiOnsiJGlkIjoiNzUiLCIkdHlwZSI6IlN3aXNzQWNhZGVtaWMuUGFnZU51bWJlciwgU3dpc3NBY2FkZW1pYyIsIklzRnVsbHlOdW1lcmljIjpmYWxzZSwiTnVtYmVyaW5nVHlwZSI6MCwiTnVtZXJhbFN5c3RlbSI6MH19LCJSZWZlcmVuY2UiOnsiJGlkIjoiNzYiLCIkdHlwZSI6IlN3aXNzQWNhZGVtaWMuQ2l0YXZpLlJlZmVyZW5jZSwgU3dpc3NBY2FkZW1pYy5DaXRhdmkiLCJBYnN0cmFjdENvbXBsZXhpdHkiOjAsIkFic3RyYWN0U291cmNlVGV4dEZvcm1hdCI6MCwiQWNjZXNzRGF0ZSI6IjA5LjAxLjI1IDE2OjA5IFVociIsIkF1dGhvcnMiOlt7IiRyZWYiOiI0MCJ9LHsiJHJlZiI6IjM5In0seyIkcmVmIjoiMzgifSx7IiRyZWYiOiI1MyJ9XSwiQ2l0YXRpb25LZXlVcGRhdGVUeXBlIjowLCJDb2xsYWJvcmF0b3JzIjpbXSwiRWRpdG9ycyI6W3siJHJlZiI6IjU0In1dLCJFdmFsdWF0aW9uQ29tcGxleGl0eSI6MCwiRXZhbHVhdGlvblNvdXJjZVRleHRGb3JtYXQiOjAsIkdyb3VwcyI6W10sIkhhc0xhYmVsMSI6ZmFsc2UsIkhhc0xhYmVsMiI6ZmFsc2UsIktleXdvcmRzIjpbXSwiTG9jYXRpb25zIjpbeyIkaWQiOiI3NyIsIiR0eXBlIjoiU3dpc3NBY2FkZW1pYy5DaXRhdmkuTG9jYXRpb24sIFN3aXNzQWNhZGVtaWMuQ2l0YXZpIiwiQWRkcmVzcyI6eyIkaWQiOiI3OCIsIiR0eXBlIjoiU3dpc3NBY2FkZW1pYy5DaXRhdmkuTGlua2VkUmVzb3VyY2UsIFN3aXNzQWNhZGVtaWMuQ2l0YXZpIiwiTGlua2VkUmVzb3VyY2VUeXBlIjo1LCJPcmlnaW5hbFN0cmluZyI6Imh0dHBzOi8vd3d3LmVwaXNjb3BlLmV1L2Rvd25sb2Fkcy9wdWJsaWMvZG9jcy9icm9jaHVyZS9ERV9UQUJVTEFfVHlwb2xvZ3lCcm9jaHVyZV9JV1UucGRmIiwiVXJpU3RyaW5nIjoiaHR0cHM6Ly93d3cuZXBpc2NvcGUuZXUvZG93bmxvYWRzL3B1YmxpYy9kb2NzL2Jyb2NodXJlL0RFX1RBQlVMQV9UeXBvbG9neUJyb2NodXJlX0lXVS5wZGYiLCJMaW5rZWRSZXNvdXJjZVN0YXR1cyI6OCwiUHJvcGVydGllcyI6eyIkaWQiOiI3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i0wMS0wOFQxMjo1MTo1OCIsIk1vZGlmaWVkQnkiOiJfQ2FybGEgS2xlaW4iLCJJZCI6IjQ4NjlhNGVkLTA4YTItNDI5Zi05ZDU0LWQ2NzFmNjZiOTUzNCIsIk1vZGlmaWVkT24iOiIyMDI2LTAxLTA4VDEyOjUxOjU4IiwiUHJvamVjdCI6eyIkcmVmIjoiOCJ9fV0sIk9ubGluZUFkZHJlc3MiOiJodHRwczovL3d3dy5lcGlzY29wZS5ldS9kb3dubG9hZHMvcHVibGljL2RvY3MvYnJvY2h1cmUvREVfVEFCVUxBX1R5cG9sb2d5QnJvY2h1cmVfSVdVLnBkZiIsIk9yZ2FuaXphdGlvbnMiOlt7IiRyZWYiOiI1OCJ9XSwiT3RoZXJzSW52b2x2ZWQiOltdLCJQbGFjZU9mUHVibGljYXRpb24iOiJEYXJtc3RhZHQiLCJQdWJsaXNoZXJzIjpbXSwiUXVvdGF0aW9ucyI6W10sIlJhdGluZyI6MCwiUmVmZXJlbmNlVHlwZSI6IkludGVybmV0RG9jdW1lbnQiLCJTaG9ydFRpdGxlIjoiTG9nYSwgU3RlaW4gZXQgYWwuIDIwMTUg4oCTIERldXRzY2hlIFdvaG5nZWLDpHVkZXR5cG9sb2dpZSIsIlNob3J0VGl0bGVVcGRhdGVUeXBlIjowLCJTdGF0aWNJZHMiOlsiZjJkZGMxNTItYmU0NS00ZTdjLWEzN2YtNjNlNzI5N2ZmNjUxIl0sIlN1YnRpdGxlIjoiQmVpc3BpZWxoYWZ0ZSBNYcOfbmFobWVuICB6dXIgVmVyYmVzc2VydW5nIGRlciBFbmVyZ2llZWZmaXppZW56ICAgdm9uIHR5cGlzY2hlbiBXb2huZ2Viw6R1ZGVuIiwiVGFibGVPZkNvbnRlbnRzQ29tcGxleGl0eSI6MCwiVGFibGVPZkNvbnRlbnRzU291cmNlVGV4dEZvcm1hdCI6MCwiVGFza3MiOltdLCJUaXRsZSI6IkRldXRzY2hlIFdvaG5nZWLDpHVkZXR5cG9sb2dpZSIsIlRyYW5zbGF0b3JzIjpbXSwiWWVhciI6IjIwMTUiLCJZZWFyUmVzb2x2ZWQiOiIyMDE1IiwiQ3JlYXRlZEJ5IjoiX0NhcmxhIEtsZWluIiwiQ3JlYXRlZE9uIjoiMjAyNi0wMS0wOFQxMjo1MTo1OCIsIk1vZGlmaWVkQnkiOiJfQ2FybGEgS2xlaW4iLCJJZCI6IjczZjZlZDg4LTM3ODAtNDdiOC1iZGIzLWI4ZDNiMTViODJjYSIsIk1vZGlmaWVkT24iOiIyMDI2LTAxLTA4VDEyOjUxOjU4IiwiUHJvamVjdCI6eyIkcmVmIjoiOCJ9fSwiVXNlTnVtYmVyaW5nVHlwZU9mUGFyZW50RG9jdW1lbnQiOmZhbHNlfSx7IiRpZCI6IjgwIiwiJHR5cGUiOiJTd2lzc0FjYWRlbWljLkNpdGF2aS5DaXRhdGlvbnMuV29yZFBsYWNlaG9sZGVyRW50cnksIFN3aXNzQWNhZGVtaWMuQ2l0YXZpIiwiSWQiOiI3ZmI4N2MwYi01ZGY4LTQ2NjgtYTY4Ni1hMGU4NDU2Y2YwNzEiLCJSYW5nZVN0YXJ0IjozLCJSZWZlcmVuY2VJZCI6ImQxMWRhM2UyLWYyMTUtNDQxMi1iNmRkLTY3MzAxNmZhMDE0NiIsIlBhZ2VSYW5nZSI6eyIkaWQiOiI4MSIsIiR0eXBlIjoiU3dpc3NBY2FkZW1pYy5QYWdlUmFuZ2UsIFN3aXNzQWNhZGVtaWMiLCJFbmRQYWdlIjp7IiRpZCI6IjgyIiwiJHR5cGUiOiJTd2lzc0FjYWRlbWljLlBhZ2VOdW1iZXIsIFN3aXNzQWNhZGVtaWMiLCJJc0Z1bGx5TnVtZXJpYyI6ZmFsc2UsIk51bWJlcmluZ1R5cGUiOjAsIk51bWVyYWxTeXN0ZW0iOjB9LCJOdW1iZXJpbmdUeXBlIjowLCJOdW1lcmFsU3lzdGVtIjowLCJTdGFydFBhZ2UiOnsiJGlkIjoiODMiLCIkdHlwZSI6IlN3aXNzQWNhZGVtaWMuUGFnZU51bWJlciwgU3dpc3NBY2FkZW1pYyIsIklzRnVsbHlOdW1lcmljIjpmYWxzZSwiTnVtYmVyaW5nVHlwZSI6MCwiTnVtZXJhbFN5c3RlbSI6MH19LCJSZWZlcmVuY2UiOnsiJGlkIjoiODQiLCIkdHlwZSI6IlN3aXNzQWNhZGVtaWMuQ2l0YXZpLlJlZmVyZW5jZSwgU3dpc3NBY2FkZW1pYy5DaXRhdmkiLCJBYnN0cmFjdENvbXBsZXhpdHkiOjAsIkFic3RyYWN0U291cmNlVGV4dEZvcm1hdCI6MCwiQXV0aG9ycyI6W3siJGlkIjoiODUiLCIkdHlwZSI6IlN3aXNzQWNhZGVtaWMuQ2l0YXZpLlBlcnNvbiwgU3dpc3NBY2FkZW1pYy5DaXRhdmkiLCJGaXJzdE5hbWUiOiJIYXJhbGQiLCJMYXN0TmFtZSI6IkdzY2hlaWRsZSIsIlByb3RlY3RlZCI6ZmFsc2UsIlNleCI6MiwiQ3JlYXRlZEJ5IjoiX0NhcmxhIEtsZWluIiwiQ3JlYXRlZE9uIjoiMjAyNi0wMS0wOFQxMjo0OTo0NSIsIk1vZGlmaWVkQnkiOiJfQ2FybGEgS2xlaW4iLCJJZCI6ImQyMmY1NThiLWExN2UtNDBhNi1hMDNjLTI4NWI0OGFmZGM1NCIsIk1vZGlmaWVkT24iOiIyMDI2LTAxLTA4VDEyOjQ5OjQ1IiwiUHJvamVjdCI6eyIkcmVmIjoiOCJ9fSx7IiRpZCI6Ijg2IiwiJHR5cGUiOiJTd2lzc0FjYWRlbWljLkNpdGF2aS5QZXJzb24sIFN3aXNzQWNhZGVtaWMuQ2l0YXZpIiwiRmlyc3ROYW1lIjoiSsO2cmciLCJMYXN0TmFtZSI6IlLDtmRlciIsIlByb3RlY3RlZCI6ZmFsc2UsIlNleCI6MiwiQ3JlYXRlZEJ5IjoiX0NhcmxhIEtsZWluIiwiQ3JlYXRlZE9uIjoiMjAyNi0wMS0wOFQxMjo0OTo0NSIsIk1vZGlmaWVkQnkiOiJfQ2FybGEgS2xlaW4iLCJJZCI6IjI3Y2E2YTAyLTcxMmUtNDIxNy1iZTYxLWQ0ZmQ5M2NhN2EzNyIsIk1vZGlmaWVkT24iOiIyMDI2LTAxLTA4VDEyOjQ5OjQ1IiwiUHJvamVjdCI6eyIkcmVmIjoiOCJ9fV0sIkNpdGF0aW9uS2V5VXBkYXRlVHlwZSI6MCwiQ29sbGFib3JhdG9ycyI6W10sIkRvaSI6IjEwLjEwMDcvOTc4LTMtODM0OC04MjE1LThfMTEiLCJFZGl0b3JzIjpbXSwiRXZhbHVhdGlvbkNvbXBsZXhpdHkiOjAsIkV2YWx1YXRpb25Tb3VyY2VUZXh0Rm9ybWF0IjowLCJHcm91cHMiOltdLCJIYXNMYWJlbDEiOmZhbHNlLCJIYXNMYWJlbDIiOmZhbHNlLCJLZXl3b3JkcyI6W10sIkxvY2F0aW9ucyI6W3siJGlkIjoiODciLCIkdHlwZSI6IlN3aXNzQWNhZGVtaWMuQ2l0YXZpLkxvY2F0aW9uLCBTd2lzc0FjYWRlbWljLkNpdGF2aSIsIkFkZHJlc3MiOnsiJGlkIjoiODgiLCIkdHlwZSI6IlN3aXNzQWNhZGVtaWMuQ2l0YXZpLkxpbmtlZFJlc291cmNlLCBTd2lzc0FjYWRlbWljLkNpdGF2aSIsIkxpbmtlZFJlc291cmNlVHlwZSI6NSwiT3JpZ2luYWxTdHJpbmciOiIxMC4xMDA3Lzk3OC0zLTgzNDgtODIxNS04XzExIiwiVXJpU3RyaW5nIjoiaHR0cHM6Ly9kb2kub3JnLzEwLjEwMDcvOTc4LTMtODM0OC04MjE1LThfMTEiLCJMaW5rZWRSZXNvdXJjZVN0YXR1cyI6OCwiUHJvcGVydGllcyI6eyIkaWQiOiI4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i0wMS0wOFQxMjo0OTo0NSIsIk1vZGlmaWVkQnkiOiJfQ2FybGEgS2xlaW4iLCJJZCI6IjU5MDI1YzViLTYzZmYtNDQ4ZC05MTljLWFjYzE3YjVlOTQ2YyIsIk1vZGlmaWVkT24iOiIyMDI2LTAxLTA4VDEyOjQ5OjQ1IiwiUHJvamVjdCI6eyIkcmVmIjoiOCJ9fV0sIk9yZ2FuaXphdGlvbnMiOltdLCJPdGhlcnNJbnZvbHZlZCI6W10sIlBhZ2VSYW5nZSI6IjxzcD5cclxuICA8bj41NDE8L24+XHJcbiAgPGluPnRydWU8L2luPlxyXG4gIDxvcz41NDE8L29zPlxyXG4gIDxwcz41NDE8L3BzPlxyXG48L3NwPlxyXG48ZXA+XHJcbiAgPG4+NzYzPC9uPlxyXG4gIDxpbj50cnVlPC9pbj5cclxuICA8b3M+NzYzPC9vcz5cclxuICA8cHM+NzYzPC9wcz5cclxuPC9lcD5cclxuPG9zPjU0MS03NjM8L29zPiIsIlBhcmVudFJlZmVyZW5jZSI6eyIkaWQiOiI5MCIsIiR0eXBlIjoiU3dpc3NBY2FkZW1pYy5DaXRhdmkuUmVmZXJlbmNlLCBTd2lzc0FjYWRlbWljLkNpdGF2aSIsIkFic3RyYWN0Q29tcGxleGl0eSI6MCwiQWJzdHJhY3RTb3VyY2VUZXh0Rm9ybWF0IjowLCJBdXRob3JzIjpbXSwiQ2l0YXRpb25LZXlVcGRhdGVUeXBlIjowLCJDb2xsYWJvcmF0b3JzIjpbXSwiRG9pIjoiMTAuMTAwNy85NzgtMy04MzQ4LTgyMTUtOCIsIkVkaXRvcnMiOlt7IiRpZCI6IjkxIiwiJHR5cGUiOiJTd2lzc0FjYWRlbWljLkNpdGF2aS5QZXJzb24sIFN3aXNzQWNhZGVtaWMuQ2l0YXZpIiwiRmlyc3ROYW1lIjoiTmFiaWwiLCJMYXN0TmFtZSI6IkZvdWFkIiwiTWlkZGxlTmFtZSI6IkEuIiwiUHJvdGVjdGVkIjpmYWxzZSwiU2V4IjoyLCJDcmVhdGVkQnkiOiJfQ2FybGEgS2xlaW4iLCJDcmVhdGVkT24iOiIyMDI2LTAxLTA2VDE0OjI1OjMzIiwiTW9kaWZpZWRCeSI6Il9DYXJsYSBLbGVpbiIsIklkIjoiMDBjYTUzNTYtMjUyYi00MGU3LTgzNTItMTZhZjkwNzZmY2Q4IiwiTW9kaWZpZWRPbiI6IjIwMjYtMDEtMDZUMTQ6MjU6MzMiLCJQcm9qZWN0Ijp7IiRyZWYiOiI4In19XSwiRXZhbHVhdGlvbkNvbXBsZXhpdHkiOjAsIkV2YWx1YXRpb25Tb3VyY2VUZXh0Rm9ybWF0IjowLCJHcm91cHMiOltdLCJIYXNMYWJlbDEiOmZhbHNlLCJIYXNMYWJlbDIiOmZhbHNlLCJJc2JuIjoiOTc4LTMtNTE5LTM1MDE1LTYiLCJLZXl3b3JkcyI6W10sIkxvY2F0aW9ucyI6W3siJGlkIjoiOTIiLCIkdHlwZSI6IlN3aXNzQWNhZGVtaWMuQ2l0YXZpLkxvY2F0aW9uLCBTd2lzc0FjYWRlbWljLkNpdGF2aSIsIkFkZHJlc3MiOnsiJGlkIjoiOTMiLCIkdHlwZSI6IlN3aXNzQWNhZGVtaWMuQ2l0YXZpLkxpbmtlZFJlc291cmNlLCBTd2lzc0FjYWRlbWljLkNpdGF2aSIsIkxpbmtlZFJlc291cmNlVHlwZSI6NSwiT3JpZ2luYWxTdHJpbmciOiIxMC4xMDA3Lzk3OC0zLTgzNDgtODIxNS04IiwiVXJpU3RyaW5nIjoiaHR0cHM6Ly9kb2kub3JnLzEwLjEwMDcvOTc4LTMtODM0OC04MjE1LTgiLCJMaW5rZWRSZXNvdXJjZVN0YXR1cyI6OCwiUHJvcGVydGllcyI6eyIkaWQiOiI5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i0wMS0wOFQxMjo0OTo0NSIsIk1vZGlmaWVkQnkiOiJfQ2FybGEgS2xlaW4iLCJJZCI6Ijg0NzE1ODNiLWI2NGYtNDBiYi04OWE2LTFlYjNkMjZmMTFiZCIsIk1vZGlmaWVkT24iOiIyMDI2LTAxLTA4VDEyOjQ5OjQ1IiwiUHJvamVjdCI6eyIkcmVmIjoiOCJ9fV0sIk9yZ2FuaXphdGlvbnMiOltdLCJPdGhlcnNJbnZvbHZlZCI6W10sIlBsYWNlT2ZQdWJsaWNhdGlvbiI6IldpZXNiYWRlbiIsIlB1Ymxpc2hlcnMiOlt7IiRpZCI6Ijk1IiwiJHR5cGUiOiJTd2lzc0FjYWRlbWljLkNpdGF2aS5QdWJsaXNoZXIsIFN3aXNzQWNhZGVtaWMuQ2l0YXZpIiwiTmFtZSI6IlNwcmluZ2VyIEZhY2htZWRpZW4gV2llc2JhZGVuIiwiUHJvdGVjdGVkIjpmYWxzZSwiQ3JlYXRlZEJ5IjoiX0NhcmxhIEtsZWluIiwiQ3JlYXRlZE9uIjoiMjAyNS0xMC0xN1QxMDoyNjo1MyIsIk1vZGlmaWVkQnkiOiJfQ2FybGEgS2xlaW4iLCJJZCI6ImE0OWZhNGMwLTFkMTQtNGFkOC1hODY2LTVhMTc0ZDI0OTE4MCIsIk1vZGlmaWVkT24iOiIyMDI1LTEwLTE3VDEwOjI2OjUzIiwiUHJvamVjdCI6eyIkcmVmIjoiOCJ9fV0sIlF1b3RhdGlvbnMiOltdLCJSYXRpbmciOjAsIlJlZmVyZW5jZVR5cGUiOiJCb29rRWRpdGVkIiwiU2hvcnRUaXRsZSI6IkZvdWFkIChIZy4pIDIwMTMg4oCTIExlaHJidWNoIGRlciBIb2NoYmF1a29uc3RydWt0aW9uZW4iLCJTaG9ydFRpdGxlVXBkYXRlVHlwZSI6MCwiU291cmNlT2ZCaWJsaW9ncmFwaGljSW5mb3JtYXRpb24iOiJDcm9zc1JlZiIsIlN0YXRpY0lkcyI6WyIzODc4Y2NhYS01OGFjLTQ2N2MtOTQwMC01YWQ3ZThkYWU5ODUiXSwiVGFibGVPZkNvbnRlbnRzQ29tcGxleGl0eSI6MCwiVGFibGVPZkNvbnRlbnRzU291cmNlVGV4dEZvcm1hdCI6MCwiVGFza3MiOltdLCJUaXRsZSI6IkxlaHJidWNoIGRlciBIb2NoYmF1a29uc3RydWt0aW9uZW4iLCJUcmFuc2xhdG9ycyI6W10sIlllYXIiOiIyMDEzIiwiWWVhclJlc29sdmVkIjoiMjAxMyIsIkNyZWF0ZWRCeSI6Il9DYXJsYSBLbGVpbiIsIkNyZWF0ZWRPbiI6IjIwMjYtMDEtMDhUMTI6NDk6NDUiLCJNb2RpZmllZEJ5IjoiX0NhcmxhIEtsZWluIiwiSWQiOiI2ZWI2ODY5Yy05MmRkLTQzNDAtYjkwZC02ODdhNWFiMWQwMmQiLCJNb2RpZmllZE9uIjoiMjAyNi0wMS0wOFQxMjo0OTo0NSIsIlByb2plY3QiOnsiJHJlZiI6IjgifX0sIlB1Ymxpc2hlcnMiOltdLCJRdW90YXRpb25zIjpbXSwiUmF0aW5nIjowLCJSZWZlcmVuY2VUeXBlIjoiQ29udHJpYnV0aW9uIiwiU2hvcnRUaXRsZSI6IkdzY2hlaWRsZSwgUsO2ZGVyIDIwMTMg4oCTIEF1w59lbnfDpG5kZSIsIlNob3J0VGl0bGVVcGRhdGVUeXBlIjowLCJTb3VyY2VPZkJpYmxpb2dyYXBoaWNJbmZvcm1hdGlvbiI6IkNyb3NzUmVmIiwiU3RhdGljSWRzIjpbIjRjYzBjMjdlLTgzZWItNDAyNS05ODZlLTY3NjU5NzA0YWM4OCJdLCJUYWJsZU9mQ29udGVudHNDb21wbGV4aXR5IjowLCJUYWJsZU9mQ29udGVudHNTb3VyY2VUZXh0Rm9ybWF0IjowLCJUYXNrcyI6W10sIlRpdGxlIjoiQXXDn2Vud8OkbmRlIiwiVHJhbnNsYXRvcnMiOltdLCJZZWFyUmVzb2x2ZWQiOiIyMDEzIiwiQ3JlYXRlZEJ5IjoiX0NhcmxhIEtsZWluIiwiQ3JlYXRlZE9uIjoiMjAyNi0wMS0wOFQxMjo0OTo0NSIsIk1vZGlmaWVkQnkiOiJfQ2FybGEgS2xlaW4iLCJJZCI6ImQxMWRhM2UyLWYyMTUtNDQxMi1iNmRkLTY3MzAxNmZhMDE0NiIsIk1vZGlmaWVkT24iOiIyMDI2LTAxLTA4VDEyOjQ5OjQ1IiwiUHJvamVjdCI6eyIkcmVmIjoiOCJ9fSwiVXNlTnVtYmVyaW5nVHlwZU9mUGFyZW50RG9jdW1lbnQiOmZhbHNlfSx7IiRpZCI6Ijk2IiwiJHR5cGUiOiJTd2lzc0FjYWRlbWljLkNpdGF2aS5DaXRhdGlvbnMuV29yZFBsYWNlaG9sZGVyRW50cnksIFN3aXNzQWNhZGVtaWMuQ2l0YXZpIiwiSWQiOiJiMmFmOTFmYi03OWYxLTQxNWItYmU4Ny1hNmM4NDkzNGZmNGIiLCJSYW5nZVN0YXJ0IjozLCJSZWZlcmVuY2VJZCI6IjQ4ZjIxZTEyLTAxYzItNGZiMi04ZDkwLThmOWMwMWQ2NzAzNyIsIlBhZ2VSYW5nZSI6eyIkaWQiOiI5NyIsIiR0eXBlIjoiU3dpc3NBY2FkZW1pYy5QYWdlUmFuZ2UsIFN3aXNzQWNhZGVtaWMiLCJFbmRQYWdlIjp7IiRpZCI6Ijk4IiwiJHR5cGUiOiJTd2lzc0FjYWRlbWljLlBhZ2VOdW1iZXIsIFN3aXNzQWNhZGVtaWMiLCJJc0Z1bGx5TnVtZXJpYyI6ZmFsc2UsIk51bWJlcmluZ1R5cGUiOjAsIk51bWVyYWxTeXN0ZW0iOjB9LCJOdW1iZXJpbmdUeXBlIjowLCJOdW1lcmFsU3lzdGVtIjowLCJTdGFydFBhZ2UiOnsiJGlkIjoiOTkiLCIkdHlwZSI6IlN3aXNzQWNhZGVtaWMuUGFnZU51bWJlciwgU3dpc3NBY2FkZW1pYyIsIklzRnVsbHlOdW1lcmljIjpmYWxzZSwiTnVtYmVyaW5nVHlwZSI6MCwiTnVtZXJhbFN5c3RlbSI6MH19LCJSZWZlcmVuY2UiOnsiJGlkIjoiMTAwIiwiJHR5cGUiOiJTd2lzc0FjYWRlbWljLkNpdGF2aS5SZWZlcmVuY2UsIFN3aXNzQWNhZGVtaWMuQ2l0YXZpIiwiQWJzdHJhY3RDb21wbGV4aXR5IjowLCJBYnN0cmFjdFNvdXJjZVRleHRGb3JtYXQiOjAsIkFjY2Vzc0RhdGUiOiIxMy4wMS4yNSA4OjQzIFVociIsIkF1dGhvcnMiOlt7IiRpZCI6IjEwMSIsIiR0eXBlIjoiU3dpc3NBY2FkZW1pYy5DaXRhdmkuUGVyc29uLCBTd2lzc0FjYWRlbWljLkNpdGF2aSIsIkZpcnN0TmFtZSI6Ik1hcnRpbiIsIkxhc3ROYW1lIjoiU2Now6RmZXJzIiwiUHJvdGVjdGVkIjpmYWxzZSwiU2V4IjoyLCJDcmVhdGVkQnkiOiJfQ2FybGEgS2xlaW4iLCJDcmVhdGVkT24iOiIyMDI2LTAxLTA4VDEyOjUwOjEyIiwiTW9kaWZpZWRCeSI6Il9DYXJsYSBLbGVpbiIsIklkIjoiODA4YzAwOGYtYTkyMy00NDA5LThkNTQtZTU0NjNkY2Q5MWE0IiwiTW9kaWZpZWRPbiI6IjIwMjYtMDEtMDhUMTI6NTA6MTIiLCJQcm9qZWN0Ijp7IiRyZWYiOiI4In19XSwiQ2l0YXRpb25LZXlVcGRhdGVUeXBlIjowLCJDb2xsYWJvcmF0b3JzIjpbXSwiRWRpdG9ycyI6W3siJGlkIjoiMTAyIiwiJHR5cGUiOiJTd2lzc0FjYWRlbWljLkNpdGF2aS5QZXJzb24sIFN3aXNzQWNhZGVtaWMuQ2l0YXZpIiwiTGFzdE5hbWUiOiJCdW5kZXN2ZXJiYW5kIEthbGtzYW5kc3RlaW5pbmR1c3RyaWUgZS5WIiwiUHJvdGVjdGVkIjpmYWxzZSwiU2V4IjowLCJDcmVhdGVkQnkiOiJfQ2FybGEgS2xlaW4iLCJDcmVhdGVkT24iOiIyMDI2LTAxLTA4VDEyOjUwOjEyIiwiTW9kaWZpZWRCeSI6Il9DYXJsYSBLbGVpbiIsIklkIjoiN2Y0ZGI4ZTEtODlkNi00OTUzLTkxNjYtMzdlNDllNDkyYmIxIiwiTW9kaWZpZWRPbiI6IjIwMjYtMDEtMDhUMTI6NTA6MTIiLCJQcm9qZWN0Ijp7IiRyZWYiOiI4In19XSwiRXZhbHVhdGlvbkNvbXBsZXhpdHkiOjAsIkV2YWx1YXRpb25Tb3VyY2VUZXh0Rm9ybWF0IjowLCJHcm91cHMiOltdLCJIYXNMYWJlbDEiOmZhbHNlLCJIYXNMYWJlbDIiOmZhbHNlLCJLZXl3b3JkcyI6W10sIkxvY2F0aW9ucyI6W3siJGlkIjoiMTAzIiwiJHR5cGUiOiJTd2lzc0FjYWRlbWljLkNpdGF2aS5Mb2NhdGlvbiwgU3dpc3NBY2FkZW1pYy5DaXRhdmkiLCJBZGRyZXNzIjp7IiRpZCI6IjEwNCIsIiR0eXBlIjoiU3dpc3NBY2FkZW1pYy5DaXRhdmkuTGlua2VkUmVzb3VyY2UsIFN3aXNzQWNhZGVtaWMuQ2l0YXZpIiwiTGlua2VkUmVzb3VyY2VUeXBlIjo1LCJPcmlnaW5hbFN0cmluZyI6Imh0dHBzOi8vcHViLmRlZ2EtYWt1c3Rpay5kZS9EQUdBXzIwMTcvZGF0YS9hcnRpY2xlcy8wMDA0MzgucGRmIiwiVXJpU3RyaW5nIjoiaHR0cHM6Ly9wdWIuZGVnYS1ha3VzdGlrLmRlL0RBR0FfMjAxNy9kYXRhL2FydGljbGVzLzAwMDQzOC5wZGZodHRwczovL3B1Yi5kZWdhLWFrdXN0aWsuZGUvREFHQV8yMDE3L2RhdGEvYXJ0aWNsZXMvMDAwNDM4LnBkZiIsIkxpbmtlZFJlc291cmNlU3RhdHVzIjo4LCJQcm9wZXJ0aWVzIjp7IiRpZCI6IjEw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i0wMS0wOFQxMjo1MDoxMiIsIk1vZGlmaWVkQnkiOiJfQ2FybGEgS2xlaW4iLCJJZCI6ImEzZDRlZjViLTVjZjktNDE0Yi1hMWI0LTllZjA0ZWNlMjM0NiIsIk1vZGlmaWVkT24iOiIyMDI2LTAxLTA4VDEyOjUwOjEyIiwiUHJvamVjdCI6eyIkcmVmIjoiOCJ9fV0sIk9ubGluZUFkZHJlc3MiOiJodHRwczovL3B1Yi5kZWdhLWFrdXN0aWsuZGUvREFHQV8yMDE3L2RhdGEvYXJ0aWNsZXMvMDAwNDM4LnBkZmh0dHBzOi8vcHViLmRlZ2EtYWt1c3Rpay5kZS9EQUdBXzIwMTcvZGF0YS9hcnRpY2xlcy8wMDA0MzgucGRmIiwiT3JnYW5pemF0aW9ucyI6W10sIk90aGVyc0ludm9sdmVkIjpbXSwiUGxhY2VPZlB1YmxpY2F0aW9uIjoiS2llbCIsIlB1Ymxpc2hlcnMiOltdLCJRdW90YXRpb25zIjpbXSwiUmF0aW5nIjowLCJSZWZlcmVuY2VUeXBlIjoiSW50ZXJuZXREb2N1bWVudCIsIlNob3J0VGl0bGUiOiJTY2jDpGZlcnMgMjAxNyDigJMgS29uc3RydWt0aXZlIFVtc2V0enVuZyB2ZXJzY2hpZWRlbmVyIFNjaGFsbHNjaHV0em5pdmVhdXMiLCJTaG9ydFRpdGxlVXBkYXRlVHlwZSI6MCwiU3RhdGljSWRzIjpbImVkM2EyNWQyLTViNjItNDkzMS1iYTE4LTY3NjliMjVlY2VmNiJdLCJUYWJsZU9mQ29udGVudHNDb21wbGV4aXR5IjowLCJUYWJsZU9mQ29udGVudHNTb3VyY2VUZXh0Rm9ybWF0IjowLCJUYXNrcyI6W10sIlRpdGxlIjoiS29uc3RydWt0aXZlIFVtc2V0enVuZyB2ZXJzY2hpZWRlbmVyIFNjaGFsbHNjaHV0em5pdmVhdXMgaW0gTWFzc2l2YmF1IiwiVHJhbnNsYXRvcnMiOltdLCJZZWFyIjoiMjAxNyIsIlllYXJSZXNvbHZlZCI6IjIwMTciLCJDcmVhdGVkQnkiOiJfQ2FybGEgS2xlaW4iLCJDcmVhdGVkT24iOiIyMDI2LTAxLTA4VDEyOjUwOjEyIiwiTW9kaWZpZWRCeSI6Il9DYXJsYSBLbGVpbiIsIklkIjoiNDhmMjFlMTItMDFjMi00ZmIyLThkOTAtOGY5YzAxZDY3MDM3IiwiTW9kaWZpZWRPbiI6IjIwMjYtMDEtMDhUMTI6NTA6MTIiLCJQcm9qZWN0Ijp7IiRyZWYiOiI4In19LCJVc2VOdW1iZXJpbmdUeXBlT2ZQYXJlbnREb2N1bWVudCI6ZmFsc2V9LHsiJGlkIjoiMTA2IiwiJHR5cGUiOiJTd2lzc0FjYWRlbWljLkNpdGF2aS5DaXRhdGlvbnMuV29yZFBsYWNlaG9sZGVyRW50cnksIFN3aXNzQWNhZGVtaWMuQ2l0YXZpIiwiSWQiOiIxNGEzZjJiYy0zOGQwLTQyODgtYmY1Zi0wYmEwODI0MmUzZDYiLCJSYW5nZVN0YXJ0IjozLCJSZWZlcmVuY2VJZCI6ImVkMTQxMDIyLTBlOGEtNDM1ZC1iMWVlLWY5NTA4MDYwZWY5MCIsIlBhZ2VSYW5nZSI6eyIkaWQiOiIxMDciLCIkdHlwZSI6IlN3aXNzQWNhZGVtaWMuUGFnZVJhbmdlLCBTd2lzc0FjYWRlbWljIiwiRW5kUGFnZSI6eyIkaWQiOiIxMDgiLCIkdHlwZSI6IlN3aXNzQWNhZGVtaWMuUGFnZU51bWJlciwgU3dpc3NBY2FkZW1pYyIsIklzRnVsbHlOdW1lcmljIjpmYWxzZSwiTnVtYmVyaW5nVHlwZSI6MCwiTnVtZXJhbFN5c3RlbSI6MH0sIk51bWJlcmluZ1R5cGUiOjAsIk51bWVyYWxTeXN0ZW0iOjAsIlN0YXJ0UGFnZSI6eyIkaWQiOiIxMDkiLCIkdHlwZSI6IlN3aXNzQWNhZGVtaWMuUGFnZU51bWJlciwgU3dpc3NBY2FkZW1pYyIsIklzRnVsbHlOdW1lcmljIjpmYWxzZSwiTnVtYmVyaW5nVHlwZSI6MCwiTnVtZXJhbFN5c3RlbSI6MH19LCJSZWZlcmVuY2UiOnsiJGlkIjoiMTEwIiwiJHR5cGUiOiJTd2lzc0FjYWRlbWljLkNpdGF2aS5SZWZlcmVuY2UsIFN3aXNzQWNhZGVtaWMuQ2l0YXZpIiwiQWJzdHJhY3RDb21wbGV4aXR5IjowLCJBYnN0cmFjdFNvdXJjZVRleHRGb3JtYXQiOjAsIkFjY2Vzc0RhdGUiOiIwNy4wMi4yNSAxMTozNSBVaHIiLCJBdXRob3JzIjpbeyIkaWQiOiIxMTEiLCIkdHlwZSI6IlN3aXNzQWNhZGVtaWMuQ2l0YXZpLlBlcnNvbiwgU3dpc3NBY2FkZW1pYy5DaXRhdmkiLCJGaXJzdE5hbWUiOiJBbmfDqGxlIiwiTGFzdE5hbWUiOiJUZXJzbHVpc2VuIiwiUHJvdGVjdGVkIjpmYWxzZSwiU2V4IjoxLCJDcmVhdGVkQnkiOiJfQ2FybGEgS2xlaW4iLCJDcmVhdGVkT24iOiIyMDI2LTAxLTA4VDEyOjUxOjMzIiwiTW9kaWZpZWRCeSI6Il9DYXJsYSBLbGVpbiIsIklkIjoiNmQ2ZGIxNTMtNzlmNi00NGQ4LTg4MDQtM2UxOTUyMDllMmI5IiwiTW9kaWZpZWRPbiI6IjIwMjYtMDEtMDhUMTI6NTE6MzMiLCJQcm9qZWN0Ijp7IiRyZWYiOiI4In19LHsiJGlkIjoiMTEyIiwiJHR5cGUiOiJTd2lzc0FjYWRlbWljLkNpdGF2aS5QZXJzb24sIFN3aXNzQWNhZGVtaWMuQ2l0YXZpIiwiRmlyc3ROYW1lIjoiS2FteWFyIiwiTGFzdE5hbWUiOiJOYXNyb2xsYWhpIiwiUHJvdGVjdGVkIjpmYWxzZSwiU2V4IjowLCJDcmVhdGVkQnkiOiJfQ2FybGEgS2xlaW4iLCJDcmVhdGVkT24iOiIyMDI2LTAxLTA4VDEyOjUxOjMzIiwiTW9kaWZpZWRCeSI6Il9DYXJsYSBLbGVpbiIsIklkIjoiMzRmMjgwYzctOWQ4Yi00OTY0LTllNGYtZTMwOTA2MzQxM2NhIiwiTW9kaWZpZWRPbiI6IjIwMjYtMDEtMDhUMTI6NTE6MzMiLCJQcm9qZWN0Ijp7IiRyZWYiOiI4In19LHsiJGlkIjoiMTEzIiwiJHR5cGUiOiJTd2lzc0FjYWRlbWljLkNpdGF2aS5QZXJzb24sIFN3aXNzQWNhZGVtaWMuQ2l0YXZpIiwiRmlyc3ROYW1lIjoiS2xhcmEiLCJMYXN0TmFtZSI6IkJhdWVyIiwiUHJvdGVjdGVkIjpmYWxzZSwiU2V4IjoxLCJDcmVhdGVkQnkiOiJfQ2FybGEgS2xlaW4iLCJDcmVhdGVkT24iOiIyMDI2LTAxLTA4VDEyOjUxOjMzIiwiTW9kaWZpZWRCeSI6Il9DYXJsYSBLbGVpbiIsIklkIjoiNmM0YTkzMmMtY2ZjNS00MzAxLWI4MzYtZGQ1ZGZlZjMzMGVkIiwiTW9kaWZpZWRPbiI6IjIwMjYtMDEtMDhUMTI6NTE6MzMiLCJQcm9qZWN0Ijp7IiRyZWYiOiI4In19LHsiJGlkIjoiMTE0IiwiJHR5cGUiOiJTd2lzc0FjYWRlbWljLkNpdGF2aS5QZXJzb24sIFN3aXNzQWNhZGVtaWMuQ2l0YXZpIiwiRmlyc3ROYW1lIjoiTWVocmRhZCIsIkxhc3ROYW1lIjoiS2hhbGF0YmFyaSIsIlByb3RlY3RlZCI6ZmFsc2UsIlNleCI6MiwiQ3JlYXRlZEJ5IjoiX0NhcmxhIEtsZWluIiwiQ3JlYXRlZE9uIjoiMjAyNi0wMS0wOFQxMjo1MTozMyIsIk1vZGlmaWVkQnkiOiJfQ2FybGEgS2xlaW4iLCJJZCI6IjAyZmRiNGQyLThjY2QtNDU0Yi1iMWQ4LTVhMjRmMmVmYTNiNSIsIk1vZGlmaWVkT24iOiIyMDI2LTAxLTA4VDEyOjUxOjMzIiwiUHJvamVjdCI6eyIkcmVmIjoiOCJ9fSx7IiRpZCI6IjExNSIsIiR0eXBlIjoiU3dpc3NBY2FkZW1pYy5DaXRhdmkuUGVyc29uLCBTd2lzc0FjYWRlbWljLkNpdGF2aSIsIkZpcnN0TmFtZSI6Ik5hZGluZSIsIkxhc3ROYW1lIjoiTGVib25nIiwiUHJvdGVjdGVkIjpmYWxzZSwiU2V4IjoxLCJDcmVhdGVkQnkiOiJfQ2FybGEgS2xlaW4iLCJDcmVhdGVkT24iOiIyMDI2LTAxLTA4VDEyOjUxOjMzIiwiTW9kaWZpZWRCeSI6Il9DYXJsYSBLbGVpbiIsIklkIjoiZmM5ZDUwNDMtMDQzMC00MmIwLWIyNTktNTdkOTcxYjg3Njg5IiwiTW9kaWZpZWRPbiI6IjIwMjYtMDEtMDhUMTI6NTE6MzMiLCJQcm9qZWN0Ijp7IiRyZWYiOiI4In19LHsiJGlkIjoiMTE2IiwiJHR5cGUiOiJTd2lzc0FjYWRlbWljLkNpdGF2aS5QZXJzb24sIFN3aXNzQWNhZGVtaWMuQ2l0YXZpIiwiRmlyc3ROYW1lIjoiTW96aGdhbiIsIkxhc3ROYW1lIjoiU2hpcmFuaSIsIlByb3RlY3RlZCI6ZmFsc2UsIlNleCI6MCwiQ3JlYXRlZEJ5IjoiX0NhcmxhIEtsZWluIiwiQ3JlYXRlZE9uIjoiMjAyNi0wMS0wOFQxMjo1MTozMyIsIk1vZGlmaWVkQnkiOiJfQ2FybGEgS2xlaW4iLCJJZCI6IjBjODgyOTQ5LTlkYzMtNDk5NS04ZjE0LWIyNmFjM2M0YzhhMiIsIk1vZGlmaWVkT24iOiIyMDI2LTAxLTA4VDEyOjUxOjMzIiwiUHJvamVjdCI6eyIkcmVmIjoiOCJ9fSx7IiRpZCI6IjExNyIsIiR0eXBlIjoiU3dpc3NBY2FkZW1pYy5DaXRhdmkuUGVyc29uLCBTd2lzc0FjYWRlbWljLkNpdGF2aSIsIkZpcnN0TmFtZSI6IkJqw7Zybi1NYXJ0aW4iLCJMYXN0TmFtZSI6Ikt1cnpyb2NrIiwiUHJvdGVjdGVkIjpmYWxzZSwiU2V4IjowLCJDcmVhdGVkQnkiOiJfQ2FybGEgS2xlaW4iLCJDcmVhdGVkT24iOiIyMDI2LTAxLTA4VDEyOjUxOjMzIiwiTW9kaWZpZWRCeSI6Il9DYXJsYSBLbGVpbiIsIklkIjoiZGZmNmJhMTYtODBiNS00NjY4LTkxMmEtZDdiYzRjYzE4YWY2IiwiTW9kaWZpZWRPbiI6IjIwMjYtMDEtMDhUMTI6NTE6MzMiLCJQcm9qZWN0Ijp7IiRyZWYiOiI4In19LHsiJGlkIjoiMTE4IiwiJHR5cGUiOiJTd2lzc0FjYWRlbWljLkNpdGF2aS5QZXJzb24sIFN3aXNzQWNhZGVtaWMuQ2l0YXZpIiwiRmlyc3ROYW1lIjoiVGlsbG1hbiIsIkxhc3ROYW1lIjoiR2F1ZXIiLCJQcm90ZWN0ZWQiOmZhbHNlLCJTZXgiOjAsIkNyZWF0ZWRCeSI6Il9DYXJsYSBLbGVpbiIsIkNyZWF0ZWRPbiI6IjIwMjYtMDEtMDhUMTI6NTE6MzMiLCJNb2RpZmllZEJ5IjoiX0NhcmxhIEtsZWluIiwiSWQiOiIyMDM4NmQxYi0wYWM3LTQ4NzMtYjIzNi1jYTZhODNlOTVlMDUiLCJNb2RpZmllZE9uIjoiMjAyNi0wMS0wOFQxMjo1MTozMyIsIlByb2plY3QiOnsiJHJlZiI6IjgifX0seyIkaWQiOiIxMTkiLCIkdHlwZSI6IlN3aXNzQWNhZGVtaWMuQ2l0YXZpLlBlcnNvbiwgU3dpc3NBY2FkZW1pYy5DaXRhdmkiLCJGaXJzdE5hbWUiOiJDb25yYWQiLCJMYXN0TmFtZSI6IlbDtmxlciIsIlByb3RlY3RlZCI6ZmFsc2UsIlNleCI6MiwiQ3JlYXRlZEJ5IjoiX0NhcmxhIEtsZWluIiwiQ3JlYXRlZE9uIjoiMjAyNi0wMS0wOFQxMjo1MTozMyIsIk1vZGlmaWVkQnkiOiJfQ2FybGEgS2xlaW4iLCJJZCI6ImQ0ZmRjMGVlLTUyNjktNDk0ZS1hZGJkLWUxNWI5YzhmNDRlYiIsIk1vZGlmaWVkT24iOiIyMDI2LTAxLTA4VDEyOjUxOjMzIiwiUHJvamVjdCI6eyIkcmVmIjoiOCJ9fSx7IiRpZCI6IjEyMCIsIiR0eXBlIjoiU3dpc3NBY2FkZW1pYy5DaXRhdmkuUGVyc29uLCBTd2lzc0FjYWRlbWljLkNpdGF2aSIsIkZpcnN0TmFtZSI6IlRob21hcyIsIkxhc3ROYW1lIjoiTGljaHRlbmhlbGQiLCJQcm90ZWN0ZWQiOmZhbHNlLCJTZXgiOjIsIkNyZWF0ZWRCeSI6Il9DYXJsYSBLbGVpbiIsIkNyZWF0ZWRPbiI6IjIwMjYtMDEtMDhUMTI6NTE6MzMiLCJNb2RpZmllZEJ5IjoiX0NhcmxhIEtsZWluIiwiSWQiOiIwYmIzMDJlOC04MDAxLTRlZTUtYTM4NC1mNDQxMDQ1OGMxNmEiLCJNb2RpZmllZE9uIjoiMjAyNi0wMS0wOFQxMjo1MTozMyIsIlByb2plY3QiOnsiJHJlZiI6IjgifX1dLCJDaXRhdGlvbktleVVwZGF0ZVR5cGUiOjAsIkNvbGxhYm9yYXRvcnMiOlt7IiRpZCI6IjEyMSIsIiR0eXBlIjoiU3dpc3NBY2FkZW1pYy5DaXRhdmkuUGVyc29uLCBTd2lzc0FjYWRlbWljLkNpdGF2aSIsIkxhc3ROYW1lIjoiWnVrdW5mdHNpbml0aWF0aXZlIFp1a3VuZnRCQVUiLCJQcm90ZWN0ZWQiOmZhbHNlLCJTZXgiOjAsIkNyZWF0ZWRCeSI6Il9DYXJsYSBLbGVpbiIsIkNyZWF0ZWRPbiI6IjIwMjYtMDEtMDhUMTI6NTE6MzMiLCJNb2RpZmllZEJ5IjoiX0NhcmxhIEtsZWluIiwiSWQiOiI3MTQ5ODQ0My1iMWQ2LTRhNjktYjU1NS0wZWVjN2ZmMjJjMzEiLCJNb2RpZmllZE9uIjoiMjAyNi0wMS0wOFQxMjo1MTozMyIsIlByb2plY3QiOnsiJHJlZiI6IjgifX1dLCJFZGl0b3JzIjpbeyIkaWQiOiIxMjIiLCIkdHlwZSI6IlN3aXNzQWNhZGVtaWMuQ2l0YXZpLlBlcnNvbiwgU3dpc3NBY2FkZW1pYy5DaXRhdmkiLCJBYmJyZXZpYXRpb24iOiJCQlNSIiwiTGFzdE5hbWUiOiJCdW5kZXNpbnN0aXR1dCBmw7xyIEJhdS0sIFN0YWR0LSB1bmQgUmF1bWZvcnNjaHVuZyIsIkxhc3ROYW1lRm9yU29ydGluZyI6IkJ1bmRlc2luc3RpdHV0IGbDvHIgQmF1LSwgU3RhZHQtIHVuZCBSYXVtZm9yc2NodW5nIiwiUHJvdGVjdGVkIjpmYWxzZSwiU2V4IjowLCJDcmVhdGVkQnkiOiJfQ2FybGEgS2xlaW4iLCJDcmVhdGVkT24iOiIyMDI1LTEwLTIwVDA2OjQ2OjUxIiwiTW9kaWZpZWRCeSI6Il9DYXJsYSBLbGVpbiIsIklkIjoiNmEzMTM0NGUtNmE2ZC00YzYyLWIxZTQtMjFmODE0MGZhMTdkIiwiTW9kaWZpZWRPbiI6IjIwMjUtMTItMDhUMjA6MTQ6NTYiLCJQcm9qZWN0Ijp7IiRyZWYiOiI4In19XSwiRXZhbHVhdGlvbkNvbXBsZXhpdHkiOjAsIkV2YWx1YXRpb25Tb3VyY2VUZXh0Rm9ybWF0IjowLCJHcm91cHMiOltdLCJIYXNMYWJlbDEiOmZhbHNlLCJIYXNMYWJlbDIiOmZhbHNlLCJLZXl3b3JkcyI6W10sIkxvY2F0aW9ucyI6W3siJGlkIjoiMTIzIiwiJHR5cGUiOiJTd2lzc0FjYWRlbWljLkNpdGF2aS5Mb2NhdGlvbiwgU3dpc3NBY2FkZW1pYy5DaXRhdmkiLCJBZGRyZXNzIjp7IiRpZCI6IjEyNCIsIiR0eXBlIjoiU3dpc3NBY2FkZW1pYy5DaXRhdmkuTGlua2VkUmVzb3VyY2UsIFN3aXNzQWNhZGVtaWMuQ2l0YXZpIiwiTGlua2VkUmVzb3VyY2VUeXBlIjo1LCJPcmlnaW5hbFN0cmluZyI6Imh0dHBzOi8vd3d3LmlyYm5ldC5kZS9kYXRlbi9yc3diLzE4MDU5MDIwMTE5LnBkZiIsIlVyaVN0cmluZyI6Imh0dHBzOi8vd3d3LmlyYm5ldC5kZS9kYXRlbi9yc3diLzE4MDU5MDIwMTE5LnBkZiIsIkxpbmtlZFJlc291cmNlU3RhdHVzIjo4LCJQcm9wZXJ0aWVzIjp7IiRpZCI6IjE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i0wMS0wOFQxMjo1MTozMyIsIk1vZGlmaWVkQnkiOiJfQ2FybGEgS2xlaW4iLCJJZCI6IjczMGQyY2M5LWZjNzItNDFmZi04MWMwLWZlYzZhMzUwNDU2YSIsIk1vZGlmaWVkT24iOiIyMDI2LTAxLTA4VDEyOjUxOjMzIiwiUHJvamVjdCI6eyIkcmVmIjoiOCJ9fV0sIk51bWJlciI6IklTQk4gOTc4LTMtNzM4OC0wMTgyLTgiLCJPbmxpbmVBZGRyZXNzIjoiaHR0cHM6Ly93d3cuaXJibmV0LmRlL2RhdGVuL3Jzd2IvMTgwNTkwMjAxMTkucGRmIiwiT3JnYW5pemF0aW9ucyI6W3siJGlkIjoiMTI2IiwiJHR5cGUiOiJTd2lzc0FjYWRlbWljLkNpdGF2aS5QZXJzb24sIFN3aXNzQWNhZGVtaWMuQ2l0YXZpIiwiTGFzdE5hbWUiOiJGcmF1bmhvZmVyIElSQiBWZXJsYWciLCJQcm90ZWN0ZWQiOmZhbHNlLCJTZXgiOjAsIkNyZWF0ZWRCeSI6Il9DYXJsYSBLbGVpbiIsIkNyZWF0ZWRPbiI6IjIwMjYtMDEtMDhUMTI6NTE6MzMiLCJNb2RpZmllZEJ5IjoiX0NhcmxhIEtsZWluIiwiSWQiOiIyYTEyZmZkNC0zMmViLTRiMTctYTRjZC1mYzI3N2U5NzNhMjIiLCJNb2RpZmllZE9uIjoiMjAyNi0wMS0wOFQxMjo1MTozMyIsIlByb2plY3QiOnsiJHJlZiI6IjgifX1dLCJPdGhlcnNJbnZvbHZlZCI6W10sIlB1Ymxpc2hlcnMiOltdLCJRdW90YXRpb25zIjpbXSwiUmF0aW5nIjowLCJSZWZlcmVuY2VUeXBlIjoiSW50ZXJuZXREb2N1bWVudCIsIlNob3J0VGl0bGUiOiJUZXJzbHVpc2VuLCBOYXNyb2xsYWhpIGV0IGFsLiAyMDE4IOKAkyBVbnRlcnN1Y2h1bmcgemVpdGdlbcOkw59lciIsIlNob3J0VGl0bGVVcGRhdGVUeXBlIjowLCJTdGF0aWNJZHMiOlsiOTg5NTcwNWYtN2Q0Ny00ZDFiLThmNmMtYTk0Y2U2ZDgxMTcyIl0sIlRhYmxlT2ZDb250ZW50c0NvbXBsZXhpdHkiOjAsIlRhYmxlT2ZDb250ZW50c1NvdXJjZVRleHRGb3JtYXQiOjAsIlRhc2tzIjpbXSwiVGl0bGUiOiJVbnRlcnN1Y2h1bmcgemVpdGdlbcOkw59lciwgbW9ub2xpdGhpc2NoZXIgV2FuZGF1ZmJhdXRlbiBoaW5zaWNodGxpY2ggYmF1cGh5c2lrYWxpc2NoZXIsIMO2a29sb2dpc2NoZXIgdW5kIMO2a29ub21pc2NoZXIgRWlnZW5zY2hhZnRlbiIsIlRyYW5zbGF0b3JzIjpbXSwiWWVhciI6IjIwMTgiLCJZZWFyUmVzb2x2ZWQiOiIyMDE4IiwiQ3JlYXRlZEJ5IjoiX0NhcmxhIEtsZWluIiwiQ3JlYXRlZE9uIjoiMjAyNi0wMS0wOFQxMjo1MTozMyIsIk1vZGlmaWVkQnkiOiJfQ2FybGEgS2xlaW4iLCJJZCI6ImVkMTQxMDIyLTBlOGEtNDM1ZC1iMWVlLWY5NTA4MDYwZWY5MCIsIk1vZGlmaWVkT24iOiIyMDI2LTAxLTA4VDEyOjUxOjMzIiwiUHJvamVjdCI6eyIkcmVmIjoiOCJ9fSwiVXNlTnVtYmVyaW5nVHlwZU9mUGFyZW50RG9jdW1lbnQiOmZhbHNlfSx7IiRpZCI6IjEyNyIsIiR0eXBlIjoiU3dpc3NBY2FkZW1pYy5DaXRhdmkuQ2l0YXRpb25zLldvcmRQbGFjZWhvbGRlckVudHJ5LCBTd2lzc0FjYWRlbWljLkNpdGF2aSIsIklkIjoiNWNmZDZmZTQtYzI4MS00NmE3LTgxZTktYmQyNTJjZjcwMmI0IiwiUmFuZ2VTdGFydCI6MywiUmFuZ2VMZW5ndGgiOjQsIlJlZmVyZW5jZUlkIjoiN2NkMTczNzUtMzVmYi00NjU5LWI5MDUtYmFhMTQxNWFiMzVmIiwiUGFnZVJhbmdlIjp7IiRpZCI6IjEyOCIsIiR0eXBlIjoiU3dpc3NBY2FkZW1pYy5QYWdlUmFuZ2UsIFN3aXNzQWNhZGVtaWMiLCJFbmRQYWdlIjp7IiRpZCI6IjEyOSIsIiR0eXBlIjoiU3dpc3NBY2FkZW1pYy5QYWdlTnVtYmVyLCBTd2lzc0FjYWRlbWljIiwiSXNGdWxseU51bWVyaWMiOmZhbHNlLCJOdW1iZXJpbmdUeXBlIjowLCJOdW1lcmFsU3lzdGVtIjowfSwiTnVtYmVyaW5nVHlwZSI6MCwiTnVtZXJhbFN5c3RlbSI6MCwiU3RhcnRQYWdlIjp7IiRpZCI6IjEzMCIsIiR0eXBlIjoiU3dpc3NBY2FkZW1pYy5QYWdlTnVtYmVyLCBTd2lzc0FjYWRlbWljIiwiSXNGdWxseU51bWVyaWMiOmZhbHNlLCJOdW1iZXJpbmdUeXBlIjowLCJOdW1lcmFsU3lzdGVtIjowfX0sIlJlZmVyZW5jZSI6eyIkaWQiOiIxMzEiLCIkdHlwZSI6IlN3aXNzQWNhZGVtaWMuQ2l0YXZpLlJlZmVyZW5jZSwgU3dpc3NBY2FkZW1pYy5DaXRhdmkiLCJBYnN0cmFjdENvbXBsZXhpdHkiOjAsIkFic3RyYWN0U291cmNlVGV4dEZvcm1hdCI6MCwiQWNjZXNzRGF0ZSI6IjEyLjAxLjI1IDExOjAwIFVociIsIkF1dGhvcnMiOlt7IiRpZCI6IjEzMiIsIiR0eXBlIjoiU3dpc3NBY2FkZW1pYy5DaXRhdmkuUGVyc29uLCBTd2lzc0FjYWRlbWljLkNpdGF2aSIsIkZpcnN0TmFtZSI6IkhvbGdlciIsIkxhc3ROYW1lIjoiS8O2bmlnIiwiUHJvdGVjdGVkIjpmYWxzZSwiU2V4IjoyLCJDcmVhdGVkQnkiOiJfQ2FybGEgS2xlaW4iLCJDcmVhdGVkT24iOiIyMDI1LTEwLTIwVDA2OjQzOjA0IiwiTW9kaWZpZWRCeSI6Il9DYXJsYSBLbGVpbiIsIklkIjoiODNkNWU3NTQtZjk5ZC00ODRlLWJhYmYtZDRjY2JhOGRmNDY4IiwiTW9kaWZpZWRPbiI6IjIwMjUtMTAtMjBUMDY6NDM6MDQiLCJQcm9qZWN0Ijp7IiRyZWYiOiI4In19XSwiQ2l0YXRpb25LZXlVcGRhdGVUeXBlIjowLCJDb2xsYWJvcmF0b3JzIjpbXSwiRWRpdG9ycyI6W3siJGlkIjoiMTMzIiwiJHR5cGUiOiJTd2lzc0FjYWRlbWljLkNpdGF2aS5QZXJzb24sIFN3aXNzQWNhZGVtaWMuQ2l0YXZpIiwiTGFzdE5hbWUiOiJCYXllcmlzY2hlcyBTdGFhdHNtaW5pc3Rlcml1bSBmw7xyIFdpcnRzY2hhZnQgdW5kIE1lZGllbiwgRW5lcmdpZSIsIlByb3RlY3RlZCI6ZmFsc2UsIlNleCI6MCwiQ3JlYXRlZEJ5IjoiX0NhcmxhIEtsZWluIiwiQ3JlYXRlZE9uIjoiMjAyNi0wMS0wOFQxMjo0ODowNyIsIk1vZGlmaWVkQnkiOiJfQ2FybGEgS2xlaW4iLCJJZCI6Ijg5M2M3OGMyLWRkNDMtNGFiMi04NTMyLTNhMTdhNWJjMDA4NCIsIk1vZGlmaWVkT24iOiIyMDI2LTAxLTA4VDEyOjQ4OjA3IiwiUHJvamVjdCI6eyIkcmVmIjoiOCJ9fV0sIkV2YWx1YXRpb25Db21wbGV4aXR5IjowLCJFdmFsdWF0aW9uU291cmNlVGV4dEZvcm1hdCI6MCwiR3JvdXBzIjpbXSwiSGFzTGFiZWwxIjpmYWxzZSwiSGFzTGFiZWwyIjpmYWxzZSwiS2V5d29yZHMiOltdLCJMb2NhdGlvbnMiOlt7IiRpZCI6IjEzNCIsIiR0eXBlIjoiU3dpc3NBY2FkZW1pYy5DaXRhdmkuTG9jYXRpb24sIFN3aXNzQWNhZGVtaWMuQ2l0YXZpIiwiQWRkcmVzcyI6eyIkaWQiOiIxMzUiLCIkdHlwZSI6IlN3aXNzQWNhZGVtaWMuQ2l0YXZpLkxpbmtlZFJlc291cmNlLCBTd2lzc0FjYWRlbWljLkNpdGF2aSIsIkxpbmtlZFJlc291cmNlVHlwZSI6NSwiT3JpZ2luYWxTdHJpbmciOiJodHRwczovL3d3dy5sYmItYmF5ZXJuLmRlL2ZpbGVhZG1pbi9xdWlja2xpbmtzL1F1aWNrLUxpbmstTnItOTgzMDAwMDAtTGZVLUdlc2FtdHN0dWRpZV9MZWJlbnN6eWtsdXNhbmFseXNlLnBkZiIsIlVyaVN0cmluZyI6Imh0dHBzOi8vd3d3LmxiYi1iYXllcm4uZGUvZmlsZWFkbWluL3F1aWNrbGlua3MvUXVpY2stTGluay1Oci05ODMwMDAwMC1MZlUtR2VzYW10c3R1ZGllX0xlYmVuc3p5a2x1c2FuYWx5c2UucGRmIiwiTGlua2VkUmVzb3VyY2VTdGF0dXMiOjgsIlByb3BlcnRpZXMiOnsiJGlkIjoiMTM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2LTAxLTA4VDEyOjQ4OjA3IiwiTW9kaWZpZWRCeSI6Il9DYXJsYSBLbGVpbiIsIklkIjoiODE2MzE4NmEtNzVjMy00NWRhLWEyZDctMzA4ZjUwZDc1ZDNlIiwiTW9kaWZpZWRPbiI6IjIwMjYtMDEtMDhUMTI6NDg6MDciLCJQcm9qZWN0Ijp7IiRyZWYiOiI4In19XSwiT25saW5lQWRkcmVzcyI6Imh0dHBzOi8vd3d3LmxiYi1iYXllcm4uZGUvZmlsZWFkbWluL3F1aWNrbGlua3MvUXVpY2stTGluay1Oci05ODMwMDAwMC1MZlUtR2VzYW10c3R1ZGllX0xlYmVuc3p5a2x1c2FuYWx5c2UucGRmIiwiT3JnYW5pemF0aW9ucyI6W3siJGlkIjoiMTM3IiwiJHR5cGUiOiJTd2lzc0FjYWRlbWljLkNpdGF2aS5QZXJzb24sIFN3aXNzQWNhZGVtaWMuQ2l0YXZpIiwiTGFzdE5hbWUiOiJCYXllcmlzY2hlcyBMYW5kZXNhbXQgZsO8ciBVbXdlbHQiLCJQcm90ZWN0ZWQiOmZhbHNlLCJTZXgiOjAsIkNyZWF0ZWRCeSI6Il9DYXJsYSBLbGVpbiIsIkNyZWF0ZWRPbiI6IjIwMjYtMDEtMDhUMTI6NDg6MDciLCJNb2RpZmllZEJ5IjoiX0NhcmxhIEtsZWluIiwiSWQiOiJlMDY5NjEzYi03YjQ3LTRkYTAtYWNhMy0zZWViYzViOTAxZjkiLCJNb2RpZmllZE9uIjoiMjAyNi0wMS0wOFQxMjo0ODowNyIsIlByb2plY3QiOnsiJHJlZiI6IjgifX1dLCJPdGhlcnNJbnZvbHZlZCI6W10sIlBsYWNlT2ZQdWJsaWNhdGlvbiI6Ikdyw7ZiZW56ZWxsIiwiUHVibGlzaGVycyI6W10sIlF1b3RhdGlvbnMiOltdLCJSYXRpbmciOjAsIlJlZmVyZW5jZVR5cGUiOiJJbnRlcm5ldERvY3VtZW50IiwiU2hvcnRUaXRsZSI6IkvDtm5pZyAyMDE3IOKAkyBQcm9qZWt0OiBMZWJlbnN6eWtsdXNhbmFseXNlIHZvbiBXb2huZ2Viw6R1ZGVuIiwiU2hvcnRUaXRsZVVwZGF0ZVR5cGUiOjAsIlN0YXRpY0lkcyI6WyJhMTBlMjNlZi03N2I4LTQyOTAtODJkYy0zMWU4ZDNmNDNiNWIiXSwiU3VidGl0bGUiOiJMZWJlbnN6eWtsdXNhbmFseXNlIG1pdCBCZXJlY2hudW5nIGRlciDDlmtvYmlsYW56IHVuZCBMZWJlbnN6eWtsdXNrb3N0ZW4iLCJUYWJsZU9mQ29udGVudHNDb21wbGV4aXR5IjowLCJUYWJsZU9mQ29udGVudHNTb3VyY2VUZXh0Rm9ybWF0IjowLCJUYXNrcyI6W10sIlRpdGxlIjoiUHJvamVrdDogTGViZW5zenlrbHVzYW5hbHlzZSB2b24gV29obmdlYsOkdWRlbiIsIlRyYW5zbGF0b3JzIjpbXSwiWWVhciI6IjIwMTciLCJZZWFyUmVzb2x2ZWQiOiIyMDE3IiwiQ3JlYXRlZEJ5IjoiX0NhcmxhIEtsZWluIiwiQ3JlYXRlZE9uIjoiMjAyNi0wMS0wOFQxMjo0ODowNyIsIk1vZGlmaWVkQnkiOiJfQ2FybGEgS2xlaW4iLCJJZCI6IjdjZDE3Mzc1LTM1ZmItNDY1OS1iOTA1LWJhYTE0MTVhYjM1ZiIsIk1vZGlmaWVkT24iOiIyMDI2LTAxLTA4VDEyOjQ4OjA3IiwiUHJvamVjdCI6eyIkcmVmIjoiOCJ9fSwiVXNlTnVtYmVyaW5nVHlwZU9mUGFyZW50RG9jdW1lbnQiOmZhbHNlfV0sIkZvcm1hdHRlZFRleHQiOnsiJGlkIjoiMTM4IiwiQ291bnQiOjEsIlRleHRVbml0cyI6W3siJGlkIjoiMTM5IiwiRm9udFN0eWxlIjp7IiRpZCI6IjE0MCIsIk5ldXRyYWwiOnRydWV9LCJSZWFkaW5nT3JkZXIiOjEsIlRleHQiOiJbMzPigJM0Ml0ifV19LCJUYWciOiJDaXRhdmlQbGFjZWhvbGRlciM0M2Y1NzllOC1jYmZmLTQwMTEtODAzYi1lYzk5NDIzNDYyZTciLCJUZXh0IjoiWzMz4oCTNDJdIiwiV0FJVmVyc2lvbiI6IjYuMjAuMC4wIn0=}</w:instrText>
          </w:r>
          <w:r w:rsidRPr="00A36B4A">
            <w:rPr>
              <w:lang w:val="en-US"/>
            </w:rPr>
            <w:fldChar w:fldCharType="separate"/>
          </w:r>
          <w:r w:rsidR="0070563C">
            <w:rPr>
              <w:lang w:val="en-US"/>
            </w:rPr>
            <w:t>[33–42]</w:t>
          </w:r>
          <w:r w:rsidRPr="00A36B4A">
            <w:rPr>
              <w:lang w:val="en-US"/>
            </w:rPr>
            <w:fldChar w:fldCharType="end"/>
          </w:r>
        </w:sdtContent>
      </w:sdt>
      <w:r w:rsidR="005C11F1" w:rsidRPr="00A36B4A">
        <w:rPr>
          <w:lang w:val="en-US"/>
        </w:rPr>
        <w:t>)</w:t>
      </w:r>
      <w:r w:rsidR="009E6BA6" w:rsidRPr="00A36B4A">
        <w:rPr>
          <w:color w:val="EE0000"/>
          <w:lang w:val="en-US"/>
        </w:rPr>
        <w:t xml:space="preserve"> </w:t>
      </w:r>
    </w:p>
    <w:p w14:paraId="11EBB2CA" w14:textId="1674F357" w:rsidR="001629C1" w:rsidRPr="00A36B4A" w:rsidRDefault="00E31C6A" w:rsidP="0059105D">
      <w:pPr>
        <w:pStyle w:val="IOP-CS-SubsectionHeading"/>
        <w:numPr>
          <w:ilvl w:val="1"/>
          <w:numId w:val="26"/>
        </w:numPr>
      </w:pPr>
      <w:bookmarkStart w:id="5" w:name="_Ref218692309"/>
      <w:r w:rsidRPr="00A36B4A">
        <w:t xml:space="preserve">BIM based </w:t>
      </w:r>
      <w:r w:rsidR="007833A0" w:rsidRPr="00A36B4A">
        <w:t xml:space="preserve">Integration of </w:t>
      </w:r>
      <w:r w:rsidRPr="00A36B4A">
        <w:t xml:space="preserve">Sustainability </w:t>
      </w:r>
      <w:r w:rsidR="007833A0" w:rsidRPr="00A36B4A">
        <w:t xml:space="preserve">Indicators </w:t>
      </w:r>
      <w:bookmarkEnd w:id="5"/>
    </w:p>
    <w:p w14:paraId="08452072" w14:textId="379A1478" w:rsidR="009158BA" w:rsidRPr="00A36B4A" w:rsidRDefault="009158BA" w:rsidP="00342EC5">
      <w:pPr>
        <w:pStyle w:val="IOP-CS-BodyText"/>
        <w:ind w:firstLine="0"/>
        <w:rPr>
          <w:lang w:val="en-US"/>
        </w:rPr>
      </w:pPr>
      <w:r w:rsidRPr="00A36B4A">
        <w:rPr>
          <w:lang w:val="en-US"/>
        </w:rPr>
        <w:t xml:space="preserve">After </w:t>
      </w:r>
      <w:r w:rsidR="00313CFA" w:rsidRPr="00A36B4A">
        <w:rPr>
          <w:lang w:val="en-US"/>
        </w:rPr>
        <w:t xml:space="preserve">defining </w:t>
      </w:r>
      <w:r w:rsidRPr="00A36B4A">
        <w:rPr>
          <w:lang w:val="en-US"/>
        </w:rPr>
        <w:t>key</w:t>
      </w:r>
      <w:r w:rsidR="00313CFA" w:rsidRPr="00A36B4A">
        <w:rPr>
          <w:lang w:val="en-US"/>
        </w:rPr>
        <w:t xml:space="preserve"> sustainability</w:t>
      </w:r>
      <w:r w:rsidRPr="00A36B4A">
        <w:rPr>
          <w:lang w:val="en-US"/>
        </w:rPr>
        <w:t xml:space="preserve"> </w:t>
      </w:r>
      <w:r w:rsidR="009B3A6F" w:rsidRPr="00A36B4A">
        <w:rPr>
          <w:lang w:val="en-US"/>
        </w:rPr>
        <w:t>indicators</w:t>
      </w:r>
      <w:r w:rsidRPr="00A36B4A">
        <w:rPr>
          <w:lang w:val="en-US"/>
        </w:rPr>
        <w:t xml:space="preserve">, </w:t>
      </w:r>
      <w:r w:rsidR="00E9459A" w:rsidRPr="00A36B4A">
        <w:rPr>
          <w:lang w:val="en-US"/>
        </w:rPr>
        <w:t xml:space="preserve">this section examines </w:t>
      </w:r>
      <w:r w:rsidR="00313CFA" w:rsidRPr="00A36B4A">
        <w:rPr>
          <w:lang w:val="en-US"/>
        </w:rPr>
        <w:t>their integration</w:t>
      </w:r>
      <w:r w:rsidR="00E9459A" w:rsidRPr="00A36B4A">
        <w:rPr>
          <w:lang w:val="en-US"/>
        </w:rPr>
        <w:t xml:space="preserve"> </w:t>
      </w:r>
      <w:r w:rsidR="00CC48C7" w:rsidRPr="00A36B4A">
        <w:rPr>
          <w:lang w:val="en-US"/>
        </w:rPr>
        <w:t>into BIM models</w:t>
      </w:r>
      <w:r w:rsidR="00D460D7" w:rsidRPr="00A36B4A">
        <w:rPr>
          <w:lang w:val="en-US"/>
        </w:rPr>
        <w:t xml:space="preserve"> </w:t>
      </w:r>
      <w:r w:rsidR="00313CFA" w:rsidRPr="00A36B4A">
        <w:rPr>
          <w:lang w:val="en-US"/>
        </w:rPr>
        <w:t>at the</w:t>
      </w:r>
      <w:r w:rsidR="00D460D7" w:rsidRPr="00A36B4A">
        <w:rPr>
          <w:lang w:val="en-US"/>
        </w:rPr>
        <w:t xml:space="preserve"> geometric and</w:t>
      </w:r>
      <w:r w:rsidR="00313CFA" w:rsidRPr="00A36B4A">
        <w:rPr>
          <w:lang w:val="en-US"/>
        </w:rPr>
        <w:t xml:space="preserve"> </w:t>
      </w:r>
      <w:r w:rsidR="00D460D7" w:rsidRPr="00A36B4A">
        <w:rPr>
          <w:lang w:val="en-US"/>
        </w:rPr>
        <w:t>semantic level</w:t>
      </w:r>
      <w:r w:rsidR="00CC48C7" w:rsidRPr="00A36B4A">
        <w:rPr>
          <w:lang w:val="en-US"/>
        </w:rPr>
        <w:t xml:space="preserve">. </w:t>
      </w:r>
      <w:r w:rsidR="00FA4611" w:rsidRPr="00A36B4A">
        <w:rPr>
          <w:lang w:val="en-US"/>
        </w:rPr>
        <w:t xml:space="preserve">Building on the classification proposed by </w:t>
      </w:r>
      <w:proofErr w:type="spellStart"/>
      <w:r w:rsidR="00FA4611" w:rsidRPr="00A36B4A">
        <w:rPr>
          <w:lang w:val="en-US"/>
        </w:rPr>
        <w:t>Patyna</w:t>
      </w:r>
      <w:proofErr w:type="spellEnd"/>
      <w:r w:rsidR="00FA4611" w:rsidRPr="00A36B4A">
        <w:rPr>
          <w:lang w:val="en-US"/>
        </w:rPr>
        <w:t xml:space="preserve"> et al. and Helmus et al., </w:t>
      </w:r>
      <w:r w:rsidR="003F12EB" w:rsidRPr="00A36B4A">
        <w:rPr>
          <w:lang w:val="en-US"/>
        </w:rPr>
        <w:t>three</w:t>
      </w:r>
      <w:r w:rsidR="00FA4611" w:rsidRPr="00A36B4A">
        <w:rPr>
          <w:lang w:val="en-US"/>
        </w:rPr>
        <w:t xml:space="preserve"> modeling strategies for multi-layered wall constructions can be distinguished: single layer, hybrid, and multi-layer modeling</w:t>
      </w:r>
      <w:r w:rsidR="00142F4C" w:rsidRPr="00A36B4A">
        <w:rPr>
          <w:lang w:val="en-US"/>
        </w:rPr>
        <w:t xml:space="preserve"> </w:t>
      </w:r>
      <w:r w:rsidR="00D271B4" w:rsidRPr="00A36B4A">
        <w:rPr>
          <w:lang w:val="en-US"/>
        </w:rPr>
        <w:t>(</w:t>
      </w:r>
      <w:r w:rsidR="00D47DE3" w:rsidRPr="00A36B4A">
        <w:rPr>
          <w:lang w:val="en-US"/>
        </w:rPr>
        <w:t>visualized</w:t>
      </w:r>
      <w:r w:rsidR="00142F4C" w:rsidRPr="00A36B4A">
        <w:rPr>
          <w:lang w:val="en-US"/>
        </w:rPr>
        <w:t xml:space="preserve"> in </w:t>
      </w:r>
      <w:r w:rsidR="00142F4C" w:rsidRPr="00A36B4A">
        <w:rPr>
          <w:lang w:val="en-US"/>
        </w:rPr>
        <w:fldChar w:fldCharType="begin"/>
      </w:r>
      <w:r w:rsidR="00142F4C" w:rsidRPr="00A36B4A">
        <w:rPr>
          <w:lang w:val="en-US"/>
        </w:rPr>
        <w:instrText xml:space="preserve"> REF _Ref218667745 \h  \* MERGEFORMAT </w:instrText>
      </w:r>
      <w:r w:rsidR="00142F4C" w:rsidRPr="00A36B4A">
        <w:rPr>
          <w:lang w:val="en-US"/>
        </w:rPr>
      </w:r>
      <w:r w:rsidR="00142F4C" w:rsidRPr="00A36B4A">
        <w:rPr>
          <w:lang w:val="en-US"/>
        </w:rPr>
        <w:fldChar w:fldCharType="separate"/>
      </w:r>
      <w:r w:rsidR="00534EBA" w:rsidRPr="00534EBA">
        <w:rPr>
          <w:lang w:val="en-US"/>
        </w:rPr>
        <w:t>Figure 4</w:t>
      </w:r>
      <w:r w:rsidR="00142F4C" w:rsidRPr="00A36B4A">
        <w:rPr>
          <w:lang w:val="en-US"/>
        </w:rPr>
        <w:fldChar w:fldCharType="end"/>
      </w:r>
      <w:r w:rsidR="00D271B4" w:rsidRPr="00A36B4A">
        <w:rPr>
          <w:lang w:val="en-US"/>
        </w:rPr>
        <w:t>)</w:t>
      </w:r>
      <w:r w:rsidR="001629C1" w:rsidRPr="00A36B4A">
        <w:rPr>
          <w:lang w:val="en-US"/>
        </w:rPr>
        <w:t xml:space="preserve"> </w:t>
      </w:r>
      <w:sdt>
        <w:sdtPr>
          <w:rPr>
            <w:lang w:val="en-US"/>
          </w:rPr>
          <w:alias w:val="To edit, see citavi.com/edit"/>
          <w:tag w:val="CitaviPlaceholder#6c91ee38-b322-498d-9ee5-bed85b474b9b"/>
          <w:id w:val="1195512677"/>
          <w:placeholder>
            <w:docPart w:val="5BBBACD0EC1C43E694B43313E98B4CBB"/>
          </w:placeholder>
        </w:sdtPr>
        <w:sdtContent>
          <w:r w:rsidR="001629C1"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zZTYzZGRiLThmNmUtNDkzYi1hM2I0LTRiMjEzZTJkMGQ1OCIsIlJhbmdlTGVuZ3RoIjozLCJSZWZlcmVuY2VJZCI6IjQ1Yzg2NmYyLTZiMzYtNDMwYS05OTk3LWFjMTEzOTJlMWM2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jY2Vzc0RhdGUiOiIwNS4xMi4xMjAyNSIsIkF1dGhvcnMiOlt7IiRpZCI6IjciLCIkdHlwZSI6IlN3aXNzQWNhZGVtaWMuQ2l0YXZpLlBlcnNvbiwgU3dpc3NBY2FkZW1pYy5DaXRhdmkiLCJGaXJzdE5hbWUiOiJNYWdkYWxlbmEiLCJMYXN0TmFtZSI6IlBhdHluYSIsIlByb3RlY3RlZCI6ZmFsc2UsIlNleCI6MSwiQ3JlYXRlZEJ5IjoiX0NhcmxhIEtsZWluIiwiQ3JlYXRlZE9uIjoiMjAyNS0xMC0yMFQwNjo0NzoxNCIsIk1vZGlmaWVkQnkiOiJfQ2FybGEgS2xlaW4iLCJJZCI6IjI4ZmFkMjVmLWMzM2ItNDg4Mi1iYTg2LTFkYTAwNmI2OGZkNCIsIk1vZGlmaWVkT24iOiIyMDI1LTEwLTIwVDA2OjQ3OjE0IiwiUHJvamVjdCI6eyIkaWQiOiI4IiwiJHR5cGUiOiJTd2lzc0FjYWRlbWljLkNpdGF2aS5Qcm9qZWN0LCBTd2lzc0FjYWRlbWljLkNpdGF2aSJ9fSx7IiRpZCI6IjkiLCIkdHlwZSI6IlN3aXNzQWNhZGVtaWMuQ2l0YXZpLlBlcnNvbiwgU3dpc3NBY2FkZW1pYy5DaXRhdmkiLCJGaXJzdE5hbWUiOiJCZXJuZCIsIkxhc3ROYW1lIjoiRnJhbmtlIiwiUHJvdGVjdGVkIjpmYWxzZSwiU2V4IjoyLCJDcmVhdGVkQnkiOiJfQ2FybGEgS2xlaW4iLCJDcmVhdGVkT24iOiIyMDI1LTEwLTIwVDA2OjQ3OjE0IiwiTW9kaWZpZWRCeSI6Il9DYXJsYSBLbGVpbiIsIklkIjoiMWQyNjE1YjktNzM5Yy00MmVhLThiNjEtYTFlNmY2YzA5MmU0IiwiTW9kaWZpZWRPbiI6IjIwMjUtMTAtMjBUMDY6NDc6MTQiLCJQcm9qZWN0Ijp7IiRyZWYiOiI4In19LHsiJGlkIjoiMTAiLCIkdHlwZSI6IlN3aXNzQWNhZGVtaWMuQ2l0YXZpLlBlcnNvbiwgU3dpc3NBY2FkZW1pYy5DaXRhdmkiLCJGaXJzdE5hbWUiOiJTYW11ZWwiLCJMYXN0TmFtZSI6IlNjaGxlY2h0IiwiUHJvdGVjdGVkIjpmYWxzZSwiU2V4IjoyLCJDcmVhdGVkQnkiOiJfQ2FybGEgS2xlaW4iLCJDcmVhdGVkT24iOiIyMDI1LTEwLTIwVDA2OjQ3OjE0IiwiTW9kaWZpZWRCeSI6Il9DYXJsYSBLbGVpbiIsIklkIjoiYTg1MTMwNTctNWQ2MC00NzVkLTlhZjItYjUwNGM5YzlmNDAyIiwiTW9kaWZpZWRPbiI6IjIwMjUtMTAtMjBUMDY6NDc6MTQiLCJQcm9qZWN0Ijp7IiRyZWYiOiI4In19XSwiQ2l0YXRpb25LZXlVcGRhdGVUeXBlIjowLCJDb2xsYWJvcmF0b3JzIjpbXSwiRWRpdG9ycyI6W3siJGlkIjoiMTEiLCIkdHlwZSI6IlN3aXNzQWNhZGVtaWMuQ2l0YXZpLlBlcnNvbiwgU3dpc3NBY2FkZW1pYy5DaXRhdmkiLCJMYXN0TmFtZSI6ImlmZXUiLCJQcm90ZWN0ZWQiOmZhbHNlLCJTZXgiOjAsIkNyZWF0ZWRCeSI6Il9DYXJsYSBLbGVpbiIsIkNyZWF0ZWRPbiI6IjIwMjUtMTAtMjBUMDY6NDc6MTQiLCJNb2RpZmllZEJ5IjoiX0NhcmxhIEtsZWluIiwiSWQiOiI2ZDYyODBlZi1kMWNlLTQ3N2MtYmJhNS03ZTkwNTlhZWYxOTciLCJNb2RpZmllZE9uIjoiMjAyNS0xMC0yMFQwNjo0NzoxNCIsIlByb2plY3QiOnsiJHJlZiI6IjgifX1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d3d3LnRpYi5ldS9kZS9zdWNoZW4vaWQvVElCS0FUOjE4OTIxNjU5MjkvVmVyYnVuZHZvcmhhYmVuLUVuT0ItTW9iaURpSy1FbnR3aWNrbHVuZy1laW5lcj9jSGFzaD04NWQ0NTFlYWQzNDkyMDQ4ZTQ5ZjhhNjg5YTQ3MTlmNSIsIlVyaVN0cmluZyI6Imh0dHBzOi8vd3d3LnRpYi5ldS9kZS9zdWNoZW4vaWQvVElCS0FUOjE4OTIxNjU5MjkvVmVyYnVuZHZvcmhhYmVuLUVuT0ItTW9iaURpSy1FbnR3aWNrbHVuZy1laW5lcj9jSGFzaD04NWQ0NTFlYWQzNDkyMDQ4ZTQ5ZjhhNjg5YTQ3MTlm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yLTA1VDE2OjE2OjI5IiwiTW9kaWZpZWRCeSI6Il9DYXJsYSBLbGVpbiIsIklkIjoiYTFhMDBjNDctMDQzYS00NmRlLThkN2EtZDRiM2E0NWZjMGNmIiwiTW9kaWZpZWRPbiI6IjIwMjUtMTItMDVUMTY6MTY6MjkiLCJQcm9qZWN0Ijp7IiRyZWYiOiI4In19XSwiT25saW5lQWRkcmVzcyI6Imh0dHBzOi8vd3d3LnRpYi5ldS9kZS9zdWNoZW4vaWQvVElCS0FUOjE4OTIxNjU5MjkvVmVyYnVuZHZvcmhhYmVuLUVuT0ItTW9iaURpSy1FbnR3aWNrbHVuZy1laW5lcj9jSGFzaD04NWQ0NTFlYWQzNDkyMDQ4ZTQ5ZjhhNjg5YTQ3MTlmNSIsIk9yZ2FuaXphdGlvbnMiOltdLCJPdGhlcnNJbnZvbHZlZCI6W10sIlBsYWNlT2ZQdWJsaWNhdGlvbiI6IkhlaWRlbGJlcmciLCJQdWJsaXNoZXJzIjpbXSwiUXVvdGF0aW9ucyI6W10sIlJhdGluZyI6MCwiUmVmZXJlbmNlVHlwZSI6IkludGVybmV0RG9jdW1lbnQiLCJTaG9ydFRpdGxlIjoiUGF0eW5hLCBGcmFua2UgZXQgYWwuIDIwMjIg4oCTIExlaXRmYWRlbiB6dXIgSUZDLWJhc2llcnRlbiBFcnN0ZWxsdW5nIiwiU2hvcnRUaXRsZVVwZGF0ZVR5cGUiOjAsIlN0YXRpY0lkcyI6WyJkODFmNDFlYS1hMjFhLTRjZjctYWU0MC05NzY2YmI3ZTRkMWIiXSwiU3VidGl0bGUiOiJFbk9CL0JNV2k6IE1vYmlEaWsgLSBFbnR3aWNrbHVuZyBlaW5lciBNb2JpbGVuIHVuZCBEaWdpdGFsZW4gTGVybmZhYnJpayBmw7xyIGRhcyBIYW5kd2VyayA0LjAgVGVpbHZvcmhhYmVuOiBFcmZvcnNjaHVuZyB1bmQgRW50d2lja2x1bmcgZWluZXIgcGhhc2Vuw7xiZXJncmVpZmVuZGVuLCBnYW56aGVpdGxpY2hlbiBHZWLDpHVkZWJpbGFuemllcnVuZyAoRsO2cmRlcmtlbm56ZWljaGVuOiAwM0VOMTAxNkUpIiwiVGFibGVPZkNvbnRlbnRzQ29tcGxleGl0eSI6MCwiVGFibGVPZkNvbnRlbnRzU291cmNlVGV4dEZvcm1hdCI6MCwiVGFza3MiOltdLCJUaXRsZSI6IkxlaXRmYWRlbiB6dXIgSUZDLWJhc2llcnRlbiBFcnN0ZWxsdW5nIHZvbiDDlmtvYmlsYW56ZW4gZsO8ciBHZWLDpHVkZSIsIlRyYW5zbGF0b3JzIjpbXSwiWWVhciI6IjIwMjIiLCJZZWFyUmVzb2x2ZWQiOiIyMDIyIiwiQ3JlYXRlZEJ5IjoiX0NhcmxhIEtsZWluIiwiQ3JlYXRlZE9uIjoiMjAyNS0xMC0yMFQwNjo0NzoxNCIsIk1vZGlmaWVkQnkiOiJfQ2FybGEgS2xlaW4iLCJJZCI6IjQ1Yzg2NmYyLTZiMzYtNDMwYS05OTk3LWFjMTEzOTJlMWM2YSIsIk1vZGlmaWVkT24iOiIyMDI1LTEyLTA1VDE2OjE2OjM2IiwiUHJvamVjdCI6eyIkcmVmIjoiOCJ9fSwiVXNlTnVtYmVyaW5nVHlwZU9mUGFyZW50RG9jdW1lbnQiOmZhbHNlfSx7IiRpZCI6IjE1IiwiJHR5cGUiOiJTd2lzc0FjYWRlbWljLkNpdGF2aS5DaXRhdGlvbnMuV29yZFBsYWNlaG9sZGVyRW50cnksIFN3aXNzQWNhZGVtaWMuQ2l0YXZpIiwiSWQiOiI4MmFlYzZmZi0zN2VjLTRlZjctYWJmOS1kYWZkYWE5Y2EyYTAiLCJSYW5nZVN0YXJ0IjozLCJSYW5nZUxlbmd0aCI6NSwiUmVmZXJlbmNlSWQiOiI1NjU1YTk2ZS0zMzUzLTQ0MDUtYTM3Zi0yYjkwNmUxNjRlZjgiLCJQYWdlUmFuZ2UiOnsiJGlkIjoiMTYiLCIkdHlwZSI6IlN3aXNzQWNhZGVtaWMuUGFnZVJhbmdlLCBTd2lzc0FjYWRlbWljIiwiRW5kUGFnZSI6eyIkaWQiOiIxNyIsIiR0eXBlIjoiU3dpc3NBY2FkZW1pYy5QYWdlTnVtYmVyLCBTd2lzc0FjYWRlbWljIiwiSXNGdWxseU51bWVyaWMiOmZhbHNlLCJOdW1iZXJpbmdUeXBlIjowLCJOdW1lcmFsU3lzdGVtIjowfSwiTnVtYmVyaW5nVHlwZSI6MCwiTnVtZXJhbFN5c3RlbSI6MCwiU3RhcnRQYWdlIjp7IiRpZCI6IjE4IiwiJHR5cGUiOiJTd2lzc0FjYWRlbWljLlBhZ2VOdW1iZXIsIFN3aXNzQWNhZGVtaWMiLCJJc0Z1bGx5TnVtZXJpYyI6ZmFsc2UsIk51bWJlcmluZ1R5cGUiOjAsIk51bWVyYWxTeXN0ZW0iOjB9fSwiUmVmZXJlbmNlIjp7IiRpZCI6IjE5IiwiJHR5cGUiOiJTd2lzc0FjYWRlbWljLkNpdGF2aS5SZWZlcmVuY2UsIFN3aXNzQWNhZGVtaWMuQ2l0YXZpIiwiQWJzdHJhY3RDb21wbGV4aXR5IjowLCJBYnN0cmFjdFNvdXJjZVRleHRGb3JtYXQiOjAsIkFjY2Vzc0RhdGUiOiIxMi4wMi4yNSAwOTowOSBVaHIiLCJBdXRob3JzIjpbeyIkaWQiOiIyMCIsIiR0eXBlIjoiU3dpc3NBY2FkZW1pYy5DaXRhdmkuUGVyc29uLCBTd2lzc0FjYWRlbWljLkNpdGF2aSIsIkZpcnN0TmFtZSI6Ik1hbmZyZWQiLCJMYXN0TmFtZSI6IkhlbG11cyIsIlByb3RlY3RlZCI6ZmFsc2UsIlNleCI6MiwiQ3JlYXRlZEJ5IjoiX0NhcmxhIEtsZWluIiwiQ3JlYXRlZE9uIjoiMjAyNi0wMS0wN1QwNzo0NzoxNCIsIk1vZGlmaWVkQnkiOiJfQ2FybGEgS2xlaW4iLCJJZCI6IjQyNzMwNzA1LTgwYTQtNGI4Yi05ODRkLTJkMmFhZjc5MmM4MSIsIk1vZGlmaWVkT24iOiIyMDI2LTAxLTA3VDA3OjQ3OjE0IiwiUHJvamVjdCI6eyIkcmVmIjoiOCJ9fSx7IiRpZCI6IjIxIiwiJHR5cGUiOiJTd2lzc0FjYWRlbWljLkNpdGF2aS5QZXJzb24sIFN3aXNzQWNhZGVtaWMuQ2l0YXZpIiwiRmlyc3ROYW1lIjoiQW5pY2EiLCJMYXN0TmFtZSI6Ik1laW5zLUJlY2tlciIsIlByb3RlY3RlZCI6ZmFsc2UsIlNleCI6MSwiQ3JlYXRlZEJ5IjoiX0NhcmxhIEtsZWluIiwiQ3JlYXRlZE9uIjoiMjAyNS0xMC0yMFQwNjo0Njo1MSIsIk1vZGlmaWVkQnkiOiJfQ2FybGEgS2xlaW4iLCJJZCI6IjBhOGM1NWM0LTA0ZTQtNGQ0OS05OWVhLWU0M2NlYzMxYTViYSIsIk1vZGlmaWVkT24iOiIyMDI1LTEwLTIwVDA2OjQ2OjUxIiwiUHJvamVjdCI6eyIkcmVmIjoiOCJ9fSx7IiRpZCI6IjIyIiwiJHR5cGUiOiJTd2lzc0FjYWRlbWljLkNpdGF2aS5QZXJzb24sIFN3aXNzQWNhZGVtaWMuQ2l0YXZpIiwiRmlyc3ROYW1lIjoiRGFpa2kiLCJMYXN0TmFtZSI6IkZlbGxlciIsIk1pZGRsZU5hbWUiOiJKb2huIiwiUHJvdGVjdGVkIjpmYWxzZSwiU2V4IjowLCJDcmVhdGVkQnkiOiJfQ2FybGEgS2xlaW4iLCJDcmVhdGVkT24iOiIyMDI2LTAxLTA3VDA3OjQ3OjE0IiwiTW9kaWZpZWRCeSI6Il9DYXJsYSBLbGVpbiIsIklkIjoiOWYzYTM4NzItYWQ0OC00YjliLWIxNDYtNDhjODcxZWQwMDY5IiwiTW9kaWZpZWRPbiI6IjIwMjYtMDEtMDdUMDc6NDc6MTQiLCJQcm9qZWN0Ijp7IiRyZWYiOiI4In19LHsiJGlkIjoiMjMiLCIkdHlwZSI6IlN3aXNzQWNhZGVtaWMuQ2l0YXZpLlBlcnNvbiwgU3dpc3NBY2FkZW1pYy5DaXRhdmkiLCJGaXJzdE5hbWUiOiJHYW16ZSIsIkxhc3ROYW1lIjoiSG9ydCIsIlByb3RlY3RlZCI6ZmFsc2UsIlNleCI6MCwiQ3JlYXRlZEJ5IjoiX0NhcmxhIEtsZWluIiwiQ3JlYXRlZE9uIjoiMjAyNi0wMS0wN1QwNzo0NzoxNCIsIk1vZGlmaWVkQnkiOiJfQ2FybGEgS2xlaW4iLCJJZCI6IjdiMmZlM2Y4LThmZmEtNDkzNi1hZTU5LWM3ZTI4OGUyYmRlYSIsIk1vZGlmaWVkT24iOiIyMDI2LTAxLTA3VDA3OjQ3OjE0IiwiUHJvamVjdCI6eyIkcmVmIjoiOCJ9fSx7IiRpZCI6IjI0IiwiJHR5cGUiOiJTd2lzc0FjYWRlbWljLkNpdGF2aS5QZXJzb24sIFN3aXNzQWNhZGVtaWMuQ2l0YXZpIiwiRmlyc3ROYW1lIjoiRmVsaXgiLCJMYXN0TmFtZSI6IkJ1dGVuaG9mIiwiUHJvdGVjdGVkIjpmYWxzZSwiU2V4IjoyLCJDcmVhdGVkQnkiOiJfQ2FybGEgS2xlaW4iLCJDcmVhdGVkT24iOiIyMDI2LTAxLTA3VDA3OjQ3OjE0IiwiTW9kaWZpZWRCeSI6Il9DYXJsYSBLbGVpbiIsIklkIjoiY2MyNzQ3MzMtNzhiNS00YjUwLTk4YjMtODk2ZGRmMTY3NWMyIiwiTW9kaWZpZWRPbiI6IjIwMjYtMDEtMDdUMDc6NDc6MTQiLCJQcm9qZWN0Ijp7IiRyZWYiOiI4In19LHsiJGlkIjoiMjUiLCIkdHlwZSI6IlN3aXNzQWNhZGVtaWMuQ2l0YXZpLlBlcnNvbiwgU3dpc3NBY2FkZW1pYy5DaXRhdmkiLCJGaXJzdE5hbWUiOiJBZ25lcyIsIkxhc3ROYW1lIjoiS2VsbSIsIlByb3RlY3RlZCI6ZmFsc2UsIlNleCI6MSwiQ3JlYXRlZEJ5IjoiX0NhcmxhIEtsZWluIiwiQ3JlYXRlZE9uIjoiMjAyNi0wMS0wN1QwNzo0NzoxNCIsIk1vZGlmaWVkQnkiOiJfQ2FybGEgS2xlaW4iLCJJZCI6IjYyMTIwODg3LTBmNWMtNDY0MC05ZGQ2LWYzNmNlYTM2ZDdjNyIsIk1vZGlmaWVkT24iOiIyMDI2LTAxLTA3VDA3OjQ3OjE0IiwiUHJvamVjdCI6eyIkcmVmIjoiOCJ9fSx7IiRpZCI6IjI2IiwiJHR5cGUiOiJTd2lzc0FjYWRlbWljLkNpdGF2aS5QZXJzb24sIFN3aXNzQWNhZGVtaWMuQ2l0YXZpIiwiRmlyc3ROYW1lIjoiWmhpd2VpIiwiTGFzdE5hbWUiOiJNZW5nIiwiUHJvdGVjdGVkIjpmYWxzZSwiU2V4IjowLCJDcmVhdGVkQnkiOiJfQ2FybGEgS2xlaW4iLCJDcmVhdGVkT24iOiIyMDI2LTAxLTA3VDA3OjQ3OjE0IiwiTW9kaWZpZWRCeSI6Il9DYXJsYSBLbGVpbiIsIklkIjoiNDFmMWNkMDUtNDJkZC00OTcwLWFjNTYtYTJmNDM2YTBiYTAzIiwiTW9kaWZpZWRPbiI6IjIwMjYtMDEtMDdUMDc6NDc6MTQiLCJQcm9qZWN0Ijp7IiRyZWYiOiI4In19LHsiJGlkIjoiMjciLCIkdHlwZSI6IlN3aXNzQWNhZGVtaWMuQ2l0YXZpLlBlcnNvbiwgU3dpc3NBY2FkZW1pYy5DaXRhdmkiLCJGaXJzdE5hbWUiOiJBYmRlbG1vdW1lbiIsIkxhc3ROYW1lIjoiTm9ycmRpbmUiLCJQcm90ZWN0ZWQiOmZhbHNlLCJTZXgiOjAsIkNyZWF0ZWRCeSI6Il9DYXJsYSBLbGVpbiIsIkNyZWF0ZWRPbiI6IjIwMjYtMDEtMDdUMDc6NDc6MTQiLCJNb2RpZmllZEJ5IjoiX0NhcmxhIEtsZWluIiwiSWQiOiJlMzYzOTZjYy1kMmJmLTRhYWUtYjRmMi1jNjNkNTU1ZDQwMzIiLCJNb2RpZmllZE9uIjoiMjAyNi0wMS0wN1QwNzo0NzoxN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jgiLCIkdHlwZSI6IlN3aXNzQWNhZGVtaWMuQ2l0YXZpLkxvY2F0aW9uLCBTd2lzc0FjYWRlbWljLkNpdGF2aSIsIkFkZHJlc3MiOnsiJGlkIjoiMjkiLCIkdHlwZSI6IlN3aXNzQWNhZGVtaWMuQ2l0YXZpLkxpbmtlZFJlc291cmNlLCBTd2lzc0FjYWRlbWljLkNpdGF2aSIsIkxpbmtlZFJlc291cmNlVHlwZSI6NSwiT3JpZ2luYWxTdHJpbmciOiJodHRwczovL3RlbXAzODIubW92ZS51bmktd3VwcGVydGFsLmRlL2ZpbGVhZG1pbi9iaW1pbnN0aXR1dC9Eb3dubG9hZC1CZXJlaWNoL0ZvcnNjaHVuZ3Nwcm9qZWt0ZS1Nb2RlbGxpZXJ1bmdzcmljaHRsaW5pZS9Nb2RlbGxpZXJ1bmdzcmljaHRsaW5pZS5fSGF1cHRkb2t1bWVudC5wZGYiLCJVcmlTdHJpbmciOiJodHRwczovL3d3dy50ZWFtcHJvamVjdC5kZS93cC1jb250ZW50L3VwbG9hZHMvMjAyNC8wNS9iYnNyLW9ubGluZS00My0yMDIzX0VudHdpY2tsdW5nX3N0YW5kYXJkaXNpZXJ0ZUJJTS1Nb2RlbGxpZXJ1bmdzcmljaHRsaW5pZS5wZGY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i0wMS0wN1QwNzo0NzoxNCIsIk1vZGlmaWVkQnkiOiJfQ2FybGEgS2xlaW4iLCJJZCI6IjVmYjIyYTAwLWI3OWEtNDM3YS1iZjI5LTVjODJlZDEzZTU5YyIsIk1vZGlmaWVkT24iOiIyMDI2LTAxLTA3VDA3OjQ3OjE0IiwiUHJvamVjdCI6eyIkcmVmIjoiOCJ9fV0sIk9ubGluZUFkZHJlc3MiOiJodHRwczovL3d3dy50ZWFtcHJvamVjdC5kZS93cC1jb250ZW50L3VwbG9hZHMvMjAyNC8wNS9iYnNyLW9ubGluZS00My0yMDIzX0VudHdpY2tsdW5nX3N0YW5kYXJkaXNpZXJ0ZUJJTS1Nb2RlbGxpZXJ1bmdzcmljaHRsaW5pZS5wZGYiLCJPcmdhbml6YXRpb25zIjpbeyIkaWQiOiIzMSIsIiR0eXBlIjoiU3dpc3NBY2FkZW1pYy5DaXRhdmkuUGVyc29uLCBTd2lzc0FjYWRlbWljLkNpdGF2aSIsIkxhc3ROYW1lIjoiQkJTUi1PbmxpbmUtUHVibGlrYXRpb24gNDMvMjAyMyIsIlByb3RlY3RlZCI6ZmFsc2UsIlNleCI6MCwiQ3JlYXRlZEJ5IjoiX0NhcmxhIEtsZWluIiwiQ3JlYXRlZE9uIjoiMjAyNi0wMS0wN1QwNzo0NzoxNCIsIk1vZGlmaWVkQnkiOiJfQ2FybGEgS2xlaW4iLCJJZCI6IjVmYzY4NzMyLTAzNGUtNDk4ZC1hZGMwLTY5MzQxZDJmNjc0ZCIsIk1vZGlmaWVkT24iOiIyMDI2LTAxLTA3VDA3OjQ3OjE0IiwiUHJvamVjdCI6eyIkcmVmIjoiOCJ9fV0sIk90aGVyc0ludm9sdmVkIjpbXSwiUGxhY2VPZlB1YmxpY2F0aW9uIjoiQm9ubiIsIlB1Ymxpc2hlcnMiOltdLCJRdW90YXRpb25zIjpbXSwiUmF0aW5nIjowLCJSZWZlcmVuY2VUeXBlIjoiSW50ZXJuZXREb2N1bWVudCIsIlNob3J0VGl0bGUiOiJIZWxtdXMsIE1laW5zLUJlY2tlciBldCBhbC4gMjAyMyDigJMgRW50d2lja2x1bmcgZWluZXIgc3RhbmRhcmRpc2llcnRlbiBCSU0tTW9kZWxsaWVydW5nc3JpY2h0bGluaWUiLCJTaG9ydFRpdGxlVXBkYXRlVHlwZSI6MCwiU3RhdGljSWRzIjpbIjYwZTNmMmU5LWZkN2YtNDMxNy04ZGFhLTc3ZDJkMzRlZmIyZCJdLCJUYWJsZU9mQ29udGVudHNDb21wbGV4aXR5IjowLCJUYWJsZU9mQ29udGVudHNTb3VyY2VUZXh0Rm9ybWF0IjowLCJUYXNrcyI6W10sIlRpdGxlIjoiRW50d2lja2x1bmcgZWluZXIgc3RhbmRhcmRpc2llcnRlbiBCSU0tTW9kZWxsaWVydW5nc3JpY2h0bGluaWUiLCJUcmFuc2xhdG9ycyI6W10sIlllYXIiOiIyMDIzIiwiWWVhclJlc29sdmVkIjoiMjAyMyIsIkNyZWF0ZWRCeSI6Il9DYXJsYSBLbGVpbiIsIkNyZWF0ZWRPbiI6IjIwMjYtMDEtMDdUMDc6NDc6MTQiLCJNb2RpZmllZEJ5IjoiX0NhcmxhIEtsZWluIiwiSWQiOiI1NjU1YTk2ZS0zMzUzLTQ0MDUtYTM3Zi0yYjkwNmUxNjRlZjgiLCJNb2RpZmllZE9uIjoiMjAyNi0wMS0wN1QwNzo0NzoxNCIsIlByb2plY3QiOnsiJHJlZiI6IjgifX0sIlVzZU51bWJlcmluZ1R5cGVPZlBhcmVudERvY3VtZW50IjpmYWxzZX1dLCJGb3JtYXR0ZWRUZXh0Ijp7IiRpZCI6IjMyIiwiQ291bnQiOjEsIlRleHRVbml0cyI6W3siJGlkIjoiMzMiLCJGb250U3R5bGUiOnsiJGlkIjoiMzQiLCJOZXV0cmFsIjp0cnVlfSwiUmVhZGluZ09yZGVyIjoxLCJUZXh0IjoiWzQzLCA0NF0ifV19LCJUYWciOiJDaXRhdmlQbGFjZWhvbGRlciM2YzkxZWUzOC1iMzIyLTQ5OGQtOWVlNS1iZWQ4NWI0NzRiOWIiLCJUZXh0IjoiWzQzLCA0NF0iLCJXQUlWZXJzaW9uIjoiNi4yMC4wLjAifQ==}</w:instrText>
          </w:r>
          <w:r w:rsidR="001629C1" w:rsidRPr="00A36B4A">
            <w:rPr>
              <w:lang w:val="en-US"/>
            </w:rPr>
            <w:fldChar w:fldCharType="separate"/>
          </w:r>
          <w:r w:rsidR="0070563C">
            <w:rPr>
              <w:lang w:val="en-US"/>
            </w:rPr>
            <w:t>[43, 44]</w:t>
          </w:r>
          <w:r w:rsidR="001629C1" w:rsidRPr="00A36B4A">
            <w:rPr>
              <w:lang w:val="en-US"/>
            </w:rPr>
            <w:fldChar w:fldCharType="end"/>
          </w:r>
        </w:sdtContent>
      </w:sdt>
      <w:r w:rsidR="001629C1" w:rsidRPr="00A36B4A">
        <w:rPr>
          <w:lang w:val="en-US"/>
        </w:rPr>
        <w:t xml:space="preserve">. </w:t>
      </w:r>
    </w:p>
    <w:p w14:paraId="4BEE9BF4" w14:textId="05157184" w:rsidR="003A572E" w:rsidRPr="00A36B4A" w:rsidRDefault="005254E3" w:rsidP="003A572E">
      <w:pPr>
        <w:pStyle w:val="IOP-CS-BodyText"/>
        <w:keepNext/>
        <w:ind w:firstLine="0"/>
        <w:jc w:val="center"/>
        <w:rPr>
          <w:lang w:val="en-US"/>
        </w:rPr>
      </w:pPr>
      <w:r w:rsidRPr="00A36B4A">
        <w:rPr>
          <w:noProof/>
          <w:lang w:val="en-US"/>
        </w:rPr>
        <w:lastRenderedPageBreak/>
        <w:drawing>
          <wp:inline distT="0" distB="0" distL="0" distR="0" wp14:anchorId="41A257AE" wp14:editId="48AC8342">
            <wp:extent cx="5521541" cy="1565453"/>
            <wp:effectExtent l="0" t="0" r="3175" b="0"/>
            <wp:docPr id="17120236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3606" name="Grafik 7"/>
                    <pic:cNvPicPr/>
                  </pic:nvPicPr>
                  <pic:blipFill>
                    <a:blip r:embed="rId17">
                      <a:extLst>
                        <a:ext uri="{96DAC541-7B7A-43D3-8B79-37D633B846F1}">
                          <asvg:svgBlip xmlns:asvg="http://schemas.microsoft.com/office/drawing/2016/SVG/main" r:embed="rId18"/>
                        </a:ext>
                      </a:extLst>
                    </a:blip>
                    <a:srcRect l="681" r="681"/>
                    <a:stretch>
                      <a:fillRect/>
                    </a:stretch>
                  </pic:blipFill>
                  <pic:spPr bwMode="auto">
                    <a:xfrm>
                      <a:off x="0" y="0"/>
                      <a:ext cx="5575438" cy="1580734"/>
                    </a:xfrm>
                    <a:prstGeom prst="rect">
                      <a:avLst/>
                    </a:prstGeom>
                    <a:extLst>
                      <a:ext uri="{53640926-AAD7-44D8-BBD7-CCE9431645EC}">
                        <a14:shadowObscured xmlns:a14="http://schemas.microsoft.com/office/drawing/2010/main"/>
                      </a:ext>
                    </a:extLst>
                  </pic:spPr>
                </pic:pic>
              </a:graphicData>
            </a:graphic>
          </wp:inline>
        </w:drawing>
      </w:r>
    </w:p>
    <w:p w14:paraId="6D06A0DE" w14:textId="275B3479" w:rsidR="00684E1F" w:rsidRPr="00C54A82" w:rsidRDefault="00B515D3" w:rsidP="00B515D3">
      <w:pPr>
        <w:pStyle w:val="Beschriftung"/>
        <w:jc w:val="center"/>
        <w:rPr>
          <w:rFonts w:ascii="Cambria" w:hAnsi="Cambria"/>
          <w:i w:val="0"/>
          <w:iCs w:val="0"/>
          <w:color w:val="auto"/>
          <w:sz w:val="20"/>
          <w:szCs w:val="20"/>
        </w:rPr>
      </w:pPr>
      <w:bookmarkStart w:id="6" w:name="_Ref218667745"/>
      <w:r w:rsidRPr="00C54A82">
        <w:rPr>
          <w:rFonts w:ascii="Cambria" w:hAnsi="Cambria"/>
          <w:b/>
          <w:bCs/>
          <w:i w:val="0"/>
          <w:iCs w:val="0"/>
          <w:color w:val="auto"/>
          <w:sz w:val="20"/>
          <w:szCs w:val="20"/>
        </w:rPr>
        <w:t xml:space="preserve">Figure </w:t>
      </w:r>
      <w:r w:rsidRPr="00C54A82">
        <w:rPr>
          <w:rFonts w:ascii="Cambria" w:hAnsi="Cambria"/>
          <w:b/>
          <w:bCs/>
          <w:i w:val="0"/>
          <w:iCs w:val="0"/>
          <w:color w:val="auto"/>
          <w:sz w:val="20"/>
          <w:szCs w:val="20"/>
        </w:rPr>
        <w:fldChar w:fldCharType="begin"/>
      </w:r>
      <w:r w:rsidRPr="00C54A82">
        <w:rPr>
          <w:rFonts w:ascii="Cambria" w:hAnsi="Cambria"/>
          <w:b/>
          <w:bCs/>
          <w:i w:val="0"/>
          <w:iCs w:val="0"/>
          <w:color w:val="auto"/>
          <w:sz w:val="20"/>
          <w:szCs w:val="20"/>
        </w:rPr>
        <w:instrText xml:space="preserve"> SEQ Figure \* ARABIC </w:instrText>
      </w:r>
      <w:r w:rsidRPr="00C54A82">
        <w:rPr>
          <w:rFonts w:ascii="Cambria" w:hAnsi="Cambria"/>
          <w:b/>
          <w:bCs/>
          <w:i w:val="0"/>
          <w:iCs w:val="0"/>
          <w:color w:val="auto"/>
          <w:sz w:val="20"/>
          <w:szCs w:val="20"/>
        </w:rPr>
        <w:fldChar w:fldCharType="separate"/>
      </w:r>
      <w:r w:rsidR="00534EBA">
        <w:rPr>
          <w:rFonts w:ascii="Cambria" w:hAnsi="Cambria"/>
          <w:b/>
          <w:bCs/>
          <w:i w:val="0"/>
          <w:iCs w:val="0"/>
          <w:noProof/>
          <w:color w:val="auto"/>
          <w:sz w:val="20"/>
          <w:szCs w:val="20"/>
        </w:rPr>
        <w:t>4</w:t>
      </w:r>
      <w:r w:rsidRPr="00C54A82">
        <w:rPr>
          <w:rFonts w:ascii="Cambria" w:hAnsi="Cambria"/>
          <w:b/>
          <w:bCs/>
          <w:i w:val="0"/>
          <w:iCs w:val="0"/>
          <w:color w:val="auto"/>
          <w:sz w:val="20"/>
          <w:szCs w:val="20"/>
        </w:rPr>
        <w:fldChar w:fldCharType="end"/>
      </w:r>
      <w:bookmarkEnd w:id="6"/>
      <w:r w:rsidRPr="00C54A82">
        <w:rPr>
          <w:rFonts w:ascii="Cambria" w:hAnsi="Cambria"/>
          <w:b/>
          <w:bCs/>
          <w:sz w:val="20"/>
          <w:szCs w:val="20"/>
        </w:rPr>
        <w:t xml:space="preserve">. </w:t>
      </w:r>
      <w:r w:rsidRPr="00C54A82">
        <w:rPr>
          <w:rFonts w:ascii="Cambria" w:hAnsi="Cambria"/>
          <w:i w:val="0"/>
          <w:iCs w:val="0"/>
          <w:color w:val="auto"/>
          <w:sz w:val="20"/>
          <w:szCs w:val="20"/>
        </w:rPr>
        <w:t>Modeling</w:t>
      </w:r>
      <w:r w:rsidRPr="00C54A82">
        <w:rPr>
          <w:rFonts w:ascii="Cambria" w:hAnsi="Cambria"/>
          <w:sz w:val="20"/>
          <w:szCs w:val="20"/>
        </w:rPr>
        <w:t xml:space="preserve"> </w:t>
      </w:r>
      <w:r w:rsidRPr="00C54A82">
        <w:rPr>
          <w:rFonts w:ascii="Cambria" w:hAnsi="Cambria"/>
          <w:i w:val="0"/>
          <w:iCs w:val="0"/>
          <w:color w:val="auto"/>
          <w:sz w:val="20"/>
          <w:szCs w:val="20"/>
        </w:rPr>
        <w:t xml:space="preserve">methods for multi-layered walls (Authors' own work, based on </w:t>
      </w:r>
      <w:sdt>
        <w:sdtPr>
          <w:rPr>
            <w:rFonts w:ascii="Cambria" w:hAnsi="Cambria"/>
            <w:i w:val="0"/>
            <w:iCs w:val="0"/>
            <w:color w:val="auto"/>
            <w:sz w:val="20"/>
            <w:szCs w:val="20"/>
          </w:rPr>
          <w:alias w:val="To edit, see citavi.com/edit"/>
          <w:tag w:val="CitaviPlaceholder#1faa58e7-34f1-4832-a5b6-371e8382dce5"/>
          <w:id w:val="276917538"/>
          <w:placeholder>
            <w:docPart w:val="CF7F37E73AEC4DFCB78D9601DB6E4D60"/>
          </w:placeholder>
        </w:sdtPr>
        <w:sdtContent>
          <w:r w:rsidRPr="00C54A82">
            <w:rPr>
              <w:rFonts w:ascii="Cambria" w:hAnsi="Cambria"/>
              <w:i w:val="0"/>
              <w:iCs w:val="0"/>
              <w:color w:val="auto"/>
              <w:sz w:val="20"/>
              <w:szCs w:val="20"/>
            </w:rPr>
            <w:fldChar w:fldCharType="begin"/>
          </w:r>
          <w:r w:rsidR="00925C14">
            <w:rPr>
              <w:rFonts w:ascii="Cambria" w:hAnsi="Cambria"/>
              <w:i w:val="0"/>
              <w:iCs w:val="0"/>
              <w:color w:val="auto"/>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NTU4YTVjLWE5NWEtNDU0Ni04N2U0LTRiN2Q0ZWQ1ODE4ZSIsIlJhbmdlTGVuZ3RoIjozLCJSZWZlcmVuY2VJZCI6IjQ1Yzg2NmYyLTZiMzYtNDMwYS05OTk3LWFjMTEzOTJlMWM2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DUuMTIuMTIwMjUiLCJBdXRob3JzIjpbeyIkaWQiOiI3IiwiJHR5cGUiOiJTd2lzc0FjYWRlbWljLkNpdGF2aS5QZXJzb24sIFN3aXNzQWNhZGVtaWMuQ2l0YXZpIiwiRmlyc3ROYW1lIjoiTWFnZGFsZW5hIiwiTGFzdE5hbWUiOiJQYXR5bmEiLCJQcm90ZWN0ZWQiOmZhbHNlLCJTZXgiOjEsIkNyZWF0ZWRCeSI6Il9DYXJsYSBLbGVpbiIsIkNyZWF0ZWRPbiI6IjIwMjUtMTAtMjBUMDY6NDc6MTQiLCJNb2RpZmllZEJ5IjoiX0NhcmxhIEtsZWluIiwiSWQiOiIyOGZhZDI1Zi1jMzNiLTQ4ODItYmE4Ni0xZGEwMDZiNjhmZDQiLCJNb2RpZmllZE9uIjoiMjAyNS0xMC0yMFQwNjo0NzoxNCIsIlByb2plY3QiOnsiJGlkIjoiOCIsIiR0eXBlIjoiU3dpc3NBY2FkZW1pYy5DaXRhdmkuUHJvamVjdCwgU3dpc3NBY2FkZW1pYy5DaXRhdmkifX0seyIkaWQiOiI5IiwiJHR5cGUiOiJTd2lzc0FjYWRlbWljLkNpdGF2aS5QZXJzb24sIFN3aXNzQWNhZGVtaWMuQ2l0YXZpIiwiRmlyc3ROYW1lIjoiQmVybmQiLCJMYXN0TmFtZSI6IkZyYW5rZSIsIlByb3RlY3RlZCI6ZmFsc2UsIlNleCI6MiwiQ3JlYXRlZEJ5IjoiX0NhcmxhIEtsZWluIiwiQ3JlYXRlZE9uIjoiMjAyNS0xMC0yMFQwNjo0NzoxNCIsIk1vZGlmaWVkQnkiOiJfQ2FybGEgS2xlaW4iLCJJZCI6IjFkMjYxNWI5LTczOWMtNDJlYS04YjYxLWExZTZmNmMwOTJlNCIsIk1vZGlmaWVkT24iOiIyMDI1LTEwLTIwVDA2OjQ3OjE0IiwiUHJvamVjdCI6eyIkcmVmIjoiOCJ9fSx7IiRpZCI6IjEwIiwiJHR5cGUiOiJTd2lzc0FjYWRlbWljLkNpdGF2aS5QZXJzb24sIFN3aXNzQWNhZGVtaWMuQ2l0YXZpIiwiRmlyc3ROYW1lIjoiU2FtdWVsIiwiTGFzdE5hbWUiOiJTY2hsZWNodCIsIlByb3RlY3RlZCI6ZmFsc2UsIlNleCI6MiwiQ3JlYXRlZEJ5IjoiX0NhcmxhIEtsZWluIiwiQ3JlYXRlZE9uIjoiMjAyNS0xMC0yMFQwNjo0NzoxNCIsIk1vZGlmaWVkQnkiOiJfQ2FybGEgS2xlaW4iLCJJZCI6ImE4NTEzMDU3LTVkNjAtNDc1ZC05YWYyLWI1MDRjOWM5ZjQwMiIsIk1vZGlmaWVkT24iOiIyMDI1LTEwLTIwVDA2OjQ3OjE0IiwiUHJvamVjdCI6eyIkcmVmIjoiOCJ9fV0sIkNpdGF0aW9uS2V5VXBkYXRlVHlwZSI6MCwiQ29sbGFib3JhdG9ycyI6W10sIkVkaXRvcnMiOlt7IiRpZCI6IjExIiwiJHR5cGUiOiJTd2lzc0FjYWRlbWljLkNpdGF2aS5QZXJzb24sIFN3aXNzQWNhZGVtaWMuQ2l0YXZpIiwiTGFzdE5hbWUiOiJpZmV1IiwiUHJvdGVjdGVkIjpmYWxzZSwiU2V4IjowLCJDcmVhdGVkQnkiOiJfQ2FybGEgS2xlaW4iLCJDcmVhdGVkT24iOiIyMDI1LTEwLTIwVDA2OjQ3OjE0IiwiTW9kaWZpZWRCeSI6Il9DYXJsYSBLbGVpbiIsIklkIjoiNmQ2MjgwZWYtZDFjZS00NzdjLWJiYTUtN2U5MDU5YWVmMTk3IiwiTW9kaWZpZWRPbiI6IjIwMjUtMTAtMjBUMDY6NDc6MTQiLCJQcm9qZWN0Ijp7IiRyZWYiOiI4In19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d3dy50aWIuZXUvZGUvc3VjaGVuL2lkL1RJQktBVDoxODkyMTY1OTI5L1ZlcmJ1bmR2b3JoYWJlbi1Fbk9CLU1vYmlEaUstRW50d2lja2x1bmctZWluZXI/Y0hhc2g9ODVkNDUxZWFkMzQ5MjA0OGU0OWY4YTY4OWE0NzE5ZjUiLCJVcmlTdHJpbmciOiJodHRwczovL3d3dy50aWIuZXUvZGUvc3VjaGVuL2lkL1RJQktBVDoxODkyMTY1OTI5L1ZlcmJ1bmR2b3JoYWJlbi1Fbk9CLU1vYmlEaUstRW50d2lja2x1bmctZWluZXI/Y0hhc2g9ODVkNDUxZWFkMzQ5MjA0OGU0OWY4YTY4OWE0NzE5Zj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i0wNVQxNjoxNjoyOSIsIk1vZGlmaWVkQnkiOiJfQ2FybGEgS2xlaW4iLCJJZCI6ImExYTAwYzQ3LTA0M2EtNDZkZS04ZDdhLWQ0YjNhNDVmYzBjZiIsIk1vZGlmaWVkT24iOiIyMDI1LTEyLTA1VDE2OjE2OjI5IiwiUHJvamVjdCI6eyIkcmVmIjoiOCJ9fV0sIk9ubGluZUFkZHJlc3MiOiJodHRwczovL3d3dy50aWIuZXUvZGUvc3VjaGVuL2lkL1RJQktBVDoxODkyMTY1OTI5L1ZlcmJ1bmR2b3JoYWJlbi1Fbk9CLU1vYmlEaUstRW50d2lja2x1bmctZWluZXI/Y0hhc2g9ODVkNDUxZWFkMzQ5MjA0OGU0OWY4YTY4OWE0NzE5ZjUiLCJPcmdhbml6YXRpb25zIjpbXSwiT3RoZXJzSW52b2x2ZWQiOltdLCJQbGFjZU9mUHVibGljYXRpb24iOiJIZWlkZWxiZXJnIiwiUHVibGlzaGVycyI6W10sIlF1b3RhdGlvbnMiOltdLCJSYXRpbmciOjAsIlJlZmVyZW5jZVR5cGUiOiJJbnRlcm5ldERvY3VtZW50IiwiU2hvcnRUaXRsZSI6IlBhdHluYSwgRnJhbmtlIGV0IGFsLiAyMDIyIOKAkyBMZWl0ZmFkZW4genVyIElGQy1iYXNpZXJ0ZW4gRXJzdGVsbHVuZyIsIlNob3J0VGl0bGVVcGRhdGVUeXBlIjowLCJTdGF0aWNJZHMiOlsiZDgxZjQxZWEtYTIxYS00Y2Y3LWFlNDAtOTc2NmJiN2U0ZDFiIl0sIlN1YnRpdGxlIjoiRW5PQi9CTVdpOiBNb2JpRGlrIC0gRW50d2lja2x1bmcgZWluZXIgTW9iaWxlbiB1bmQgRGlnaXRhbGVuIExlcm5mYWJyaWsgZsO8ciBkYXMgSGFuZHdlcmsgNC4wIFRlaWx2b3JoYWJlbjogRXJmb3JzY2h1bmcgdW5kIEVudHdpY2tsdW5nIGVpbmVyIHBoYXNlbsO8YmVyZ3JlaWZlbmRlbiwgZ2FuemhlaXRsaWNoZW4gR2Viw6R1ZGViaWxhbnppZXJ1bmcgKEbDtnJkZXJrZW5uemVpY2hlbjogMDNFTjEwMTZFKSIsIlRhYmxlT2ZDb250ZW50c0NvbXBsZXhpdHkiOjAsIlRhYmxlT2ZDb250ZW50c1NvdXJjZVRleHRGb3JtYXQiOjAsIlRhc2tzIjpbXSwiVGl0bGUiOiJMZWl0ZmFkZW4genVyIElGQy1iYXNpZXJ0ZW4gRXJzdGVsbHVuZyB2b24gw5Zrb2JpbGFuemVuIGbDvHIgR2Viw6R1ZGUiLCJUcmFuc2xhdG9ycyI6W10sIlllYXIiOiIyMDIyIiwiWWVhclJlc29sdmVkIjoiMjAyMiIsIkNyZWF0ZWRCeSI6Il9DYXJsYSBLbGVpbiIsIkNyZWF0ZWRPbiI6IjIwMjUtMTAtMjBUMDY6NDc6MTQiLCJNb2RpZmllZEJ5IjoiX0NhcmxhIEtsZWluIiwiSWQiOiI0NWM4NjZmMi02YjM2LTQzMGEtOTk5Ny1hYzExMzkyZTFjNmEiLCJNb2RpZmllZE9uIjoiMjAyNS0xMi0wNVQxNjoxNjozNiIsIlByb2plY3QiOnsiJHJlZiI6IjgifX0sIlVzZU51bWJlcmluZ1R5cGVPZlBhcmVudERvY3VtZW50IjpmYWxzZX0seyIkaWQiOiIxNSIsIiR0eXBlIjoiU3dpc3NBY2FkZW1pYy5DaXRhdmkuQ2l0YXRpb25zLldvcmRQbGFjZWhvbGRlckVudHJ5LCBTd2lzc0FjYWRlbWljLkNpdGF2aSIsIklkIjoiZjYxMWQzODUtZDNhNy00MThjLWExYzMtY2RiYzg0OTkwOGZhIiwiUmFuZ2VTdGFydCI6MywiUmFuZ2VMZW5ndGgiOjUsIlJlZmVyZW5jZUlkIjoiNTY1NWE5NmUtMzM1My00NDA1LWEzN2YtMmI5MDZlMTY0ZWY4IiwiUGFnZVJhbmdlIjp7IiRpZCI6IjE2IiwiJHR5cGUiOiJTd2lzc0FjYWRlbWljLlBhZ2VSYW5nZSwgU3dpc3NBY2FkZW1pYyIsIkVuZFBhZ2UiOnsiJGlkIjoiMTciLCIkdHlwZSI6IlN3aXNzQWNhZGVtaWMuUGFnZU51bWJlciwgU3dpc3NBY2FkZW1pYyIsIklzRnVsbHlOdW1lcmljIjpmYWxzZSwiTnVtYmVyaW5nVHlwZSI6MCwiTnVtZXJhbFN5c3RlbSI6MH0sIk51bWJlcmluZ1R5cGUiOjAsIk51bWVyYWxTeXN0ZW0iOjAsIlN0YXJ0UGFnZSI6eyIkaWQiOiIxOCIsIiR0eXBlIjoiU3dpc3NBY2FkZW1pYy5QYWdlTnVtYmVyLCBTd2lzc0FjYWRlbWljIiwiSXNGdWxseU51bWVyaWMiOmZhbHNlLCJOdW1iZXJpbmdUeXBlIjowLCJOdW1lcmFsU3lzdGVtIjowfX0sIlJlZmVyZW5jZSI6eyIkaWQiOiIxOSIsIiR0eXBlIjoiU3dpc3NBY2FkZW1pYy5DaXRhdmkuUmVmZXJlbmNlLCBTd2lzc0FjYWRlbWljLkNpdGF2aSIsIkFic3RyYWN0Q29tcGxleGl0eSI6MCwiQWJzdHJhY3RTb3VyY2VUZXh0Rm9ybWF0IjowLCJBY2Nlc3NEYXRlIjoiMTIuMDIuMjUgMDk6MDkgVWhyIiwiQXV0aG9ycyI6W3siJGlkIjoiMjAiLCIkdHlwZSI6IlN3aXNzQWNhZGVtaWMuQ2l0YXZpLlBlcnNvbiwgU3dpc3NBY2FkZW1pYy5DaXRhdmkiLCJGaXJzdE5hbWUiOiJNYW5mcmVkIiwiTGFzdE5hbWUiOiJIZWxtdXMiLCJQcm90ZWN0ZWQiOmZhbHNlLCJTZXgiOjIsIkNyZWF0ZWRCeSI6Il9DYXJsYSBLbGVpbiIsIkNyZWF0ZWRPbiI6IjIwMjYtMDEtMDdUMDc6NDc6MTQiLCJNb2RpZmllZEJ5IjoiX0NhcmxhIEtsZWluIiwiSWQiOiI0MjczMDcwNS04MGE0LTRiOGItOTg0ZC0yZDJhYWY3OTJjODEiLCJNb2RpZmllZE9uIjoiMjAyNi0wMS0wN1QwNzo0NzoxNCIsIlByb2plY3QiOnsiJHJlZiI6IjgifX0seyIkaWQiOiIyMSIsIiR0eXBlIjoiU3dpc3NBY2FkZW1pYy5DaXRhdmkuUGVyc29uLCBTd2lzc0FjYWRlbWljLkNpdGF2aSIsIkZpcnN0TmFtZSI6IkFuaWNhIiwiTGFzdE5hbWUiOiJNZWlucy1CZWNrZXIiLCJQcm90ZWN0ZWQiOmZhbHNlLCJTZXgiOjEsIkNyZWF0ZWRCeSI6Il9DYXJsYSBLbGVpbiIsIkNyZWF0ZWRPbiI6IjIwMjUtMTAtMjBUMDY6NDY6NTEiLCJNb2RpZmllZEJ5IjoiX0NhcmxhIEtsZWluIiwiSWQiOiIwYThjNTVjNC0wNGU0LTRkNDktOTllYS1lNDNjZWMzMWE1YmEiLCJNb2RpZmllZE9uIjoiMjAyNS0xMC0yMFQwNjo0Njo1MSIsIlByb2plY3QiOnsiJHJlZiI6IjgifX0seyIkaWQiOiIyMiIsIiR0eXBlIjoiU3dpc3NBY2FkZW1pYy5DaXRhdmkuUGVyc29uLCBTd2lzc0FjYWRlbWljLkNpdGF2aSIsIkZpcnN0TmFtZSI6IkRhaWtpIiwiTGFzdE5hbWUiOiJGZWxsZXIiLCJNaWRkbGVOYW1lIjoiSm9obiIsIlByb3RlY3RlZCI6ZmFsc2UsIlNleCI6MCwiQ3JlYXRlZEJ5IjoiX0NhcmxhIEtsZWluIiwiQ3JlYXRlZE9uIjoiMjAyNi0wMS0wN1QwNzo0NzoxNCIsIk1vZGlmaWVkQnkiOiJfQ2FybGEgS2xlaW4iLCJJZCI6IjlmM2EzODcyLWFkNDgtNGI5Yi1iMTQ2LTQ4Yzg3MWVkMDA2OSIsIk1vZGlmaWVkT24iOiIyMDI2LTAxLTA3VDA3OjQ3OjE0IiwiUHJvamVjdCI6eyIkcmVmIjoiOCJ9fSx7IiRpZCI6IjIzIiwiJHR5cGUiOiJTd2lzc0FjYWRlbWljLkNpdGF2aS5QZXJzb24sIFN3aXNzQWNhZGVtaWMuQ2l0YXZpIiwiRmlyc3ROYW1lIjoiR2FtemUiLCJMYXN0TmFtZSI6IkhvcnQiLCJQcm90ZWN0ZWQiOmZhbHNlLCJTZXgiOjAsIkNyZWF0ZWRCeSI6Il9DYXJsYSBLbGVpbiIsIkNyZWF0ZWRPbiI6IjIwMjYtMDEtMDdUMDc6NDc6MTQiLCJNb2RpZmllZEJ5IjoiX0NhcmxhIEtsZWluIiwiSWQiOiI3YjJmZTNmOC04ZmZhLTQ5MzYtYWU1OS1jN2UyODhlMmJkZWEiLCJNb2RpZmllZE9uIjoiMjAyNi0wMS0wN1QwNzo0NzoxNCIsIlByb2plY3QiOnsiJHJlZiI6IjgifX0seyIkaWQiOiIyNCIsIiR0eXBlIjoiU3dpc3NBY2FkZW1pYy5DaXRhdmkuUGVyc29uLCBTd2lzc0FjYWRlbWljLkNpdGF2aSIsIkZpcnN0TmFtZSI6IkZlbGl4IiwiTGFzdE5hbWUiOiJCdXRlbmhvZiIsIlByb3RlY3RlZCI6ZmFsc2UsIlNleCI6MiwiQ3JlYXRlZEJ5IjoiX0NhcmxhIEtsZWluIiwiQ3JlYXRlZE9uIjoiMjAyNi0wMS0wN1QwNzo0NzoxNCIsIk1vZGlmaWVkQnkiOiJfQ2FybGEgS2xlaW4iLCJJZCI6ImNjMjc0NzMzLTc4YjUtNGI1MC05OGIzLTg5NmRkZjE2NzVjMiIsIk1vZGlmaWVkT24iOiIyMDI2LTAxLTA3VDA3OjQ3OjE0IiwiUHJvamVjdCI6eyIkcmVmIjoiOCJ9fSx7IiRpZCI6IjI1IiwiJHR5cGUiOiJTd2lzc0FjYWRlbWljLkNpdGF2aS5QZXJzb24sIFN3aXNzQWNhZGVtaWMuQ2l0YXZpIiwiRmlyc3ROYW1lIjoiQWduZXMiLCJMYXN0TmFtZSI6IktlbG0iLCJQcm90ZWN0ZWQiOmZhbHNlLCJTZXgiOjEsIkNyZWF0ZWRCeSI6Il9DYXJsYSBLbGVpbiIsIkNyZWF0ZWRPbiI6IjIwMjYtMDEtMDdUMDc6NDc6MTQiLCJNb2RpZmllZEJ5IjoiX0NhcmxhIEtsZWluIiwiSWQiOiI2MjEyMDg4Ny0wZjVjLTQ2NDAtOWRkNi1mMzZjZWEzNmQ3YzciLCJNb2RpZmllZE9uIjoiMjAyNi0wMS0wN1QwNzo0NzoxNCIsIlByb2plY3QiOnsiJHJlZiI6IjgifX0seyIkaWQiOiIyNiIsIiR0eXBlIjoiU3dpc3NBY2FkZW1pYy5DaXRhdmkuUGVyc29uLCBTd2lzc0FjYWRlbWljLkNpdGF2aSIsIkZpcnN0TmFtZSI6IlpoaXdlaSIsIkxhc3ROYW1lIjoiTWVuZyIsIlByb3RlY3RlZCI6ZmFsc2UsIlNleCI6MCwiQ3JlYXRlZEJ5IjoiX0NhcmxhIEtsZWluIiwiQ3JlYXRlZE9uIjoiMjAyNi0wMS0wN1QwNzo0NzoxNCIsIk1vZGlmaWVkQnkiOiJfQ2FybGEgS2xlaW4iLCJJZCI6IjQxZjFjZDA1LTQyZGQtNDk3MC1hYzU2LWEyZjQzNmEwYmEwMyIsIk1vZGlmaWVkT24iOiIyMDI2LTAxLTA3VDA3OjQ3OjE0IiwiUHJvamVjdCI6eyIkcmVmIjoiOCJ9fSx7IiRpZCI6IjI3IiwiJHR5cGUiOiJTd2lzc0FjYWRlbWljLkNpdGF2aS5QZXJzb24sIFN3aXNzQWNhZGVtaWMuQ2l0YXZpIiwiRmlyc3ROYW1lIjoiQWJkZWxtb3VtZW4iLCJMYXN0TmFtZSI6Ik5vcnJkaW5lIiwiUHJvdGVjdGVkIjpmYWxzZSwiU2V4IjowLCJDcmVhdGVkQnkiOiJfQ2FybGEgS2xlaW4iLCJDcmVhdGVkT24iOiIyMDI2LTAxLTA3VDA3OjQ3OjE0IiwiTW9kaWZpZWRCeSI6Il9DYXJsYSBLbGVpbiIsIklkIjoiZTM2Mzk2Y2MtZDJiZi00YWFlLWI0ZjItYzYzZDU1NWQ0MDMyIiwiTW9kaWZpZWRPbiI6IjIwMjYtMDEtMDdUMDc6NDc6MT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aHR0cHM6Ly90ZW1wMzgyLm1vdmUudW5pLXd1cHBlcnRhbC5kZS9maWxlYWRtaW4vYmltaW5zdGl0dXQvRG93bmxvYWQtQmVyZWljaC9Gb3JzY2h1bmdzcHJvamVrdGUtTW9kZWxsaWVydW5nc3JpY2h0bGluaWUvTW9kZWxsaWVydW5nc3JpY2h0bGluaWUuX0hhdXB0ZG9rdW1lbnQucGRmIiwiVXJpU3RyaW5nIjoiaHR0cHM6Ly93d3cudGVhbXByb2plY3QuZGUvd3AtY29udGVudC91cGxvYWRzLzIwMjQvMDUvYmJzci1vbmxpbmUtNDMtMjAyM19FbnR3aWNrbHVuZ19zdGFuZGFyZGlzaWVydGVCSU0tTW9kZWxsaWVydW5nc3JpY2h0bGluaWUucGRm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YtMDEtMDdUMDc6NDc6MTQiLCJNb2RpZmllZEJ5IjoiX0NhcmxhIEtsZWluIiwiSWQiOiI1ZmIyMmEwMC1iNzlhLTQzN2EtYmYyOS01YzgyZWQxM2U1OWMiLCJNb2RpZmllZE9uIjoiMjAyNi0wMS0wN1QwNzo0NzoxNCIsIlByb2plY3QiOnsiJHJlZiI6IjgifX1dLCJPbmxpbmVBZGRyZXNzIjoiaHR0cHM6Ly93d3cudGVhbXByb2plY3QuZGUvd3AtY29udGVudC91cGxvYWRzLzIwMjQvMDUvYmJzci1vbmxpbmUtNDMtMjAyM19FbnR3aWNrbHVuZ19zdGFuZGFyZGlzaWVydGVCSU0tTW9kZWxsaWVydW5nc3JpY2h0bGluaWUucGRmIiwiT3JnYW5pemF0aW9ucyI6W3siJGlkIjoiMzEiLCIkdHlwZSI6IlN3aXNzQWNhZGVtaWMuQ2l0YXZpLlBlcnNvbiwgU3dpc3NBY2FkZW1pYy5DaXRhdmkiLCJMYXN0TmFtZSI6IkJCU1ItT25saW5lLVB1Ymxpa2F0aW9uIDQzLzIwMjMiLCJQcm90ZWN0ZWQiOmZhbHNlLCJTZXgiOjAsIkNyZWF0ZWRCeSI6Il9DYXJsYSBLbGVpbiIsIkNyZWF0ZWRPbiI6IjIwMjYtMDEtMDdUMDc6NDc6MTQiLCJNb2RpZmllZEJ5IjoiX0NhcmxhIEtsZWluIiwiSWQiOiI1ZmM2ODczMi0wMzRlLTQ5OGQtYWRjMC02OTM0MWQyZjY3NGQiLCJNb2RpZmllZE9uIjoiMjAyNi0wMS0wN1QwNzo0NzoxNCIsIlByb2plY3QiOnsiJHJlZiI6IjgifX1dLCJPdGhlcnNJbnZvbHZlZCI6W10sIlBsYWNlT2ZQdWJsaWNhdGlvbiI6IkJvbm4iLCJQdWJsaXNoZXJzIjpbXSwiUXVvdGF0aW9ucyI6W10sIlJhdGluZyI6MCwiUmVmZXJlbmNlVHlwZSI6IkludGVybmV0RG9jdW1lbnQiLCJTaG9ydFRpdGxlIjoiSGVsbXVzLCBNZWlucy1CZWNrZXIgZXQgYWwuIDIwMjMg4oCTIEVudHdpY2tsdW5nIGVpbmVyIHN0YW5kYXJkaXNpZXJ0ZW4gQklNLU1vZGVsbGllcnVuZ3NyaWNodGxpbmllIiwiU2hvcnRUaXRsZVVwZGF0ZVR5cGUiOjAsIlN0YXRpY0lkcyI6WyI2MGUzZjJlOS1mZDdmLTQzMTctOGRhYS03N2QyZDM0ZWZiMmQiXSwiVGFibGVPZkNvbnRlbnRzQ29tcGxleGl0eSI6MCwiVGFibGVPZkNvbnRlbnRzU291cmNlVGV4dEZvcm1hdCI6MCwiVGFza3MiOltdLCJUaXRsZSI6IkVudHdpY2tsdW5nIGVpbmVyIHN0YW5kYXJkaXNpZXJ0ZW4gQklNLU1vZGVsbGllcnVuZ3NyaWNodGxpbmllIiwiVHJhbnNsYXRvcnMiOltdLCJZZWFyIjoiMjAyMyIsIlllYXJSZXNvbHZlZCI6IjIwMjMiLCJDcmVhdGVkQnkiOiJfQ2FybGEgS2xlaW4iLCJDcmVhdGVkT24iOiIyMDI2LTAxLTA3VDA3OjQ3OjE0IiwiTW9kaWZpZWRCeSI6Il9DYXJsYSBLbGVpbiIsIklkIjoiNTY1NWE5NmUtMzM1My00NDA1LWEzN2YtMmI5MDZlMTY0ZWY4IiwiTW9kaWZpZWRPbiI6IjIwMjYtMDEtMDdUMDc6NDc6MTQiLCJQcm9qZWN0Ijp7IiRyZWYiOiI4In19LCJVc2VOdW1iZXJpbmdUeXBlT2ZQYXJlbnREb2N1bWVudCI6ZmFsc2V9XSwiRm9ybWF0dGVkVGV4dCI6eyIkaWQiOiIzMiIsIkNvdW50IjoxLCJUZXh0VW5pdHMiOlt7IiRpZCI6IjMzIiwiRm9udFN0eWxlIjp7IiRpZCI6IjM0IiwiTmV1dHJhbCI6dHJ1ZX0sIlJlYWRpbmdPcmRlciI6MSwiVGV4dCI6Ils0MywgNDRdIn1dfSwiVGFnIjoiQ2l0YXZpUGxhY2Vob2xkZXIjMWZhYTU4ZTctMzRmMS00ODMyLWE1YjYtMzcxZTgzODJkY2U1IiwiVGV4dCI6Ils0MywgNDRdIiwiV0FJVmVyc2lvbiI6IjYuMjAuMC4wIn0=}</w:instrText>
          </w:r>
          <w:r w:rsidRPr="00C54A82">
            <w:rPr>
              <w:rFonts w:ascii="Cambria" w:hAnsi="Cambria"/>
              <w:i w:val="0"/>
              <w:iCs w:val="0"/>
              <w:color w:val="auto"/>
              <w:sz w:val="20"/>
              <w:szCs w:val="20"/>
            </w:rPr>
            <w:fldChar w:fldCharType="separate"/>
          </w:r>
          <w:r w:rsidR="0070563C">
            <w:rPr>
              <w:rFonts w:ascii="Cambria" w:hAnsi="Cambria"/>
              <w:i w:val="0"/>
              <w:iCs w:val="0"/>
              <w:color w:val="auto"/>
              <w:sz w:val="20"/>
              <w:szCs w:val="20"/>
            </w:rPr>
            <w:t>[43, 44]</w:t>
          </w:r>
          <w:r w:rsidRPr="00C54A82">
            <w:rPr>
              <w:rFonts w:ascii="Cambria" w:hAnsi="Cambria"/>
              <w:i w:val="0"/>
              <w:iCs w:val="0"/>
              <w:color w:val="auto"/>
              <w:sz w:val="20"/>
              <w:szCs w:val="20"/>
            </w:rPr>
            <w:fldChar w:fldCharType="end"/>
          </w:r>
        </w:sdtContent>
      </w:sdt>
      <w:r w:rsidRPr="00C54A82">
        <w:rPr>
          <w:rFonts w:ascii="Cambria" w:hAnsi="Cambria"/>
          <w:i w:val="0"/>
          <w:iCs w:val="0"/>
          <w:color w:val="auto"/>
          <w:sz w:val="20"/>
          <w:szCs w:val="20"/>
        </w:rPr>
        <w:t>)</w:t>
      </w:r>
    </w:p>
    <w:p w14:paraId="72B25E9E" w14:textId="0C142C61" w:rsidR="00545DFC" w:rsidRPr="00A36B4A" w:rsidRDefault="00A4323A" w:rsidP="005B6FBC">
      <w:pPr>
        <w:pStyle w:val="IOP-CS-BodyText"/>
        <w:ind w:firstLine="0"/>
        <w:rPr>
          <w:lang w:val="en-US"/>
        </w:rPr>
      </w:pPr>
      <w:r w:rsidRPr="00A36B4A">
        <w:rPr>
          <w:lang w:val="en-US"/>
        </w:rPr>
        <w:t xml:space="preserve">In </w:t>
      </w:r>
      <w:r w:rsidRPr="00A36B4A">
        <w:rPr>
          <w:b/>
          <w:lang w:val="en-US"/>
        </w:rPr>
        <w:t>single-layer modeling</w:t>
      </w:r>
      <w:r w:rsidRPr="00A36B4A">
        <w:rPr>
          <w:lang w:val="en-US"/>
        </w:rPr>
        <w:t xml:space="preserve">, all layers are modelled as separate walls directly adjacent to each other. The </w:t>
      </w:r>
      <w:r w:rsidR="000539E5" w:rsidRPr="00A36B4A">
        <w:rPr>
          <w:lang w:val="en-US"/>
        </w:rPr>
        <w:t>utilization</w:t>
      </w:r>
      <w:r w:rsidRPr="00A36B4A">
        <w:rPr>
          <w:lang w:val="en-US"/>
        </w:rPr>
        <w:t xml:space="preserve"> of </w:t>
      </w:r>
      <w:r w:rsidRPr="00A36B4A">
        <w:rPr>
          <w:b/>
          <w:lang w:val="en-US"/>
        </w:rPr>
        <w:t>hybrid modeling</w:t>
      </w:r>
      <w:r w:rsidRPr="00A36B4A">
        <w:rPr>
          <w:lang w:val="en-US"/>
        </w:rPr>
        <w:t xml:space="preserve"> facilitates the distinction between shell and finishing elements. </w:t>
      </w:r>
      <w:r w:rsidR="002C0D94" w:rsidRPr="00A36B4A">
        <w:rPr>
          <w:lang w:val="en-US"/>
        </w:rPr>
        <w:t>Loadbearing</w:t>
      </w:r>
      <w:r w:rsidRPr="00A36B4A">
        <w:rPr>
          <w:lang w:val="en-US"/>
        </w:rPr>
        <w:t xml:space="preserve"> elements are modelled individually, while finishing elements are modelled in multi-layer packages. In the </w:t>
      </w:r>
      <w:r w:rsidRPr="00A36B4A">
        <w:rPr>
          <w:b/>
          <w:lang w:val="en-US"/>
        </w:rPr>
        <w:t>multi-layer modeling</w:t>
      </w:r>
      <w:r w:rsidRPr="00A36B4A">
        <w:rPr>
          <w:lang w:val="en-US"/>
        </w:rPr>
        <w:t xml:space="preserve"> method, the entire wall structure is mode</w:t>
      </w:r>
      <w:r w:rsidR="001C410B" w:rsidRPr="00A36B4A">
        <w:rPr>
          <w:lang w:val="en-US"/>
        </w:rPr>
        <w:t>l</w:t>
      </w:r>
      <w:r w:rsidR="00833CC7" w:rsidRPr="00A36B4A">
        <w:rPr>
          <w:lang w:val="en-US"/>
        </w:rPr>
        <w:t>ed</w:t>
      </w:r>
      <w:r w:rsidRPr="00A36B4A">
        <w:rPr>
          <w:lang w:val="en-US"/>
        </w:rPr>
        <w:t xml:space="preserve"> as a package. </w:t>
      </w:r>
      <w:r w:rsidR="004E3B2D" w:rsidRPr="00A36B4A">
        <w:rPr>
          <w:lang w:val="en-US"/>
        </w:rPr>
        <w:t xml:space="preserve">As illustrated in the figure above, when additional layers are included in the corresponding packages, they must be exported as </w:t>
      </w:r>
      <w:proofErr w:type="spellStart"/>
      <w:r w:rsidR="006101A2" w:rsidRPr="00A36B4A">
        <w:rPr>
          <w:i/>
          <w:iCs/>
          <w:lang w:val="en-US"/>
        </w:rPr>
        <w:t>IfcBuildingElementPart</w:t>
      </w:r>
      <w:proofErr w:type="spellEnd"/>
      <w:r w:rsidR="004E3B2D" w:rsidRPr="00A36B4A">
        <w:rPr>
          <w:lang w:val="en-US"/>
        </w:rPr>
        <w:t xml:space="preserve"> entities to access the information in the respective layers.</w:t>
      </w:r>
    </w:p>
    <w:p w14:paraId="0105D1AD" w14:textId="40D93E03" w:rsidR="00403763" w:rsidRPr="00D10587" w:rsidRDefault="00403763" w:rsidP="005F1255">
      <w:pPr>
        <w:pStyle w:val="IOP-CS-BodyText"/>
        <w:rPr>
          <w:lang w:val="en-US"/>
        </w:rPr>
      </w:pPr>
      <w:r w:rsidRPr="00A36B4A">
        <w:rPr>
          <w:lang w:val="en-US"/>
        </w:rPr>
        <w:t xml:space="preserve">The following section summarizes the findings on suitable modeling strategies and contrasts them with the insights from the interviews. </w:t>
      </w:r>
      <w:r w:rsidRPr="00D10587">
        <w:rPr>
          <w:lang w:val="en-US"/>
        </w:rPr>
        <w:t>Practical tests were also conducted to validate the interview findings. These tests involved implementing modeling approaches in two authoring tools and exporting models to assess the given use case's functionality.</w:t>
      </w:r>
      <w:r w:rsidR="008D6691" w:rsidRPr="00D10587">
        <w:rPr>
          <w:lang w:val="en-US"/>
        </w:rPr>
        <w:t xml:space="preserve"> To ensure traceability of findings, results are explicitly attributed to their source: literature (LIT), interviews (INT), </w:t>
      </w:r>
      <w:r w:rsidR="00C210D2" w:rsidRPr="00D10587">
        <w:rPr>
          <w:lang w:val="en-US"/>
        </w:rPr>
        <w:t xml:space="preserve">workshop (WOR) </w:t>
      </w:r>
      <w:r w:rsidR="008D6691" w:rsidRPr="00D10587">
        <w:rPr>
          <w:lang w:val="en-US"/>
        </w:rPr>
        <w:t xml:space="preserve">and </w:t>
      </w:r>
      <w:r w:rsidR="00C210D2" w:rsidRPr="00D10587">
        <w:rPr>
          <w:lang w:val="en-US"/>
        </w:rPr>
        <w:t>practical</w:t>
      </w:r>
      <w:r w:rsidR="008D6691" w:rsidRPr="00D10587">
        <w:rPr>
          <w:lang w:val="en-US"/>
        </w:rPr>
        <w:t xml:space="preserve"> tests (</w:t>
      </w:r>
      <w:r w:rsidR="00C210D2" w:rsidRPr="00D10587">
        <w:rPr>
          <w:lang w:val="en-US"/>
        </w:rPr>
        <w:t>PRA</w:t>
      </w:r>
      <w:r w:rsidR="008D6691" w:rsidRPr="00D10587">
        <w:rPr>
          <w:lang w:val="en-US"/>
        </w:rPr>
        <w:t>).</w:t>
      </w:r>
    </w:p>
    <w:p w14:paraId="4CBEA68F" w14:textId="7CCAE821" w:rsidR="001C6726" w:rsidRPr="00D10587" w:rsidRDefault="0086450B" w:rsidP="005F1255">
      <w:pPr>
        <w:pStyle w:val="IOP-CS-BodyText"/>
        <w:rPr>
          <w:lang w:val="en-US"/>
        </w:rPr>
      </w:pPr>
      <w:r w:rsidRPr="00D10587">
        <w:rPr>
          <w:lang w:val="en-US"/>
        </w:rPr>
        <w:t xml:space="preserve">The reviewed literature </w:t>
      </w:r>
      <w:r w:rsidR="00BF468E" w:rsidRPr="00D10587">
        <w:rPr>
          <w:lang w:val="en-US"/>
        </w:rPr>
        <w:t xml:space="preserve">recommends avoiding </w:t>
      </w:r>
      <w:r w:rsidRPr="00D10587">
        <w:rPr>
          <w:b/>
          <w:lang w:val="en-US"/>
        </w:rPr>
        <w:t>multi-layer</w:t>
      </w:r>
      <w:r w:rsidRPr="00D10587">
        <w:rPr>
          <w:lang w:val="en-US"/>
        </w:rPr>
        <w:t xml:space="preserve"> modeling </w:t>
      </w:r>
      <w:r w:rsidR="00BF468E" w:rsidRPr="00D10587">
        <w:rPr>
          <w:lang w:val="en-US"/>
        </w:rPr>
        <w:t xml:space="preserve">using </w:t>
      </w:r>
      <w:proofErr w:type="spellStart"/>
      <w:r w:rsidRPr="00D10587">
        <w:rPr>
          <w:i/>
          <w:lang w:val="en-US"/>
        </w:rPr>
        <w:t>IfcBuildingElementPart</w:t>
      </w:r>
      <w:proofErr w:type="spellEnd"/>
      <w:r w:rsidR="00BF468E" w:rsidRPr="00D10587">
        <w:rPr>
          <w:lang w:val="en-US"/>
        </w:rPr>
        <w:t>. The main reason is the difficulty of assigning</w:t>
      </w:r>
      <w:r w:rsidRPr="00D10587">
        <w:rPr>
          <w:lang w:val="en-US"/>
        </w:rPr>
        <w:t xml:space="preserve"> </w:t>
      </w:r>
      <w:r w:rsidR="00633BA1" w:rsidRPr="00D10587">
        <w:rPr>
          <w:lang w:val="en-US"/>
        </w:rPr>
        <w:t>IFC</w:t>
      </w:r>
      <w:r w:rsidRPr="00D10587">
        <w:rPr>
          <w:lang w:val="en-US"/>
        </w:rPr>
        <w:t xml:space="preserve"> </w:t>
      </w:r>
      <w:r w:rsidR="003C55B8" w:rsidRPr="00D10587">
        <w:rPr>
          <w:lang w:val="en-US"/>
        </w:rPr>
        <w:t>entities</w:t>
      </w:r>
      <w:r w:rsidRPr="00D10587">
        <w:rPr>
          <w:lang w:val="en-US"/>
        </w:rPr>
        <w:t xml:space="preserve"> and </w:t>
      </w:r>
      <w:r w:rsidR="00BF468E" w:rsidRPr="00D10587">
        <w:rPr>
          <w:lang w:val="en-US"/>
        </w:rPr>
        <w:t>mapping the elements</w:t>
      </w:r>
      <w:r w:rsidRPr="00D10587">
        <w:rPr>
          <w:lang w:val="en-US"/>
        </w:rPr>
        <w:t xml:space="preserve"> to </w:t>
      </w:r>
      <w:r w:rsidR="00DB7EBB" w:rsidRPr="00D10587">
        <w:rPr>
          <w:lang w:val="en-US"/>
        </w:rPr>
        <w:t xml:space="preserve">classification </w:t>
      </w:r>
      <w:r w:rsidRPr="00D10587">
        <w:rPr>
          <w:lang w:val="en-US"/>
        </w:rPr>
        <w:t xml:space="preserve">systems such as </w:t>
      </w:r>
      <w:proofErr w:type="spellStart"/>
      <w:r w:rsidRPr="00D10587">
        <w:rPr>
          <w:i/>
          <w:iCs/>
          <w:lang w:val="en-US"/>
        </w:rPr>
        <w:t>OmniClass</w:t>
      </w:r>
      <w:proofErr w:type="spellEnd"/>
      <w:r w:rsidRPr="00D10587">
        <w:rPr>
          <w:lang w:val="en-US"/>
        </w:rPr>
        <w:t xml:space="preserve"> </w:t>
      </w:r>
      <w:sdt>
        <w:sdtPr>
          <w:rPr>
            <w:lang w:val="en-US"/>
          </w:rPr>
          <w:alias w:val="To edit, see citavi.com/edit"/>
          <w:tag w:val="CitaviPlaceholder#7359462e-8a75-4edd-a512-ff3e7447a15b"/>
          <w:id w:val="-2010907928"/>
          <w:placeholder>
            <w:docPart w:val="9C4F192A4E86486B9E540332FA98B1F7"/>
          </w:placeholder>
        </w:sdtPr>
        <w:sdtContent>
          <w:r w:rsidRPr="00D10587">
            <w:rPr>
              <w:lang w:val="en-US"/>
            </w:rPr>
            <w:fldChar w:fldCharType="begin"/>
          </w:r>
          <w:r w:rsidR="00925C14" w:rsidRPr="00D10587">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MjExZTk2LWMyNWEtNDE0Ni05ZjI1LTBlOGU0M2MwMzg1NyIsIlJhbmdlU3RhcnQiOjMsIlJhbmdlTGVuZ3RoIjo1LCJSZWZlcmVuY2VJZCI6IjhiZjllNjQwLWY1ZTktNGVhZS1iMTA2LWY5MDlhM2RjMGU3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EuMTIuMjQgMTM6MDUgVWhyIiwiQXV0aG9ycyI6W3siJGlkIjoiNyIsIiR0eXBlIjoiU3dpc3NBY2FkZW1pYy5DaXRhdmkuUGVyc29uLCBTd2lzc0FjYWRlbWljLkNpdGF2aSIsIkZpcnN0TmFtZSI6Ik1pY2hhZWxhIiwiTGFzdE5hbWUiOiJMYW1iZXJ0eiIsIlByb3RlY3RlZCI6ZmFsc2UsIlNleCI6MSwiQ3JlYXRlZEJ5IjoiX0NhcmxhIEtsZWluIiwiQ3JlYXRlZE9uIjoiMjAyNS0xMC0yMFQwNjo0MzowNCIsIk1vZGlmaWVkQnkiOiJfQ2FybGEgS2xlaW4iLCJJZCI6ImFhMjlkZGM4LTBkMTMtNDdmZC1hYWY2LWU2ZjE4MTJhNjY1YyIsIk1vZGlmaWVkT24iOiIyMDI1LTEwLTIwVDA2OjQzOjA0IiwiUHJvamVjdCI6eyIkaWQiOiI4IiwiJHR5cGUiOiJTd2lzc0FjYWRlbWljLkNpdGF2aS5Qcm9qZWN0LCBTd2lzc0FjYWRlbWljLkNpdGF2aSJ9fSx7IiRpZCI6IjkiLCIkdHlwZSI6IlN3aXNzQWNhZGVtaWMuQ2l0YXZpLlBlcnNvbiwgU3dpc3NBY2FkZW1pYy5DaXRhdmkiLCJGaXJzdE5hbWUiOiJTZWJhc3RpYW4iLCJMYXN0TmFtZSI6IlRoZWnDn2VuIiwiUHJvdGVjdGVkIjpmYWxzZSwiU2V4IjoyLCJDcmVhdGVkQnkiOiJfQ2FybGEgS2xlaW4iLCJDcmVhdGVkT24iOiIyMDI1LTEwLTIwVDA2OjQzOjA0IiwiTW9kaWZpZWRCeSI6Il9DYXJsYSBLbGVpbiIsIklkIjoiNmZmMjU1YzktYTE0Ny00ODcyLTkxYTEtYmNkMTgxMDVhNjljIiwiTW9kaWZpZWRPbiI6IjIwMjUtMTAtMjBUMDY6NDM6MDQiLCJQcm9qZWN0Ijp7IiRyZWYiOiI4In19LHsiJGlkIjoiMTAiLCIkdHlwZSI6IlN3aXNzQWNhZGVtaWMuQ2l0YXZpLlBlcnNvbiwgU3dpc3NBY2FkZW1pYy5DaXRhdmkiLCJGaXJzdE5hbWUiOiJKYW5uaWNrIiwiTGFzdE5hbWUiOiJIw7ZwZXIiLCJQcm90ZWN0ZWQiOmZhbHNlLCJTZXgiOjIsIkNyZWF0ZWRCeSI6Il9DYXJsYSBLbGVpbiIsIkNyZWF0ZWRPbiI6IjIwMjUtMTAtMjBUMDY6NDM6MDQiLCJNb2RpZmllZEJ5IjoiX0NhcmxhIEtsZWluIiwiSWQiOiJkNGVmMDQxYi0yZDAzLTQ0NWMtODYxYi1iYjFkMjZlMDVkYzMiLCJNb2RpZmllZE9uIjoiMjAyNS0xMC0yMFQwNjo0MzowNCIsIlByb2plY3QiOnsiJHJlZiI6IjgifX0seyIkaWQiOiIxMSIsIiR0eXBlIjoiU3dpc3NBY2FkZW1pYy5DaXRhdmkuUGVyc29uLCBTd2lzc0FjYWRlbWljLkNpdGF2aSIsIkZpcnN0TmFtZSI6IkFsZXhhbmRlciIsIkxhc3ROYW1lIjoiSG9sbGJlcmciLCJMYXN0TmFtZUZvclNvcnRpbmciOiJIb2xsYmVyZyIsIlByb3RlY3RlZCI6ZmFsc2UsIlNleCI6MiwiQ3JlYXRlZEJ5IjoiX0NhcmxhIEtsZWluIiwiQ3JlYXRlZE9uIjoiMjAyNS0xMC0yMFQwNjozMjoyNiIsIk1vZGlmaWVkQnkiOiJfQ2FybGEgS2xlaW4iLCJJZCI6IjE5MzY0YTI4LTczNDctNDM2ZS1iOGExLWY4ZGQ0YjhiODFiMyIsIk1vZGlmaWVkT24iOiIyMDI1LTEyLTA4VDIwOjM0OjUwIiwiUHJvamVjdCI6eyIkcmVmIjoiOCJ9fSx7IiRpZCI6IjEyIiwiJHR5cGUiOiJTd2lzc0FjYWRlbWljLkNpdGF2aS5QZXJzb24sIFN3aXNzQWNhZGVtaWMuQ2l0YXZpIiwiRmlyc3ROYW1lIjoiUGhpbGlwcCIsIkxhc3ROYW1lIjoiSG9sbGJlcmciLCJQcm90ZWN0ZWQiOmZhbHNlLCJTZXgiOjIsIkNyZWF0ZWRCeSI6Il9DYXJsYSBLbGVpbiIsIkNyZWF0ZWRPbiI6IjIwMjUtMTAtMjBUMDY6NDM6MDQiLCJNb2RpZmllZEJ5IjoiX0NhcmxhIEtsZWluIiwiSWQiOiIzMTg0ZWIwZS02N2Q5LTRkNmEtOGI2OC1iZjc5ZWM5MjA5YTUiLCJNb2RpZmllZE9uIjoiMjAyNS0xMC0yMFQwNjo0MzowNCIsIlByb2plY3QiOnsiJHJlZiI6IjgifX0seyIkaWQiOiIxMyIsIiR0eXBlIjoiU3dpc3NBY2FkZW1pYy5DaXRhdmkuUGVyc29uLCBTd2lzc0FjYWRlbWljLkNpdGF2aSIsIkZpcnN0TmFtZSI6IkhvbGdlciIsIkxhc3ROYW1lIjoiS8O2bmlnIiwiUHJvdGVjdGVkIjpmYWxzZSwiU2V4IjoyLCJDcmVhdGVkQnkiOiJfQ2FybGEgS2xlaW4iLCJDcmVhdGVkT24iOiIyMDI1LTEwLTIwVDA2OjQzOjA0IiwiTW9kaWZpZWRCeSI6Il9DYXJsYSBLbGVpbiIsIklkIjoiODNkNWU3NTQtZjk5ZC00ODRlLWJhYmYtZDRjY2JhOGRmNDY4IiwiTW9kaWZpZWRPbiI6IjIwMjUtMTAtMjBUMDY6NDM6MD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vcGFjLmRidS5kZS9hYi9EQlUtQWJzY2hsdXNzYmVyaWNodC1BWi0zNjA0MV8wMS1IYXVwdGJlcmljaHQucGRmIiwiVXJpU3RyaW5nIjoiaHR0cHM6Ly9vcGFjLmRidS5kZS9hYi9EQlUtQWJzY2hsdXNzYmVyaWNodC1BWi0zNjA0MV8wMS1IYXVwdGJlcmljaHQucGRm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AtMjBUMDY6NDM6MDQiLCJNb2RpZmllZEJ5IjoiX0NhcmxhIEtsZWluIiwiSWQiOiJhNzkxZjcwNS0zN2RmLTQwOWItODBhNS1kMjliMGNiMjA3YzAiLCJNb2RpZmllZE9uIjoiMjAyNS0xMC0yMFQwNjo0MzowNCIsIlByb2plY3QiOnsiJHJlZiI6IjgifX1dLCJPbmxpbmVBZGRyZXNzIjoiaHR0cHM6Ly9vcGFjLmRidS5kZS9hYi9EQlUtQWJzY2hsdXNzYmVyaWNodC1BWi0zNjA0MV8wMS1IYXVwdGJlcmljaHQucGRmIiwiT3JnYW5pemF0aW9ucyI6W10sIk90aGVyc0ludm9sdmVkIjpbXSwiUGxhY2VPZlB1YmxpY2F0aW9uIjoiS8O2bG4iLCJQdWJsaXNoZXJzIjpbXSwiUXVvdGF0aW9ucyI6W10sIlJhdGluZyI6MCwiUmVmZXJlbmNlVHlwZSI6IkludGVybmV0RG9jdW1lbnQiLCJTaG9ydFRpdGxlIjoiTGFtYmVydHosIFRoZWnDn2VuIGV0IGFsLiAyMDIzIOKAkyBJbnR1aXRpdmUgS29tbXVuaWthdGlvbiB1bmQgVmlzdWFsaXNpZXJ1bmciLCJTaG9ydFRpdGxlVXBkYXRlVHlwZSI6MCwiU3RhdGljSWRzIjpbImIxZmNjNDk0LWU2NjktNGU2Ni1hMWNlLTRkZGViM2E5MGM1MiJdLCJTdWJ0aXRsZSI6IkFic2NobHVzc2JlcmljaHQgw7xiZXIgby5nLiBGb3JzY2h1bmdzdm9yaGFiZW4gZ2Vmw7ZyZGVydCB1bnRlciBkZW0gQVo6IDM2MDQxIC8gMDEgdm9uIGRlciBEZXV0c2NoZW4gQnVuZGVzc3RpZnR1bmcgVW13ZWx0IiwiVGFibGVPZkNvbnRlbnRzQ29tcGxleGl0eSI6MCwiVGFibGVPZkNvbnRlbnRzU291cmNlVGV4dEZvcm1hdCI6MCwiVGFza3MiOltdLCJUaXRsZSI6IkludHVpdGl2ZSBLb21tdW5pa2F0aW9uIHVuZCBWaXN1YWxpc2llcnVuZyB2b24gR2Viw6R1ZGXDtmtvYmlsYW56ZW4gdW5kIFJpc2lrb3N0b2ZmZW4genVyIEVudHNjaGVpZHVuZ3N1bnRlcnN0w7x0enVuZyBpbSBkaWdpdGFsZW4gUGxhbnVuZ3Nwcm96ZXNzIiwiVHJhbnNsYXRvcnMiOltdLCJZZWFyIjoiMjAyMyIsIlllYXJSZXNvbHZlZCI6IjIwMjMiLCJDcmVhdGVkQnkiOiJfQ2FybGEgS2xlaW4iLCJDcmVhdGVkT24iOiIyMDI1LTEwLTIwVDA2OjQzOjA0IiwiTW9kaWZpZWRCeSI6Il9DYXJsYSBLbGVpbiIsIklkIjoiOGJmOWU2NDAtZjVlOS00ZWFlLWIxMDYtZjkwOWEzZGMwZTc1IiwiTW9kaWZpZWRPbiI6IjIwMjUtMTAtMjBUMDY6NDM6MDQiLCJQcm9qZWN0Ijp7IiRyZWYiOiI4In19LCJVc2VOdW1iZXJpbmdUeXBlT2ZQYXJlbnREb2N1bWVudCI6ZmFsc2V9LHsiJGlkIjoiMTciLCIkdHlwZSI6IlN3aXNzQWNhZGVtaWMuQ2l0YXZpLkNpdGF0aW9ucy5Xb3JkUGxhY2Vob2xkZXJFbnRyeSwgU3dpc3NBY2FkZW1pYy5DaXRhdmkiLCJJZCI6IjgzMmU5OWFlLWZiNmMtNDVmYS05NjZhLWFhMjUyYjE4ZDAzYyIsIlJhbmdlTGVuZ3RoIjozLCJSZWZlcmVuY2VJZCI6IjQ1Yzg2NmYyLTZiMzYtNDMwYS05OTk3LWFjMTEzOTJlMWM2YSIsIlBhZ2VSYW5nZSI6eyIkaWQiOiIxOCIsIiR0eXBlIjoiU3dpc3NBY2FkZW1pYy5QYWdlUmFuZ2UsIFN3aXNzQWNhZGVtaWMiLCJFbmRQYWdlIjp7IiRpZCI6IjE5IiwiJHR5cGUiOiJTd2lzc0FjYWRlbWljLlBhZ2VOdW1iZXIsIFN3aXNzQWNhZGVtaWMiLCJJc0Z1bGx5TnVtZXJpYyI6ZmFsc2UsIk51bWJlcmluZ1R5cGUiOjAsIk51bWVyYWxTeXN0ZW0iOjB9LCJOdW1iZXJpbmdUeXBlIjowLCJOdW1lcmFsU3lzdGVtIjowLCJTdGFydFBhZ2UiOnsiJGlkIjoiMjAiLCIkdHlwZSI6IlN3aXNzQWNhZGVtaWMuUGFnZU51bWJlciwgU3dpc3NBY2FkZW1pYyIsIklzRnVsbHlOdW1lcmljIjpmYWxzZSwiTnVtYmVyaW5nVHlwZSI6MCwiTnVtZXJhbFN5c3RlbSI6MH19LCJSZWZlcmVuY2UiOnsiJGlkIjoiMjEiLCIkdHlwZSI6IlN3aXNzQWNhZGVtaWMuQ2l0YXZpLlJlZmVyZW5jZSwgU3dpc3NBY2FkZW1pYy5DaXRhdmkiLCJBYnN0cmFjdENvbXBsZXhpdHkiOjAsIkFic3RyYWN0U291cmNlVGV4dEZvcm1hdCI6MCwiQWNjZXNzRGF0ZSI6IjA1LjEyLjEyMDI1IiwiQXV0aG9ycyI6W3siJGlkIjoiMjIiLCIkdHlwZSI6IlN3aXNzQWNhZGVtaWMuQ2l0YXZpLlBlcnNvbiwgU3dpc3NBY2FkZW1pYy5DaXRhdmkiLCJGaXJzdE5hbWUiOiJNYWdkYWxlbmEiLCJMYXN0TmFtZSI6IlBhdHluYSIsIlByb3RlY3RlZCI6ZmFsc2UsIlNleCI6MSwiQ3JlYXRlZEJ5IjoiX0NhcmxhIEtsZWluIiwiQ3JlYXRlZE9uIjoiMjAyNS0xMC0yMFQwNjo0NzoxNCIsIk1vZGlmaWVkQnkiOiJfQ2FybGEgS2xlaW4iLCJJZCI6IjI4ZmFkMjVmLWMzM2ItNDg4Mi1iYTg2LTFkYTAwNmI2OGZkNCIsIk1vZGlmaWVkT24iOiIyMDI1LTEwLTIwVDA2OjQ3OjE0IiwiUHJvamVjdCI6eyIkcmVmIjoiOCJ9fSx7IiRpZCI6IjIzIiwiJHR5cGUiOiJTd2lzc0FjYWRlbWljLkNpdGF2aS5QZXJzb24sIFN3aXNzQWNhZGVtaWMuQ2l0YXZpIiwiRmlyc3ROYW1lIjoiQmVybmQiLCJMYXN0TmFtZSI6IkZyYW5rZSIsIlByb3RlY3RlZCI6ZmFsc2UsIlNleCI6MiwiQ3JlYXRlZEJ5IjoiX0NhcmxhIEtsZWluIiwiQ3JlYXRlZE9uIjoiMjAyNS0xMC0yMFQwNjo0NzoxNCIsIk1vZGlmaWVkQnkiOiJfQ2FybGEgS2xlaW4iLCJJZCI6IjFkMjYxNWI5LTczOWMtNDJlYS04YjYxLWExZTZmNmMwOTJlNCIsIk1vZGlmaWVkT24iOiIyMDI1LTEwLTIwVDA2OjQ3OjE0IiwiUHJvamVjdCI6eyIkcmVmIjoiOCJ9fSx7IiRpZCI6IjI0IiwiJHR5cGUiOiJTd2lzc0FjYWRlbWljLkNpdGF2aS5QZXJzb24sIFN3aXNzQWNhZGVtaWMuQ2l0YXZpIiwiRmlyc3ROYW1lIjoiU2FtdWVsIiwiTGFzdE5hbWUiOiJTY2hsZWNodCIsIlByb3RlY3RlZCI6ZmFsc2UsIlNleCI6MiwiQ3JlYXRlZEJ5IjoiX0NhcmxhIEtsZWluIiwiQ3JlYXRlZE9uIjoiMjAyNS0xMC0yMFQwNjo0NzoxNCIsIk1vZGlmaWVkQnkiOiJfQ2FybGEgS2xlaW4iLCJJZCI6ImE4NTEzMDU3LTVkNjAtNDc1ZC05YWYyLWI1MDRjOWM5ZjQwMiIsIk1vZGlmaWVkT24iOiIyMDI1LTEwLTIwVDA2OjQ3OjE0IiwiUHJvamVjdCI6eyIkcmVmIjoiOCJ9fV0sIkNpdGF0aW9uS2V5VXBkYXRlVHlwZSI6MCwiQ29sbGFib3JhdG9ycyI6W10sIkVkaXRvcnMiOlt7IiRpZCI6IjI1IiwiJHR5cGUiOiJTd2lzc0FjYWRlbWljLkNpdGF2aS5QZXJzb24sIFN3aXNzQWNhZGVtaWMuQ2l0YXZpIiwiTGFzdE5hbWUiOiJpZmV1IiwiUHJvdGVjdGVkIjpmYWxzZSwiU2V4IjowLCJDcmVhdGVkQnkiOiJfQ2FybGEgS2xlaW4iLCJDcmVhdGVkT24iOiIyMDI1LTEwLTIwVDA2OjQ3OjE0IiwiTW9kaWZpZWRCeSI6Il9DYXJsYSBLbGVpbiIsIklkIjoiNmQ2MjgwZWYtZDFjZS00NzdjLWJiYTUtN2U5MDU5YWVmMTk3IiwiTW9kaWZpZWRPbiI6IjIwMjUtMTAtMjBUMDY6NDc6MTQiLCJQcm9qZWN0Ijp7IiRyZWYiOiI4In19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JodHRwczovL3d3dy50aWIuZXUvZGUvc3VjaGVuL2lkL1RJQktBVDoxODkyMTY1OTI5L1ZlcmJ1bmR2b3JoYWJlbi1Fbk9CLU1vYmlEaUstRW50d2lja2x1bmctZWluZXI/Y0hhc2g9ODVkNDUxZWFkMzQ5MjA0OGU0OWY4YTY4OWE0NzE5ZjUiLCJVcmlTdHJpbmciOiJodHRwczovL3d3dy50aWIuZXUvZGUvc3VjaGVuL2lkL1RJQktBVDoxODkyMTY1OTI5L1ZlcmJ1bmR2b3JoYWJlbi1Fbk9CLU1vYmlEaUstRW50d2lja2x1bmctZWluZXI/Y0hhc2g9ODVkNDUxZWFkMzQ5MjA0OGU0OWY4YTY4OWE0NzE5ZjU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i0wNVQxNjoxNjoyOSIsIk1vZGlmaWVkQnkiOiJfQ2FybGEgS2xlaW4iLCJJZCI6ImExYTAwYzQ3LTA0M2EtNDZkZS04ZDdhLWQ0YjNhNDVmYzBjZiIsIk1vZGlmaWVkT24iOiIyMDI1LTEyLTA1VDE2OjE2OjI5IiwiUHJvamVjdCI6eyIkcmVmIjoiOCJ9fV0sIk9ubGluZUFkZHJlc3MiOiJodHRwczovL3d3dy50aWIuZXUvZGUvc3VjaGVuL2lkL1RJQktBVDoxODkyMTY1OTI5L1ZlcmJ1bmR2b3JoYWJlbi1Fbk9CLU1vYmlEaUstRW50d2lja2x1bmctZWluZXI/Y0hhc2g9ODVkNDUxZWFkMzQ5MjA0OGU0OWY4YTY4OWE0NzE5ZjUiLCJPcmdhbml6YXRpb25zIjpbXSwiT3RoZXJzSW52b2x2ZWQiOltdLCJQbGFjZU9mUHVibGljYXRpb24iOiJIZWlkZWxiZXJnIiwiUHVibGlzaGVycyI6W10sIlF1b3RhdGlvbnMiOltdLCJSYXRpbmciOjAsIlJlZmVyZW5jZVR5cGUiOiJJbnRlcm5ldERvY3VtZW50IiwiU2hvcnRUaXRsZSI6IlBhdHluYSwgRnJhbmtlIGV0IGFsLiAyMDIyIOKAkyBMZWl0ZmFkZW4genVyIElGQy1iYXNpZXJ0ZW4gRXJzdGVsbHVuZyIsIlNob3J0VGl0bGVVcGRhdGVUeXBlIjowLCJTdGF0aWNJZHMiOlsiZDgxZjQxZWEtYTIxYS00Y2Y3LWFlNDAtOTc2NmJiN2U0ZDFiIl0sIlN1YnRpdGxlIjoiRW5PQi9CTVdpOiBNb2JpRGlrIC0gRW50d2lja2x1bmcgZWluZXIgTW9iaWxlbiB1bmQgRGlnaXRhbGVuIExlcm5mYWJyaWsgZsO8ciBkYXMgSGFuZHdlcmsgNC4wIFRlaWx2b3JoYWJlbjogRXJmb3JzY2h1bmcgdW5kIEVudHdpY2tsdW5nIGVpbmVyIHBoYXNlbsO8YmVyZ3JlaWZlbmRlbiwgZ2FuemhlaXRsaWNoZW4gR2Viw6R1ZGViaWxhbnppZXJ1bmcgKEbDtnJkZXJrZW5uemVpY2hlbjogMDNFTjEwMTZFKSIsIlRhYmxlT2ZDb250ZW50c0NvbXBsZXhpdHkiOjAsIlRhYmxlT2ZDb250ZW50c1NvdXJjZVRleHRGb3JtYXQiOjAsIlRhc2tzIjpbXSwiVGl0bGUiOiJMZWl0ZmFkZW4genVyIElGQy1iYXNpZXJ0ZW4gRXJzdGVsbHVuZyB2b24gw5Zrb2JpbGFuemVuIGbDvHIgR2Viw6R1ZGUiLCJUcmFuc2xhdG9ycyI6W10sIlllYXIiOiIyMDIyIiwiWWVhclJlc29sdmVkIjoiMjAyMiIsIkNyZWF0ZWRCeSI6Il9DYXJsYSBLbGVpbiIsIkNyZWF0ZWRPbiI6IjIwMjUtMTAtMjBUMDY6NDc6MTQiLCJNb2RpZmllZEJ5IjoiX0NhcmxhIEtsZWluIiwiSWQiOiI0NWM4NjZmMi02YjM2LTQzMGEtOTk5Ny1hYzExMzkyZTFjNmEiLCJNb2RpZmllZE9uIjoiMjAyNS0xMi0wNVQxNjoxNjozNiIsIlByb2plY3QiOnsiJHJlZiI6IjgifX0sIlVzZU51bWJlcmluZ1R5cGVPZlBhcmVudERvY3VtZW50IjpmYWxzZX1dLCJGb3JtYXR0ZWRUZXh0Ijp7IiRpZCI6IjI5IiwiQ291bnQiOjEsIlRleHRVbml0cyI6W3siJGlkIjoiMzAiLCJGb250U3R5bGUiOnsiJGlkIjoiMzEiLCJOZXV0cmFsIjp0cnVlfSwiUmVhZGluZ09yZGVyIjoxLCJUZXh0IjoiWzQzLCA0NV0ifV19LCJUYWciOiJDaXRhdmlQbGFjZWhvbGRlciM3MzU5NDYyZS04YTc1LTRlZGQtYTUxMi1mZjNlNzQ0N2ExNWIiLCJUZXh0IjoiWzQzLCA0NV0iLCJXQUlWZXJzaW9uIjoiNi4yMC4wLjAifQ==}</w:instrText>
          </w:r>
          <w:r w:rsidRPr="00D10587">
            <w:rPr>
              <w:lang w:val="en-US"/>
            </w:rPr>
            <w:fldChar w:fldCharType="separate"/>
          </w:r>
          <w:r w:rsidR="00DD2DA5" w:rsidRPr="00D10587">
            <w:rPr>
              <w:lang w:val="en-US"/>
            </w:rPr>
            <w:t>[43, 45]</w:t>
          </w:r>
          <w:r w:rsidRPr="00D10587">
            <w:rPr>
              <w:lang w:val="en-US"/>
            </w:rPr>
            <w:fldChar w:fldCharType="end"/>
          </w:r>
        </w:sdtContent>
      </w:sdt>
      <w:r w:rsidR="00EC12AF" w:rsidRPr="00D10587">
        <w:rPr>
          <w:lang w:val="en-US"/>
        </w:rPr>
        <w:t xml:space="preserve"> (LIT)</w:t>
      </w:r>
      <w:r w:rsidRPr="00D10587">
        <w:rPr>
          <w:lang w:val="en-US"/>
        </w:rPr>
        <w:t>.</w:t>
      </w:r>
      <w:r w:rsidR="005F1255" w:rsidRPr="00D10587">
        <w:rPr>
          <w:lang w:val="en-US"/>
        </w:rPr>
        <w:t xml:space="preserve"> </w:t>
      </w:r>
      <w:r w:rsidR="005A2D8E" w:rsidRPr="00D10587">
        <w:rPr>
          <w:lang w:val="en-US"/>
        </w:rPr>
        <w:t>Another limitation</w:t>
      </w:r>
      <w:r w:rsidR="00745BF9" w:rsidRPr="00D10587">
        <w:rPr>
          <w:lang w:val="en-US"/>
        </w:rPr>
        <w:t xml:space="preserve"> identified by the interviewed BIM authors </w:t>
      </w:r>
      <w:r w:rsidR="005A2D8E" w:rsidRPr="00D10587">
        <w:rPr>
          <w:lang w:val="en-US"/>
        </w:rPr>
        <w:t xml:space="preserve">regarding multi-layer walls is the </w:t>
      </w:r>
      <w:r w:rsidR="00745BF9" w:rsidRPr="00D10587">
        <w:rPr>
          <w:lang w:val="en-US"/>
        </w:rPr>
        <w:t xml:space="preserve">modeling </w:t>
      </w:r>
      <w:r w:rsidR="005A2D8E" w:rsidRPr="00D10587">
        <w:rPr>
          <w:lang w:val="en-US"/>
        </w:rPr>
        <w:t xml:space="preserve">of </w:t>
      </w:r>
      <w:r w:rsidR="00745BF9" w:rsidRPr="00D10587">
        <w:rPr>
          <w:lang w:val="en-US"/>
        </w:rPr>
        <w:t>entire wall constructions as a single package. Technical drawings require a clear distinction between load-bearing and non-load-bearing elements</w:t>
      </w:r>
      <w:r w:rsidR="00C210D2" w:rsidRPr="00D10587">
        <w:rPr>
          <w:lang w:val="en-US"/>
        </w:rPr>
        <w:t xml:space="preserve"> (INT)</w:t>
      </w:r>
      <w:r w:rsidR="00745BF9" w:rsidRPr="00D10587">
        <w:rPr>
          <w:lang w:val="en-US"/>
        </w:rPr>
        <w:t xml:space="preserve">. </w:t>
      </w:r>
    </w:p>
    <w:p w14:paraId="2D51E303" w14:textId="29F3227F" w:rsidR="00BD0AFA" w:rsidRPr="00D10587" w:rsidRDefault="00540CCE" w:rsidP="003C55B8">
      <w:pPr>
        <w:pStyle w:val="IOP-CS-BodyText"/>
        <w:rPr>
          <w:lang w:val="en-US"/>
        </w:rPr>
      </w:pPr>
      <w:r w:rsidRPr="00D10587">
        <w:rPr>
          <w:lang w:val="en-US"/>
        </w:rPr>
        <w:t xml:space="preserve">Given the challenges of distinguishing between load-bearing and non-load-bearing elements, </w:t>
      </w:r>
      <w:r w:rsidRPr="00D10587">
        <w:rPr>
          <w:b/>
          <w:bCs/>
          <w:lang w:val="en-US"/>
        </w:rPr>
        <w:t>hybrid modeling</w:t>
      </w:r>
      <w:r w:rsidRPr="00D10587">
        <w:rPr>
          <w:lang w:val="en-US"/>
        </w:rPr>
        <w:t xml:space="preserve"> approaches appear to be a valuable solution. In several practical tests, layer-specific properties could be assigned to load-bearing elements while maintaining the IFC classification, which allows the information to be extracted correctly</w:t>
      </w:r>
      <w:r w:rsidR="00C210D2" w:rsidRPr="00D10587">
        <w:rPr>
          <w:lang w:val="en-US"/>
        </w:rPr>
        <w:t xml:space="preserve"> (PRA)</w:t>
      </w:r>
      <w:r w:rsidRPr="00D10587">
        <w:rPr>
          <w:lang w:val="en-US"/>
        </w:rPr>
        <w:t xml:space="preserve">. However, not all issues can be resolved. </w:t>
      </w:r>
      <w:r w:rsidR="00496B3B" w:rsidRPr="00D10587">
        <w:rPr>
          <w:lang w:val="en-US"/>
        </w:rPr>
        <w:t>The modelling of finishing layers as packages (</w:t>
      </w:r>
      <w:proofErr w:type="spellStart"/>
      <w:r w:rsidR="00496B3B" w:rsidRPr="00D10587">
        <w:rPr>
          <w:i/>
          <w:iCs/>
          <w:lang w:val="en-US"/>
        </w:rPr>
        <w:t>IfcBuildingElementPart</w:t>
      </w:r>
      <w:proofErr w:type="spellEnd"/>
      <w:r w:rsidR="00496B3B" w:rsidRPr="00D10587">
        <w:rPr>
          <w:lang w:val="en-US"/>
        </w:rPr>
        <w:t xml:space="preserve">) leads to previously identified limitations, particularly with respect to the assignment of appropriate </w:t>
      </w:r>
      <w:r w:rsidR="00633BA1" w:rsidRPr="00D10587">
        <w:rPr>
          <w:lang w:val="en-US"/>
        </w:rPr>
        <w:t xml:space="preserve">IFC entities </w:t>
      </w:r>
      <w:r w:rsidR="00496B3B" w:rsidRPr="00D10587">
        <w:rPr>
          <w:lang w:val="en-US"/>
        </w:rPr>
        <w:t>and the mapping of elements to classification systems</w:t>
      </w:r>
      <w:r w:rsidR="0057075F" w:rsidRPr="00D10587">
        <w:rPr>
          <w:lang w:val="en-US"/>
        </w:rPr>
        <w:t xml:space="preserve"> (LIT+PRA)</w:t>
      </w:r>
      <w:r w:rsidR="00496B3B" w:rsidRPr="00D10587">
        <w:rPr>
          <w:lang w:val="en-US"/>
        </w:rPr>
        <w:t>.</w:t>
      </w:r>
      <w:r w:rsidRPr="00D10587">
        <w:rPr>
          <w:lang w:val="en-US"/>
        </w:rPr>
        <w:t xml:space="preserve"> According to the interviewed BIM authors, the hybrid approach is widely used in practice</w:t>
      </w:r>
      <w:r w:rsidR="0057075F" w:rsidRPr="00D10587">
        <w:rPr>
          <w:lang w:val="en-US"/>
        </w:rPr>
        <w:t xml:space="preserve"> (INT)</w:t>
      </w:r>
      <w:r w:rsidRPr="00D10587">
        <w:rPr>
          <w:lang w:val="en-US"/>
        </w:rPr>
        <w:t xml:space="preserve">. </w:t>
      </w:r>
    </w:p>
    <w:p w14:paraId="224C3946" w14:textId="05228220" w:rsidR="00611829" w:rsidRPr="00D10587" w:rsidRDefault="000F09C1" w:rsidP="005F1255">
      <w:pPr>
        <w:pStyle w:val="IOP-CS-BodyText"/>
        <w:rPr>
          <w:lang w:val="en-US"/>
        </w:rPr>
      </w:pPr>
      <w:r w:rsidRPr="00D10587">
        <w:rPr>
          <w:lang w:val="en-US"/>
        </w:rPr>
        <w:t>Besides multi-layer modeling,</w:t>
      </w:r>
      <w:r w:rsidR="00E905E9" w:rsidRPr="00D10587">
        <w:rPr>
          <w:lang w:val="en-US"/>
        </w:rPr>
        <w:t xml:space="preserve"> </w:t>
      </w:r>
      <w:r w:rsidR="001E0C70" w:rsidRPr="00D10587">
        <w:rPr>
          <w:lang w:val="en-US"/>
        </w:rPr>
        <w:t>the literature</w:t>
      </w:r>
      <w:r w:rsidRPr="00D10587">
        <w:rPr>
          <w:lang w:val="en-US"/>
        </w:rPr>
        <w:t xml:space="preserve"> suggests that </w:t>
      </w:r>
      <w:r w:rsidR="00EF0AF0" w:rsidRPr="00D10587">
        <w:rPr>
          <w:b/>
          <w:bCs/>
          <w:lang w:val="en-US"/>
        </w:rPr>
        <w:t>single-layer</w:t>
      </w:r>
      <w:r w:rsidR="00EF0AF0" w:rsidRPr="00D10587">
        <w:rPr>
          <w:lang w:val="en-US"/>
        </w:rPr>
        <w:t xml:space="preserve"> modeling</w:t>
      </w:r>
      <w:r w:rsidR="00E905E9" w:rsidRPr="00D10587">
        <w:rPr>
          <w:lang w:val="en-US"/>
        </w:rPr>
        <w:t xml:space="preserve"> is </w:t>
      </w:r>
      <w:r w:rsidRPr="00D10587">
        <w:rPr>
          <w:lang w:val="en-US"/>
        </w:rPr>
        <w:t xml:space="preserve">the more </w:t>
      </w:r>
      <w:r w:rsidR="004D3849" w:rsidRPr="00D10587">
        <w:rPr>
          <w:lang w:val="en-US"/>
        </w:rPr>
        <w:t>recommended</w:t>
      </w:r>
      <w:r w:rsidRPr="00D10587">
        <w:rPr>
          <w:lang w:val="en-US"/>
        </w:rPr>
        <w:t xml:space="preserve"> approach</w:t>
      </w:r>
      <w:r w:rsidR="0086450B" w:rsidRPr="00D10587">
        <w:rPr>
          <w:lang w:val="en-US"/>
        </w:rPr>
        <w:t xml:space="preserve"> </w:t>
      </w:r>
      <w:sdt>
        <w:sdtPr>
          <w:rPr>
            <w:lang w:val="en-US"/>
          </w:rPr>
          <w:alias w:val="To edit, see citavi.com/edit"/>
          <w:tag w:val="CitaviPlaceholder#d085e86c-4beb-4a3c-bb42-8581cadbe00a"/>
          <w:id w:val="985357086"/>
          <w:placeholder>
            <w:docPart w:val="71162202F86D478F96AAEE79BAE3F5A8"/>
          </w:placeholder>
        </w:sdtPr>
        <w:sdtContent>
          <w:r w:rsidR="0086450B" w:rsidRPr="00D10587">
            <w:rPr>
              <w:lang w:val="en-US"/>
            </w:rPr>
            <w:fldChar w:fldCharType="begin"/>
          </w:r>
          <w:r w:rsidR="00925C14" w:rsidRPr="00D10587">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YzY2MjMyLTg5NGYtNDQ0ZS1iNDNlLTYyMDgyZGFiYmQ3YiIsIlJhbmdlTGVuZ3RoIjo0LCJSZWZlcmVuY2VJZCI6IjU2NTVhOTZlLTMzNTMtNDQwNS1hMzdmLTJiOTA2ZTE2NGVm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IuMDIuMjUgMDk6MDkgVWhyIiwiQXV0aG9ycyI6W3siJGlkIjoiNyIsIiR0eXBlIjoiU3dpc3NBY2FkZW1pYy5DaXRhdmkuUGVyc29uLCBTd2lzc0FjYWRlbWljLkNpdGF2aSIsIkZpcnN0TmFtZSI6Ik1hbmZyZWQiLCJMYXN0TmFtZSI6IkhlbG11cyIsIlByb3RlY3RlZCI6ZmFsc2UsIlNleCI6MiwiQ3JlYXRlZEJ5IjoiX0NhcmxhIEtsZWluIiwiQ3JlYXRlZE9uIjoiMjAyNi0wMS0wN1QwNzo0NzoxNCIsIk1vZGlmaWVkQnkiOiJfQ2FybGEgS2xlaW4iLCJJZCI6IjQyNzMwNzA1LTgwYTQtNGI4Yi05ODRkLTJkMmFhZjc5MmM4MSIsIk1vZGlmaWVkT24iOiIyMDI2LTAxLTA3VDA3OjQ3OjE0IiwiUHJvamVjdCI6eyIkaWQiOiI4IiwiJHR5cGUiOiJTd2lzc0FjYWRlbWljLkNpdGF2aS5Qcm9qZWN0LCBTd2lzc0FjYWRlbWljLkNpdGF2aSJ9fSx7IiRpZCI6IjkiLCIkdHlwZSI6IlN3aXNzQWNhZGVtaWMuQ2l0YXZpLlBlcnNvbiwgU3dpc3NBY2FkZW1pYy5DaXRhdmkiLCJGaXJzdE5hbWUiOiJBbmljYSIsIkxhc3ROYW1lIjoiTWVpbnMtQmVja2VyIiwiUHJvdGVjdGVkIjpmYWxzZSwiU2V4IjoxLCJDcmVhdGVkQnkiOiJfQ2FybGEgS2xlaW4iLCJDcmVhdGVkT24iOiIyMDI1LTEwLTIwVDA2OjQ2OjUxIiwiTW9kaWZpZWRCeSI6Il9DYXJsYSBLbGVpbiIsIklkIjoiMGE4YzU1YzQtMDRlNC00ZDQ5LTk5ZWEtZTQzY2VjMzFhNWJhIiwiTW9kaWZpZWRPbiI6IjIwMjUtMTAtMjBUMDY6NDY6NTEiLCJQcm9qZWN0Ijp7IiRyZWYiOiI4In19LHsiJGlkIjoiMTAiLCIkdHlwZSI6IlN3aXNzQWNhZGVtaWMuQ2l0YXZpLlBlcnNvbiwgU3dpc3NBY2FkZW1pYy5DaXRhdmkiLCJGaXJzdE5hbWUiOiJEYWlraSIsIkxhc3ROYW1lIjoiRmVsbGVyIiwiTWlkZGxlTmFtZSI6IkpvaG4iLCJQcm90ZWN0ZWQiOmZhbHNlLCJTZXgiOjAsIkNyZWF0ZWRCeSI6Il9DYXJsYSBLbGVpbiIsIkNyZWF0ZWRPbiI6IjIwMjYtMDEtMDdUMDc6NDc6MTQiLCJNb2RpZmllZEJ5IjoiX0NhcmxhIEtsZWluIiwiSWQiOiI5ZjNhMzg3Mi1hZDQ4LTRiOWItYjE0Ni00OGM4NzFlZDAwNjkiLCJNb2RpZmllZE9uIjoiMjAyNi0wMS0wN1QwNzo0NzoxNCIsIlByb2plY3QiOnsiJHJlZiI6IjgifX0seyIkaWQiOiIxMSIsIiR0eXBlIjoiU3dpc3NBY2FkZW1pYy5DaXRhdmkuUGVyc29uLCBTd2lzc0FjYWRlbWljLkNpdGF2aSIsIkZpcnN0TmFtZSI6IkdhbXplIiwiTGFzdE5hbWUiOiJIb3J0IiwiUHJvdGVjdGVkIjpmYWxzZSwiU2V4IjowLCJDcmVhdGVkQnkiOiJfQ2FybGEgS2xlaW4iLCJDcmVhdGVkT24iOiIyMDI2LTAxLTA3VDA3OjQ3OjE0IiwiTW9kaWZpZWRCeSI6Il9DYXJsYSBLbGVpbiIsIklkIjoiN2IyZmUzZjgtOGZmYS00OTM2LWFlNTktYzdlMjg4ZTJiZGVhIiwiTW9kaWZpZWRPbiI6IjIwMjYtMDEtMDdUMDc6NDc6MTQiLCJQcm9qZWN0Ijp7IiRyZWYiOiI4In19LHsiJGlkIjoiMTIiLCIkdHlwZSI6IlN3aXNzQWNhZGVtaWMuQ2l0YXZpLlBlcnNvbiwgU3dpc3NBY2FkZW1pYy5DaXRhdmkiLCJGaXJzdE5hbWUiOiJGZWxpeCIsIkxhc3ROYW1lIjoiQnV0ZW5ob2YiLCJQcm90ZWN0ZWQiOmZhbHNlLCJTZXgiOjIsIkNyZWF0ZWRCeSI6Il9DYXJsYSBLbGVpbiIsIkNyZWF0ZWRPbiI6IjIwMjYtMDEtMDdUMDc6NDc6MTQiLCJNb2RpZmllZEJ5IjoiX0NhcmxhIEtsZWluIiwiSWQiOiJjYzI3NDczMy03OGI1LTRiNTAtOThiMy04OTZkZGYxNjc1YzIiLCJNb2RpZmllZE9uIjoiMjAyNi0wMS0wN1QwNzo0NzoxNCIsIlByb2plY3QiOnsiJHJlZiI6IjgifX0seyIkaWQiOiIxMyIsIiR0eXBlIjoiU3dpc3NBY2FkZW1pYy5DaXRhdmkuUGVyc29uLCBTd2lzc0FjYWRlbWljLkNpdGF2aSIsIkZpcnN0TmFtZSI6IkFnbmVzIiwiTGFzdE5hbWUiOiJLZWxtIiwiUHJvdGVjdGVkIjpmYWxzZSwiU2V4IjoxLCJDcmVhdGVkQnkiOiJfQ2FybGEgS2xlaW4iLCJDcmVhdGVkT24iOiIyMDI2LTAxLTA3VDA3OjQ3OjE0IiwiTW9kaWZpZWRCeSI6Il9DYXJsYSBLbGVpbiIsIklkIjoiNjIxMjA4ODctMGY1Yy00NjQwLTlkZDYtZjM2Y2VhMzZkN2M3IiwiTW9kaWZpZWRPbiI6IjIwMjYtMDEtMDdUMDc6NDc6MTQiLCJQcm9qZWN0Ijp7IiRyZWYiOiI4In19LHsiJGlkIjoiMTQiLCIkdHlwZSI6IlN3aXNzQWNhZGVtaWMuQ2l0YXZpLlBlcnNvbiwgU3dpc3NBY2FkZW1pYy5DaXRhdmkiLCJGaXJzdE5hbWUiOiJaaGl3ZWkiLCJMYXN0TmFtZSI6Ik1lbmciLCJQcm90ZWN0ZWQiOmZhbHNlLCJTZXgiOjAsIkNyZWF0ZWRCeSI6Il9DYXJsYSBLbGVpbiIsIkNyZWF0ZWRPbiI6IjIwMjYtMDEtMDdUMDc6NDc6MTQiLCJNb2RpZmllZEJ5IjoiX0NhcmxhIEtsZWluIiwiSWQiOiI0MWYxY2QwNS00MmRkLTQ5NzAtYWM1Ni1hMmY0MzZhMGJhMDMiLCJNb2RpZmllZE9uIjoiMjAyNi0wMS0wN1QwNzo0NzoxNCIsIlByb2plY3QiOnsiJHJlZiI6IjgifX0seyIkaWQiOiIxNSIsIiR0eXBlIjoiU3dpc3NBY2FkZW1pYy5DaXRhdmkuUGVyc29uLCBTd2lzc0FjYWRlbWljLkNpdGF2aSIsIkZpcnN0TmFtZSI6IkFiZGVsbW91bWVuIiwiTGFzdE5hbWUiOiJOb3JyZGluZSIsIlByb3RlY3RlZCI6ZmFsc2UsIlNleCI6MCwiQ3JlYXRlZEJ5IjoiX0NhcmxhIEtsZWluIiwiQ3JlYXRlZE9uIjoiMjAyNi0wMS0wN1QwNzo0NzoxNCIsIk1vZGlmaWVkQnkiOiJfQ2FybGEgS2xlaW4iLCJJZCI6ImUzNjM5NmNjLWQyYmYtNGFhZS1iNGYyLWM2M2Q1NTVkNDAzMiIsIk1vZGlmaWVkT24iOiIyMDI2LTAxLTA3VDA3OjQ3OjE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dGVtcDM4Mi5tb3ZlLnVuaS13dXBwZXJ0YWwuZGUvZmlsZWFkbWluL2JpbWluc3RpdHV0L0Rvd25sb2FkLUJlcmVpY2gvRm9yc2NodW5nc3Byb2pla3RlLU1vZGVsbGllcnVuZ3NyaWNodGxpbmllL01vZGVsbGllcnVuZ3NyaWNodGxpbmllLl9IYXVwdGRva3VtZW50LnBkZiIsIlVyaVN0cmluZyI6Imh0dHBzOi8vd3d3LnRlYW1wcm9qZWN0LmRlL3dwLWNvbnRlbnQvdXBsb2Fkcy8yMDI0LzA1L2Jic3Itb25saW5lLTQzLTIwMjNfRW50d2lja2x1bmdfc3RhbmRhcmRpc2llcnRlQklNLU1vZGVsbGllcnVuZ3NyaWNodGxpbmll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2LTAxLTA3VDA3OjQ3OjE0IiwiTW9kaWZpZWRCeSI6Il9DYXJsYSBLbGVpbiIsIklkIjoiNWZiMjJhMDAtYjc5YS00MzdhLWJmMjktNWM4MmVkMTNlNTljIiwiTW9kaWZpZWRPbiI6IjIwMjYtMDEtMDdUMDc6NDc6MTQiLCJQcm9qZWN0Ijp7IiRyZWYiOiI4In19XSwiT25saW5lQWRkcmVzcyI6Imh0dHBzOi8vd3d3LnRlYW1wcm9qZWN0LmRlL3dwLWNvbnRlbnQvdXBsb2Fkcy8yMDI0LzA1L2Jic3Itb25saW5lLTQzLTIwMjNfRW50d2lja2x1bmdfc3RhbmRhcmRpc2llcnRlQklNLU1vZGVsbGllcnVuZ3NyaWNodGxpbmllLnBkZiIsIk9yZ2FuaXphdGlvbnMiOlt7IiRpZCI6IjE5IiwiJHR5cGUiOiJTd2lzc0FjYWRlbWljLkNpdGF2aS5QZXJzb24sIFN3aXNzQWNhZGVtaWMuQ2l0YXZpIiwiTGFzdE5hbWUiOiJCQlNSLU9ubGluZS1QdWJsaWthdGlvbiA0My8yMDIzIiwiUHJvdGVjdGVkIjpmYWxzZSwiU2V4IjowLCJDcmVhdGVkQnkiOiJfQ2FybGEgS2xlaW4iLCJDcmVhdGVkT24iOiIyMDI2LTAxLTA3VDA3OjQ3OjE0IiwiTW9kaWZpZWRCeSI6Il9DYXJsYSBLbGVpbiIsIklkIjoiNWZjNjg3MzItMDM0ZS00OThkLWFkYzAtNjkzNDFkMmY2NzRkIiwiTW9kaWZpZWRPbiI6IjIwMjYtMDEtMDdUMDc6NDc6MTQiLCJQcm9qZWN0Ijp7IiRyZWYiOiI4In19XSwiT3RoZXJzSW52b2x2ZWQiOltdLCJQbGFjZU9mUHVibGljYXRpb24iOiJCb25uIiwiUHVibGlzaGVycyI6W10sIlF1b3RhdGlvbnMiOltdLCJSYXRpbmciOjAsIlJlZmVyZW5jZVR5cGUiOiJJbnRlcm5ldERvY3VtZW50IiwiU2hvcnRUaXRsZSI6IkhlbG11cywgTWVpbnMtQmVja2VyIGV0IGFsLiAyMDIzIOKAkyBFbnR3aWNrbHVuZyBlaW5lciBzdGFuZGFyZGlzaWVydGVuIEJJTS1Nb2RlbGxpZXJ1bmdzcmljaHRsaW5pZSIsIlNob3J0VGl0bGVVcGRhdGVUeXBlIjowLCJTdGF0aWNJZHMiOlsiNjBlM2YyZTktZmQ3Zi00MzE3LThkYWEtNzdkMmQzNGVmYjJkIl0sIlRhYmxlT2ZDb250ZW50c0NvbXBsZXhpdHkiOjAsIlRhYmxlT2ZDb250ZW50c1NvdXJjZVRleHRGb3JtYXQiOjAsIlRhc2tzIjpbXSwiVGl0bGUiOiJFbnR3aWNrbHVuZyBlaW5lciBzdGFuZGFyZGlzaWVydGVuIEJJTS1Nb2RlbGxpZXJ1bmdzcmljaHRsaW5pZSIsIlRyYW5zbGF0b3JzIjpbXSwiWWVhciI6IjIwMjMiLCJZZWFyUmVzb2x2ZWQiOiIyMDIzIiwiQ3JlYXRlZEJ5IjoiX0NhcmxhIEtsZWluIiwiQ3JlYXRlZE9uIjoiMjAyNi0wMS0wN1QwNzo0NzoxNCIsIk1vZGlmaWVkQnkiOiJfQ2FybGEgS2xlaW4iLCJJZCI6IjU2NTVhOTZlLTMzNTMtNDQwNS1hMzdmLTJiOTA2ZTE2NGVmOCIsIk1vZGlmaWVkT24iOiIyMDI2LTAxLTA3VDA3OjQ3OjE0IiwiUHJvamVjdCI6eyIkcmVmIjoiOCJ9fSwiVXNlTnVtYmVyaW5nVHlwZU9mUGFyZW50RG9jdW1lbnQiOmZhbHNlfV0sIkZvcm1hdHRlZFRleHQiOnsiJGlkIjoiMjAiLCJDb3VudCI6MSwiVGV4dFVuaXRzIjpbeyIkaWQiOiIyMSIsIkZvbnRTdHlsZSI6eyIkaWQiOiIyMiIsIk5ldXRyYWwiOnRydWV9LCJSZWFkaW5nT3JkZXIiOjEsIlRleHQiOiJbNDRdIn1dfSwiVGFnIjoiQ2l0YXZpUGxhY2Vob2xkZXIjZDA4NWU4NmMtNGJlYi00YTNjLWJiNDItODU4MWNhZGJlMDBhIiwiVGV4dCI6Ils0NF0iLCJXQUlWZXJzaW9uIjoiNi4yMC4wLjAifQ==}</w:instrText>
          </w:r>
          <w:r w:rsidR="0086450B" w:rsidRPr="00D10587">
            <w:rPr>
              <w:lang w:val="en-US"/>
            </w:rPr>
            <w:fldChar w:fldCharType="separate"/>
          </w:r>
          <w:r w:rsidR="0070563C" w:rsidRPr="00D10587">
            <w:rPr>
              <w:lang w:val="en-US"/>
            </w:rPr>
            <w:t>[44]</w:t>
          </w:r>
          <w:r w:rsidR="0086450B" w:rsidRPr="00D10587">
            <w:rPr>
              <w:lang w:val="en-US"/>
            </w:rPr>
            <w:fldChar w:fldCharType="end"/>
          </w:r>
        </w:sdtContent>
      </w:sdt>
      <w:r w:rsidR="0057075F" w:rsidRPr="00D10587">
        <w:rPr>
          <w:lang w:val="en-US"/>
        </w:rPr>
        <w:t>(LIT)</w:t>
      </w:r>
      <w:r w:rsidR="0086450B" w:rsidRPr="00D10587">
        <w:rPr>
          <w:lang w:val="en-US"/>
        </w:rPr>
        <w:t>.</w:t>
      </w:r>
      <w:r w:rsidR="000C7C1E" w:rsidRPr="00D10587">
        <w:rPr>
          <w:lang w:val="en-US"/>
        </w:rPr>
        <w:t xml:space="preserve"> </w:t>
      </w:r>
      <w:r w:rsidR="00366A1E" w:rsidRPr="00D10587">
        <w:rPr>
          <w:lang w:val="en-US"/>
        </w:rPr>
        <w:t xml:space="preserve">The LCA </w:t>
      </w:r>
      <w:r w:rsidR="00EA3D60" w:rsidRPr="00D10587">
        <w:rPr>
          <w:lang w:val="en-US"/>
        </w:rPr>
        <w:t>experts</w:t>
      </w:r>
      <w:r w:rsidR="00366A1E" w:rsidRPr="00D10587">
        <w:rPr>
          <w:lang w:val="en-US"/>
        </w:rPr>
        <w:t xml:space="preserve"> who use BIM as a basis for sustainability assessments confirmed this preference</w:t>
      </w:r>
      <w:r w:rsidRPr="00D10587">
        <w:rPr>
          <w:lang w:val="en-US"/>
        </w:rPr>
        <w:t xml:space="preserve"> </w:t>
      </w:r>
      <w:r w:rsidR="0057075F" w:rsidRPr="00D10587">
        <w:rPr>
          <w:lang w:val="en-US"/>
        </w:rPr>
        <w:t>(WOR)</w:t>
      </w:r>
      <w:r w:rsidR="00366A1E" w:rsidRPr="00D10587">
        <w:rPr>
          <w:lang w:val="en-US"/>
        </w:rPr>
        <w:t>.</w:t>
      </w:r>
      <w:r w:rsidR="00366A1E" w:rsidRPr="00D10587" w:rsidDel="00366A1E">
        <w:rPr>
          <w:lang w:val="en-US"/>
        </w:rPr>
        <w:t xml:space="preserve"> </w:t>
      </w:r>
      <w:r w:rsidR="002B6989" w:rsidRPr="00D10587">
        <w:rPr>
          <w:lang w:val="en-US"/>
        </w:rPr>
        <w:t>The</w:t>
      </w:r>
      <w:r w:rsidR="00817DC3" w:rsidRPr="00D10587">
        <w:rPr>
          <w:lang w:val="en-US"/>
        </w:rPr>
        <w:t>y</w:t>
      </w:r>
      <w:r w:rsidR="002B6989" w:rsidRPr="00D10587">
        <w:rPr>
          <w:lang w:val="en-US"/>
        </w:rPr>
        <w:t xml:space="preserve"> favored single-layer modelling due to its clear classification possibilities</w:t>
      </w:r>
      <w:r w:rsidR="0057075F" w:rsidRPr="00D10587">
        <w:rPr>
          <w:lang w:val="en-US"/>
        </w:rPr>
        <w:t xml:space="preserve"> (WOR).</w:t>
      </w:r>
      <w:r w:rsidR="002B6989" w:rsidRPr="00D10587">
        <w:rPr>
          <w:lang w:val="en-US"/>
        </w:rPr>
        <w:t xml:space="preserve"> </w:t>
      </w:r>
      <w:r w:rsidR="0086450B" w:rsidRPr="00D10587">
        <w:rPr>
          <w:lang w:val="en-US"/>
        </w:rPr>
        <w:t xml:space="preserve">However, </w:t>
      </w:r>
      <w:r w:rsidR="004A31AE" w:rsidRPr="00D10587">
        <w:rPr>
          <w:lang w:val="en-US"/>
        </w:rPr>
        <w:t>the expert interviews with the</w:t>
      </w:r>
      <w:r w:rsidR="0086450B" w:rsidRPr="00D10587">
        <w:rPr>
          <w:lang w:val="en-US"/>
        </w:rPr>
        <w:t xml:space="preserve"> BIM</w:t>
      </w:r>
      <w:r w:rsidR="004C6972" w:rsidRPr="00D10587">
        <w:rPr>
          <w:lang w:val="en-US"/>
        </w:rPr>
        <w:t xml:space="preserve"> </w:t>
      </w:r>
      <w:r w:rsidR="0086450B" w:rsidRPr="00D10587">
        <w:rPr>
          <w:lang w:val="en-US"/>
        </w:rPr>
        <w:t>authors</w:t>
      </w:r>
      <w:r w:rsidR="00737A42" w:rsidRPr="00D10587">
        <w:rPr>
          <w:lang w:val="en-US"/>
        </w:rPr>
        <w:t>, who create the BIM</w:t>
      </w:r>
      <w:r w:rsidR="004C6972" w:rsidRPr="00D10587">
        <w:rPr>
          <w:lang w:val="en-US"/>
        </w:rPr>
        <w:t xml:space="preserve"> </w:t>
      </w:r>
      <w:r w:rsidR="00737A42" w:rsidRPr="00D10587">
        <w:rPr>
          <w:lang w:val="en-US"/>
        </w:rPr>
        <w:t>models</w:t>
      </w:r>
      <w:r w:rsidR="00906DDA" w:rsidRPr="00D10587">
        <w:rPr>
          <w:lang w:val="en-US"/>
        </w:rPr>
        <w:t>,</w:t>
      </w:r>
      <w:r w:rsidR="0086450B" w:rsidRPr="00D10587">
        <w:rPr>
          <w:lang w:val="en-US"/>
        </w:rPr>
        <w:t xml:space="preserve"> describe</w:t>
      </w:r>
      <w:r w:rsidR="000C7C1E" w:rsidRPr="00D10587">
        <w:rPr>
          <w:lang w:val="en-US"/>
        </w:rPr>
        <w:t xml:space="preserve"> </w:t>
      </w:r>
      <w:r w:rsidR="0086450B" w:rsidRPr="00D10587">
        <w:rPr>
          <w:lang w:val="en-US"/>
        </w:rPr>
        <w:t>this approach as time-consuming and reported challenges in representing connections between layers</w:t>
      </w:r>
      <w:r w:rsidR="0057075F" w:rsidRPr="00D10587">
        <w:rPr>
          <w:lang w:val="en-US"/>
        </w:rPr>
        <w:t xml:space="preserve"> (INT)</w:t>
      </w:r>
      <w:r w:rsidR="0086450B" w:rsidRPr="00D10587">
        <w:rPr>
          <w:lang w:val="en-US"/>
        </w:rPr>
        <w:t xml:space="preserve">. These limitations </w:t>
      </w:r>
      <w:r w:rsidR="000C7C1E" w:rsidRPr="00D10587">
        <w:rPr>
          <w:lang w:val="en-US"/>
        </w:rPr>
        <w:t>are</w:t>
      </w:r>
      <w:r w:rsidR="0086450B" w:rsidRPr="00D10587">
        <w:rPr>
          <w:lang w:val="en-US"/>
        </w:rPr>
        <w:t xml:space="preserve"> also confirmed through practical tests</w:t>
      </w:r>
      <w:r w:rsidR="002A43C5" w:rsidRPr="00D10587">
        <w:rPr>
          <w:lang w:val="en-US"/>
        </w:rPr>
        <w:t xml:space="preserve"> (PRA)</w:t>
      </w:r>
      <w:r w:rsidR="00D32813" w:rsidRPr="00D10587">
        <w:rPr>
          <w:lang w:val="en-US"/>
        </w:rPr>
        <w:t>.</w:t>
      </w:r>
      <w:r w:rsidR="0086450B" w:rsidRPr="00D10587">
        <w:rPr>
          <w:lang w:val="en-US"/>
        </w:rPr>
        <w:t xml:space="preserve"> </w:t>
      </w:r>
      <w:r w:rsidR="002A43C5" w:rsidRPr="00D10587">
        <w:rPr>
          <w:lang w:val="en-US"/>
        </w:rPr>
        <w:t>T</w:t>
      </w:r>
      <w:r w:rsidR="0057075F" w:rsidRPr="00D10587">
        <w:rPr>
          <w:lang w:val="en-US"/>
        </w:rPr>
        <w:t xml:space="preserve">he literature </w:t>
      </w:r>
      <w:r w:rsidR="002A43C5" w:rsidRPr="00D10587">
        <w:rPr>
          <w:lang w:val="en-US"/>
        </w:rPr>
        <w:t>confirms</w:t>
      </w:r>
      <w:r w:rsidR="0057075F" w:rsidRPr="00D10587">
        <w:rPr>
          <w:lang w:val="en-US"/>
        </w:rPr>
        <w:t xml:space="preserve"> that</w:t>
      </w:r>
      <w:r w:rsidR="009C676C" w:rsidRPr="00D10587">
        <w:rPr>
          <w:lang w:val="en-US"/>
        </w:rPr>
        <w:t xml:space="preserve"> single-layer modeling limits the ability to derive</w:t>
      </w:r>
      <w:r w:rsidR="0086450B" w:rsidRPr="00D10587">
        <w:rPr>
          <w:lang w:val="en-US"/>
        </w:rPr>
        <w:t xml:space="preserve"> information </w:t>
      </w:r>
      <w:r w:rsidR="009C676C" w:rsidRPr="00D10587">
        <w:rPr>
          <w:lang w:val="en-US"/>
        </w:rPr>
        <w:t>about</w:t>
      </w:r>
      <w:r w:rsidR="0086450B" w:rsidRPr="00D10587">
        <w:rPr>
          <w:lang w:val="en-US"/>
        </w:rPr>
        <w:t xml:space="preserve"> connections between </w:t>
      </w:r>
      <w:r w:rsidR="00F61228" w:rsidRPr="00D10587">
        <w:rPr>
          <w:lang w:val="en-US"/>
        </w:rPr>
        <w:t>directly connected</w:t>
      </w:r>
      <w:r w:rsidR="0086450B" w:rsidRPr="00D10587">
        <w:rPr>
          <w:lang w:val="en-US"/>
        </w:rPr>
        <w:t xml:space="preserve"> layers </w:t>
      </w:r>
      <w:r w:rsidR="009C676C" w:rsidRPr="00D10587">
        <w:rPr>
          <w:lang w:val="en-US"/>
        </w:rPr>
        <w:t>from IFC models</w:t>
      </w:r>
      <w:r w:rsidR="0086450B" w:rsidRPr="00D10587">
        <w:rPr>
          <w:lang w:val="en-US"/>
        </w:rPr>
        <w:t xml:space="preserve"> </w:t>
      </w:r>
      <w:sdt>
        <w:sdtPr>
          <w:rPr>
            <w:lang w:val="en-US"/>
          </w:rPr>
          <w:alias w:val="To edit, see citavi.com/edit"/>
          <w:tag w:val="CitaviPlaceholder#efeae81d-ef0d-41da-9894-47a38d5dffa2"/>
          <w:id w:val="-231309291"/>
          <w:placeholder>
            <w:docPart w:val="DE8D9F07E0794DB6900D86DCE35582D3"/>
          </w:placeholder>
        </w:sdtPr>
        <w:sdtContent>
          <w:r w:rsidR="0086450B" w:rsidRPr="00D10587">
            <w:rPr>
              <w:lang w:val="en-US"/>
            </w:rPr>
            <w:fldChar w:fldCharType="begin"/>
          </w:r>
          <w:r w:rsidR="00925C14" w:rsidRPr="00D10587">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NDIyOTI0LTMwYWYtNGIxYS05ZTgyLWNjZTJiZTZiNWMyMCIsIlJhbmdlTGVuZ3RoIjozLCJSZWZlcmVuY2VJZCI6ImZkNDRmMzI4LWIwZWQtNDczYi05ZjI0LWFiNjcyOTI5NTUy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xpaGEiLCJMYXN0TmFtZSI6IkhvbmljIiwiUHJvdGVjdGVkIjpmYWxzZSwiU2V4IjowLCJDcmVhdGVkQnkiOiJfQ2FybGEgS2xlaW4iLCJDcmVhdGVkT24iOiIyMDI1LTExLTI4VDExOjEzOjM0IiwiTW9kaWZpZWRCeSI6Il9DYXJsYSBLbGVpbiIsIklkIjoiN2E5MDRmOGItZjc5YS00MTZkLWIwYzYtZDJjMzE5NGU3Y2NmIiwiTW9kaWZpZWRPbiI6IjIwMjUtMTEtMjhUMTE6MTM6MzQiLCJQcm9qZWN0Ijp7IiRpZCI6IjgiLCIkdHlwZSI6IlN3aXNzQWNhZGVtaWMuQ2l0YXZpLlByb2plY3QsIFN3aXNzQWNhZGVtaWMuQ2l0YXZpIn19XSwiQ2l0YXRpb25LZXlVcGRhdGVUeXBlIjowLCJDb2xsYWJvcmF0b3JzIjpbeyIkaWQiOiI5IiwiJHR5cGUiOiJTd2lzc0FjYWRlbWljLkNpdGF2aS5QZXJzb24sIFN3aXNzQWNhZGVtaWMuQ2l0YXZpIiwiRmlyc3ROYW1lIjoiSXZhIiwiTGFzdE5hbWUiOiJLb3ZhY2ljIiwiUHJvdGVjdGVkIjpmYWxzZSwiU2V4IjoxLCJDcmVhdGVkQnkiOiJfQ2FybGEgS2xlaW4iLCJDcmVhdGVkT24iOiIyMDI1LTExLTI4VDExOjE1OjA2IiwiTW9kaWZpZWRCeSI6Il9DYXJsYSBLbGVpbiIsIklkIjoiMWUyZWQ5ZWQtNDVlZS00MzI3LTk1ZTAtYjEzNGRjMzA1OWExIiwiTW9kaWZpZWRPbiI6IjIwMjUtMTEtMjhUMTE6MTU6MDYiLCJQcm9qZWN0Ijp7IiRyZWYiOiI4In19LHsiJGlkIjoiMTAiLCIkdHlwZSI6IlN3aXNzQWNhZGVtaWMuQ2l0YXZpLlBlcnNvbiwgU3dpc3NBY2FkZW1pYy5DaXRhdmkiLCJGaXJzdE5hbWUiOiJIZWxtdXQiLCJMYXN0TmFtZSI6IlJlY2hiZXJnZXIiLCJQcm90ZWN0ZWQiOmZhbHNlLCJTZXgiOjIsIkNyZWF0ZWRCeSI6Il9DYXJsYSBLbGVpbiIsIkNyZWF0ZWRPbiI6IjIwMjUtMTEtMjhUMTE6MTU6MDYiLCJNb2RpZmllZEJ5IjoiX0NhcmxhIEtsZWluIiwiSWQiOiIzNzg4N2NlOC0yODZhLTQ3Y2YtYWI4Zi0zMzUwZjI5OWY0ZjQiLCJNb2RpZmllZE9uIjoiMjAyNS0xMS0yOFQxMToxNTowNiIsIlByb2plY3QiOnsiJHJlZiI6IjgifX1dLCJEYXRlIjoiMjAxO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cmVwb3NpdHVtLnR1d2llbi5hdC9iaXRzdHJlYW0vMjAuNTAwLjEyNzA4LzMyNTcvMi9Ib25pYyUyME1lbGloYSUyMC0lMjAyMDE5JTIwLSUyMFByb2Nlc3MtZGVzaWduJTIwZm9yJTIwdGhlJTIwc2VtaS1hdXRvbWF0ZWQlMjBnZW5lcmF0aW9uJTIwb2YuLi5wZGYiLCJVcmlTdHJpbmciOiJodHRwczovL3JlcG9zaXR1bS50dXdpZW4uYXQvYml0c3RyZWFtLzIwLjUwMC4xMjcwOC8zMjU3LzIvSG9uaWMgTWVsaWhhIC0gMjAxOSAtIFByb2Nlc3MtZGVzaWduIGZvciB0aGUgc2VtaS1hdXRvbWF0ZWQgZ2VuZXJhdGlvbiBvZi4uLnBkZ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yLTA4VDE1OjM1OjI3IiwiTW9kaWZpZWRCeSI6Il9DYXJsYSBLbGVpbiIsIklkIjoiNmZiMjMzZGEtYjkzYS00M2YwLWFiMGUtMzgzYmQ0MWJhYzFmIiwiTW9kaWZpZWRPbiI6IjIwMjUtMTItMDhUMTU6MzU6MjciLCJQcm9qZWN0Ijp7IiRyZWYiOiI4In19XSwiT25saW5lQWRkcmVzcyI6Imh0dHBzOi8vcmVwb3NpdHVtLnR1d2llbi5hdC9iaXRzdHJlYW0vMjAuNTAwLjEyNzA4LzMyNTcvMi9Ib25pYyUyME1lbGloYSUyMC0lMjAyMDE5JTIwLSUyMFByb2Nlc3MtZGVzaWduJTIwZm9yJTIwdGhlJTIwc2VtaS1hdXRvbWF0ZWQlMjBnZW5lcmF0aW9uJTIwb2YuLi5wZGYiLCJPcmdhbml6YXRpb25zIjpbeyIkaWQiOiIxNCIsIiR0eXBlIjoiU3dpc3NBY2FkZW1pYy5DaXRhdmkuUGVyc29uLCBTd2lzc0FjYWRlbWljLkNpdGF2aSIsIkxhc3ROYW1lIjoiVFUgV2llbiIsIlByb3RlY3RlZCI6ZmFsc2UsIlNleCI6MCwiQ3JlYXRlZEJ5IjoiX0NhcmxhIEtsZWluIiwiQ3JlYXRlZE9uIjoiMjAyNS0xMS0yOFQxMToxNDoxMCIsIk1vZGlmaWVkQnkiOiJfQ2FybGEgS2xlaW4iLCJJZCI6ImZlZGZiNDQ0LTM1N2EtNGQxYy05NWIyLTUwNDMxMGVlNzVmYyIsIk1vZGlmaWVkT24iOiIyMDI1LTExLTI4VDExOjE0OjEwIiwiUHJvamVjdCI6eyIkcmVmIjoiOCJ9fV0sIk90aGVyc0ludm9sdmVkIjpbXSwiUGxhY2VPZlB1YmxpY2F0aW9uIjoiV2llbiIsIlB1Ymxpc2hlcnMiOltdLCJRdW90YXRpb25zIjpbXSwiUmF0aW5nIjowLCJSZWZlcmVuY2VUeXBlIjoiVGhlc2lzIiwiU2hvcnRUaXRsZSI6IkhvbmljIDIwMTkg4oCTIFByb2Nlc3MtRGVzaWduIGZvciB0aGUgc2VtaS1hdXRvbWF0ZWQgZ2VuZXJhdGlvbiIsIlNob3J0VGl0bGVVcGRhdGVUeXBlIjowLCJTcGVjaWZpY0ZpZWxkMSI6IkZhY3VsdHkgb2YgQ2l2aWwgRW5naW5lZXJpbmciLCJTdGF0aWNJZHMiOlsiMGIyNmVlOWYtMjQ0YS00YjFiLWE0YzEtMTQ5YWU4OTBhMTM3Il0sIlRhYmxlT2ZDb250ZW50c0NvbXBsZXhpdHkiOjAsIlRhYmxlT2ZDb250ZW50c1NvdXJjZVRleHRGb3JtYXQiOjAsIlRhc2tzIjpbXSwiVGl0bGUiOiJQcm9jZXNzLURlc2lnbiBmb3IgdGhlIHNlbWktYXV0b21hdGVkIGdlbmVyYXRpb24gb2YgQklNLWJhc2VkIE1hdGVyaWFsIFBhc3Nwb3J0cyBmb3IgYnVpbGRpbmdzIiwiVGl0bGVTdXBwbGVtZW50IjoiRG9jdG9yYWwgVGhlc2lzIiwiVHJhbnNsYXRvcnMiOltdLCJZZWFyUmVzb2x2ZWQiOiIyMDE5IiwiQ3JlYXRlZEJ5IjoiX0NhcmxhIEtsZWluIiwiQ3JlYXRlZE9uIjoiMjAyNS0xMS0yOFQxMToxMjozMyIsIk1vZGlmaWVkQnkiOiJfQ2FybGEgS2xlaW4iLCJJZCI6ImZkNDRmMzI4LWIwZWQtNDczYi05ZjI0LWFiNjcyOTI5NTUyMSIsIk1vZGlmaWVkT24iOiIyMDI1LTEyLTA4VDE1OjM1OjI3IiwiUHJvamVjdCI6eyIkcmVmIjoiOCJ9fSwiVXNlTnVtYmVyaW5nVHlwZU9mUGFyZW50RG9jdW1lbnQiOmZhbHNlfSx7IiRpZCI6IjE1IiwiJHR5cGUiOiJTd2lzc0FjYWRlbWljLkNpdGF2aS5DaXRhdGlvbnMuV29yZFBsYWNlaG9sZGVyRW50cnksIFN3aXNzQWNhZGVtaWMuQ2l0YXZpIiwiSWQiOiJiNDMwYzliZS0wYWUxLTQ5NWItYmFkZS0yYWYxMmZkOTg2MTgiLCJSYW5nZVN0YXJ0IjozLCJSYW5nZUxlbmd0aCI6NSwiUmVmZXJlbmNlSWQiOiJmMmM1ODFjOS0yZDg2LTRiOTEtYjVhMi04YmY1ZjBhZTRjZjQiLCJQYWdlUmFuZ2UiOnsiJGlkIjoiMTYiLCIkdHlwZSI6IlN3aXNzQWNhZGVtaWMuUGFnZVJhbmdlLCBTd2lzc0FjYWRlbWljIiwiRW5kUGFnZSI6eyIkaWQiOiIxNyIsIiR0eXBlIjoiU3dpc3NBY2FkZW1pYy5QYWdlTnVtYmVyLCBTd2lzc0FjYWRlbWljIiwiSXNGdWxseU51bWVyaWMiOmZhbHNlLCJOdW1iZXJpbmdUeXBlIjowLCJOdW1lcmFsU3lzdGVtIjowfSwiTnVtYmVyaW5nVHlwZSI6MCwiTnVtZXJhbFN5c3RlbSI6MCwiU3RhcnRQYWdlIjp7IiRpZCI6IjE4IiwiJHR5cGUiOiJTd2lzc0FjYWRlbWljLlBhZ2VOdW1iZXIsIFN3aXNzQWNhZGVtaWMiLCJJc0Z1bGx5TnVtZXJpYyI6ZmFsc2UsIk51bWJlcmluZ1R5cGUiOjAsIk51bWVyYWxTeXN0ZW0iOjB9fS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Ty4iLCJMYXN0TmFtZSI6IkdiZW5nYSBKb2huIiwiUHJvdGVjdGVkIjpmYWxzZSwiU2V4IjowLCJDcmVhdGVkQnkiOiJfQ2FybGEgS2xlaW4iLCJDcmVhdGVkT24iOiIyMDI1LTExLTI4VDEzOjE5OjQwIiwiTW9kaWZpZWRCeSI6Il9DYXJsYSBLbGVpbiIsIklkIjoiZjNjYjVlZjAtZjljZi00MjI0LWFiYjctODQ3MDU1ZTYwNTY4IiwiTW9kaWZpZWRPbiI6IjIwMjUtMTEtMjhUMTM6MTk6NDAiLCJQcm9qZWN0Ijp7IiRyZWYiOiI4In19LHsiJGlkIjoiMjEiLCIkdHlwZSI6IlN3aXNzQWNhZGVtaWMuQ2l0YXZpLlBlcnNvbiwgU3dpc3NBY2FkZW1pYy5DaXRhdmkiLCJGaXJzdE5hbWUiOiJLLiIsIkxhc3ROYW1lIjoiRm9ydGgiLCJQcm90ZWN0ZWQiOmZhbHNlLCJTZXgiOjAsIkNyZWF0ZWRCeSI6Il9DYXJsYSBLbGVpbiIsIkNyZWF0ZWRPbiI6IjIwMjUtMTEtMjhUMTM6MTk6NDAiLCJNb2RpZmllZEJ5IjoiX0NhcmxhIEtsZWluIiwiSWQiOiJhMGUxYWQ0YS1jOWNkLTQ1NGEtYmNkMy1kZDZjYjk5ZmNmYzMiLCJNb2RpZmllZE9uIjoiMjAyNS0xMS0yOFQxMzoxOTo0MCIsIlByb2plY3QiOnsiJHJlZiI6IjgifX0seyIkaWQiOiIyMiIsIiR0eXBlIjoiU3dpc3NBY2FkZW1pYy5DaXRhdmkuUGVyc29uLCBTd2lzc0FjYWRlbWljLkNpdGF2aSIsIkZpcnN0TmFtZSI6IlMuIiwiTGFzdE5hbWUiOiJUaGVpw59lbiIsIlByb3RlY3RlZCI6ZmFsc2UsIlNleCI6MCwiQ3JlYXRlZEJ5IjoiX0NhcmxhIEtsZWluIiwiQ3JlYXRlZE9uIjoiMjAyNS0xMS0yOFQxMzoxOTo0MCIsIk1vZGlmaWVkQnkiOiJfQ2FybGEgS2xlaW4iLCJJZCI6ImUzNWNjOWRmLWZkODUtNGQ2Yi1iMmZmLWFiZjgyMWNhMzYyNiIsIk1vZGlmaWVkT24iOiIyMDI1LTExLTI4VDEzOjE5OjQwIiwiUHJvamVjdCI6eyIkcmVmIjoiOCJ9fSx7IiRpZCI6IjIzIiwiJHR5cGUiOiJTd2lzc0FjYWRlbWljLkNpdGF2aS5QZXJzb24sIFN3aXNzQWNhZGVtaWMuQ2l0YXZpIiwiRmlyc3ROYW1lIjoiQS4iLCJMYXN0TmFtZSI6IkJvcnJtYW5uIiwiUHJvdGVjdGVkIjpmYWxzZSwiU2V4IjowLCJDcmVhdGVkQnkiOiJfQ2FybGEgS2xlaW4iLCJDcmVhdGVkT24iOiIyMDI1LTExLTI4VDEzOjE5OjQwIiwiTW9kaWZpZWRCeSI6Il9DYXJsYSBLbGVpbiIsIklkIjoiN2M2NGYwNTEtNjJiNC00MDdjLWEyMzAtNjk0MmM4ZmI4MDgxIiwiTW9kaWZpZWRPbiI6IjIwMjUtMTEtMjhUMTM6MTk6NDAiLCJQcm9qZWN0Ijp7IiRyZWYiOiI4In19XSwiQ2l0YXRpb25LZXlVcGRhdGVUeXBlIjowLCJDb2xsYWJvcmF0b3JzIjpbXSwiRG9pIjoiMTAuMTA4OC8xNzU1LTEzMTUvMTM2My8xLzAxMjA0MyIsIkVkaXRvcnMiOltdLCJFdmFsdWF0aW9uQ29tcGxleGl0eSI6MCwiRXZhbHVhdGlvblNvdXJjZVRleHRGb3JtYXQiOjAsIkdyb3VwcyI6W10sIkhhc0xhYmVsMSI6ZmFsc2UsIkhhc0xhYmVsMiI6ZmFsc2UsIktleXdvcmRzIjpbXS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EwLjEwODgvMTc1NS0xMzE1LzEzNjMvMS8wMTIwNDMiLCJVcmlTdHJpbmciOiJodHRwczovL2RvaS5vcmcvMTAuMTA4OC8xNzU1LTEzMTUvMTM2My8xLzAxMjA0My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1LTExLTI4VDEzOjE5OjQwIiwiTW9kaWZpZWRCeSI6Il9DYXJsYSBLbGVpbiIsIklkIjoiNWMzNTJhNWEtMmZiMi00ZGVkLTgzMmYtMmVkOTExMGE3MGYzIiwiTW9kaWZpZWRPbiI6IjIwMjUtMTEtMjhUMTM6MTk6NDAiLCJQcm9qZWN0Ijp7IiRyZWYiOiI4In19XSwiTnVtYmVyIjoiMSIsIk9yZ2FuaXphdGlvbnMiOltdLCJPdGhlcnNJbnZvbHZlZCI6W10sIlBhZ2VSYW5nZSI6IjxzcD5cclxuICA8bj4xMjA0Mzwvbj5cclxuICA8aW4+dHJ1ZTwvaW4+XHJcbiAgPG9zPjAxMjA0Mzwvb3M+XHJcbiAgPHBzPjAxMjA0MzwvcHM+XHJcbjwvc3A+XHJcbjxvcz4wMTIwNDM8L29zPiIsIlBlcmlvZGljYWwiOnsiJGlkIjoiMjciLCIkdHlwZSI6IlN3aXNzQWNhZGVtaWMuQ2l0YXZpLlBlcmlvZGljYWwsIFN3aXNzQWNhZGVtaWMuQ2l0YXZpIiwiRWlzc24iOiIxNzU1LTEzMTUiLCJJc3NuIjoiMTc1NS0xMzA3IiwiTmFtZSI6IklPUCBDb25mZXJlbmNlIFNlcmllczogRWFydGggYW5kIEVudmlyb25tZW50YWwgU2NpZW5jZSIsIlBhZ2luYXRpb24iOjAsIlByb3RlY3RlZCI6ZmFsc2UsIlN0YW5kYXJkQWJicmV2aWF0aW9uIjoiSU9QIENvbmYuIFNlci46IEVhcnRoIEVudmlyb24uIFNjaS4iLCJDcmVhdGVkQnkiOiJfQ2FybGEgS2xlaW4iLCJDcmVhdGVkT24iOiIyMDI1LTEwLTIwVDA2OjQ1OjIxIiwiTW9kaWZpZWRCeSI6Il9DYXJsYSBLbGVpbiIsIklkIjoiMzU5ZDgwOTItY2RkYy00OWVkLWEyN2YtYTY4MWM0NzZhYmY2IiwiTW9kaWZpZWRPbiI6IjIwMjUtMTAtMjBUMDY6NDU6MjEiLCJQcm9qZWN0Ijp7IiRyZWYiOiI4In19LCJQdWJsaXNoZXJzIjpbXSwiUXVvdGF0aW9ucyI6W10sIlJhdGluZyI6MCwiUmVmZXJlbmNlVHlwZSI6IkpvdXJuYWxBcnRpY2xlIiwiU2hvcnRUaXRsZSI6IkdiZW5nYSBKb2huLCBGb3J0aCBldCBhbC4gMjAyNCDigJMgRXN0aW1hdGluZyB0aGUgQ2lyY3VsYXJpdHkgb2YgQnVpbGRpbmciLCJTaG9ydFRpdGxlVXBkYXRlVHlwZSI6MCwiU291cmNlT2ZCaWJsaW9ncmFwaGljSW5mb3JtYXRpb24iOiJDcm9zc1JlZiIsIlN0YXRpY0lkcyI6WyJmMTM5MzUwNS05OTM3LTQ2OWUtOGZjYy1kOWY3NzZmMDJhODgiXSwiVGFibGVPZkNvbnRlbnRzQ29tcGxleGl0eSI6MCwiVGFibGVPZkNvbnRlbnRzU291cmNlVGV4dEZvcm1hdCI6MCwiVGFza3MiOltdLCJUaXRsZSI6IkVzdGltYXRpbmcgdGhlIENpcmN1bGFyaXR5IG9mIEJ1aWxkaW5nIEVsZW1lbnRzIHVzaW5nIEJ1aWxkaW5nIEluZm9ybWF0aW9uIE1vZGVsbGluZyIsIlRyYW5zbGF0b3JzIjpbXSwiVm9sdW1lIjoiMTM2MyIsIlllYXIiOiIyMDI0IiwiWWVhclJlc29sdmVkIjoiMjAyNCIsIkNyZWF0ZWRCeSI6Il9DYXJsYSBLbGVpbiIsIkNyZWF0ZWRPbiI6IjIwMjUtMTEtMjhUMTM6MTk6NDAiLCJNb2RpZmllZEJ5IjoiX0NhcmxhIEtsZWluIiwiSWQiOiJmMmM1ODFjOS0yZDg2LTRiOTEtYjVhMi04YmY1ZjBhZTRjZjQiLCJNb2RpZmllZE9uIjoiMjAyNS0xMS0yOFQxMzoxOTo0MCIsIlByb2plY3QiOnsiJHJlZiI6IjgifX0sIlVzZU51bWJlcmluZ1R5cGVPZlBhcmVudERvY3VtZW50IjpmYWxzZX1dLCJGb3JtYXR0ZWRUZXh0Ijp7IiRpZCI6IjI4IiwiQ291bnQiOjEsIlRleHRVbml0cyI6W3siJGlkIjoiMjkiLCJGb250U3R5bGUiOnsiJGlkIjoiMzAiLCJOZXV0cmFsIjp0cnVlfSwiUmVhZGluZ09yZGVyIjoxLCJUZXh0IjoiWzQ2LCA0N10ifV19LCJUYWciOiJDaXRhdmlQbGFjZWhvbGRlciNlZmVhZTgxZC1lZjBkLTQxZGEtOTg5NC00N2EzOGQ1ZGZmYTIiLCJUZXh0IjoiWzQ2LCA0N10iLCJXQUlWZXJzaW9uIjoiNi4yMC4wLjAifQ==}</w:instrText>
          </w:r>
          <w:r w:rsidR="0086450B" w:rsidRPr="00D10587">
            <w:rPr>
              <w:lang w:val="en-US"/>
            </w:rPr>
            <w:fldChar w:fldCharType="separate"/>
          </w:r>
          <w:r w:rsidR="00DD2DA5" w:rsidRPr="00D10587">
            <w:rPr>
              <w:lang w:val="en-US"/>
            </w:rPr>
            <w:t>[46, 47]</w:t>
          </w:r>
          <w:r w:rsidR="0086450B" w:rsidRPr="00D10587">
            <w:rPr>
              <w:lang w:val="en-US"/>
            </w:rPr>
            <w:fldChar w:fldCharType="end"/>
          </w:r>
        </w:sdtContent>
      </w:sdt>
      <w:r w:rsidR="0057075F" w:rsidRPr="00D10587">
        <w:rPr>
          <w:lang w:val="en-US"/>
        </w:rPr>
        <w:t xml:space="preserve"> (LIT).</w:t>
      </w:r>
      <w:r w:rsidR="00D74B78" w:rsidRPr="00D10587">
        <w:rPr>
          <w:lang w:val="en-US"/>
        </w:rPr>
        <w:t xml:space="preserve"> </w:t>
      </w:r>
    </w:p>
    <w:p w14:paraId="45D315F6" w14:textId="580E65EF" w:rsidR="00221214" w:rsidRDefault="009D2E4C" w:rsidP="0021467D">
      <w:pPr>
        <w:pStyle w:val="IOP-CS-BodyText"/>
        <w:rPr>
          <w:lang w:val="en-US"/>
        </w:rPr>
      </w:pPr>
      <w:r w:rsidRPr="00A36B4A">
        <w:rPr>
          <w:lang w:val="en-US"/>
        </w:rPr>
        <w:lastRenderedPageBreak/>
        <w:t xml:space="preserve">Overall, the results suggest that both practice and literature, as well as the tests conducted in this paper, indicate that the suitability of modeling strategies depends on both the information requirements </w:t>
      </w:r>
      <w:r w:rsidR="009D142A">
        <w:rPr>
          <w:lang w:val="en-US"/>
        </w:rPr>
        <w:t xml:space="preserve">and </w:t>
      </w:r>
      <w:r w:rsidR="002B5733">
        <w:rPr>
          <w:lang w:val="en-US"/>
        </w:rPr>
        <w:t>capabilities of the authoring tools</w:t>
      </w:r>
      <w:r w:rsidR="009D142A">
        <w:rPr>
          <w:lang w:val="en-US"/>
        </w:rPr>
        <w:t xml:space="preserve">. </w:t>
      </w:r>
      <w:r w:rsidR="007B1F3E">
        <w:rPr>
          <w:lang w:val="en-US"/>
        </w:rPr>
        <w:t xml:space="preserve"> </w:t>
      </w:r>
      <w:proofErr w:type="gramStart"/>
      <w:r w:rsidR="00F2038C" w:rsidRPr="00A36B4A">
        <w:rPr>
          <w:lang w:val="en-US"/>
        </w:rPr>
        <w:t>In light of</w:t>
      </w:r>
      <w:proofErr w:type="gramEnd"/>
      <w:r w:rsidR="00F2038C" w:rsidRPr="00A36B4A">
        <w:rPr>
          <w:lang w:val="en-US"/>
        </w:rPr>
        <w:t xml:space="preserve"> the findings, this paper adopts a hybrid modeling strategy using </w:t>
      </w:r>
      <w:proofErr w:type="spellStart"/>
      <w:r w:rsidR="00F2038C" w:rsidRPr="00A36B4A">
        <w:rPr>
          <w:i/>
          <w:iCs/>
          <w:lang w:val="en-US"/>
        </w:rPr>
        <w:t>IfcBuildingElementPart</w:t>
      </w:r>
      <w:proofErr w:type="spellEnd"/>
      <w:r w:rsidR="00F2038C" w:rsidRPr="00A36B4A">
        <w:rPr>
          <w:lang w:val="en-US"/>
        </w:rPr>
        <w:t xml:space="preserve">, which provides a practical approach for capturing information on load-bearing and non-load-bearing layers, as well as </w:t>
      </w:r>
      <w:r w:rsidR="0021467D">
        <w:rPr>
          <w:lang w:val="en-US"/>
        </w:rPr>
        <w:t>sustainability</w:t>
      </w:r>
      <w:r w:rsidR="00F2038C" w:rsidRPr="00A36B4A">
        <w:rPr>
          <w:lang w:val="en-US"/>
        </w:rPr>
        <w:t xml:space="preserve"> information.</w:t>
      </w:r>
      <w:r w:rsidR="0021467D">
        <w:rPr>
          <w:lang w:val="en-US"/>
        </w:rPr>
        <w:t xml:space="preserve"> </w:t>
      </w:r>
      <w:r w:rsidR="00EA05F1" w:rsidRPr="00A36B4A">
        <w:rPr>
          <w:lang w:val="en-US"/>
        </w:rPr>
        <w:t>The followin</w:t>
      </w:r>
      <w:r w:rsidR="00EA05F1" w:rsidRPr="00420E56">
        <w:rPr>
          <w:lang w:val="en-US"/>
        </w:rPr>
        <w:t xml:space="preserve">g </w:t>
      </w:r>
      <w:r w:rsidR="00420E56" w:rsidRPr="00420E56">
        <w:rPr>
          <w:lang w:val="en-US"/>
        </w:rPr>
        <w:fldChar w:fldCharType="begin"/>
      </w:r>
      <w:r w:rsidR="00420E56" w:rsidRPr="00420E56">
        <w:rPr>
          <w:lang w:val="en-US"/>
        </w:rPr>
        <w:instrText xml:space="preserve"> REF _Ref225770672 \h  \* MERGEFORMAT </w:instrText>
      </w:r>
      <w:r w:rsidR="00420E56" w:rsidRPr="00420E56">
        <w:rPr>
          <w:lang w:val="en-US"/>
        </w:rPr>
      </w:r>
      <w:r w:rsidR="00420E56" w:rsidRPr="00420E56">
        <w:rPr>
          <w:lang w:val="en-US"/>
        </w:rPr>
        <w:fldChar w:fldCharType="separate"/>
      </w:r>
      <w:r w:rsidR="00420E56" w:rsidRPr="00420E56">
        <w:t>Table 1</w:t>
      </w:r>
      <w:r w:rsidR="00420E56" w:rsidRPr="00420E56">
        <w:rPr>
          <w:lang w:val="en-US"/>
        </w:rPr>
        <w:fldChar w:fldCharType="end"/>
      </w:r>
      <w:r w:rsidR="00420E56" w:rsidRPr="00420E56">
        <w:rPr>
          <w:lang w:val="en-US"/>
        </w:rPr>
        <w:t xml:space="preserve"> </w:t>
      </w:r>
      <w:r w:rsidR="00EA05F1" w:rsidRPr="00420E56">
        <w:rPr>
          <w:lang w:val="en-US"/>
        </w:rPr>
        <w:t>illustrates</w:t>
      </w:r>
      <w:r w:rsidR="00EA05F1" w:rsidRPr="00A36B4A">
        <w:rPr>
          <w:lang w:val="en-US"/>
        </w:rPr>
        <w:t xml:space="preserve"> how the identified sustainability indicators can be implemented within </w:t>
      </w:r>
      <w:r w:rsidR="00A53C7D">
        <w:rPr>
          <w:lang w:val="en-US"/>
        </w:rPr>
        <w:t xml:space="preserve">a </w:t>
      </w:r>
      <w:r w:rsidR="00A53C7D" w:rsidRPr="00A53C7D">
        <w:rPr>
          <w:lang w:val="en-US"/>
        </w:rPr>
        <w:t>digital building model</w:t>
      </w:r>
      <w:r w:rsidR="00EA05F1" w:rsidRPr="00EA05F1">
        <w:rPr>
          <w:lang w:val="en-US"/>
        </w:rPr>
        <w:t>.</w:t>
      </w:r>
      <w:r w:rsidR="00EA05F1" w:rsidRPr="00A36B4A">
        <w:rPr>
          <w:lang w:val="en-US"/>
        </w:rPr>
        <w:t xml:space="preserve"> In addition, a minimal set of </w:t>
      </w:r>
      <w:r w:rsidR="0098306D">
        <w:rPr>
          <w:lang w:val="en-US"/>
        </w:rPr>
        <w:t>information requirements</w:t>
      </w:r>
      <w:r w:rsidR="00EA05F1" w:rsidRPr="00A36B4A">
        <w:rPr>
          <w:lang w:val="en-US"/>
        </w:rPr>
        <w:t xml:space="preserve"> is defined that must be provided within the authoring software. These </w:t>
      </w:r>
      <w:r w:rsidR="0098306D">
        <w:rPr>
          <w:lang w:val="en-US"/>
        </w:rPr>
        <w:t>requirements</w:t>
      </w:r>
      <w:r w:rsidR="00EA05F1" w:rsidRPr="00A36B4A">
        <w:rPr>
          <w:lang w:val="en-US"/>
        </w:rPr>
        <w:t xml:space="preserve"> were selected because they form the basis from which additional sustainability-relevant information can be derived or calculated automatically. This lean modeling approach maximizes automation while minimizing manual input, reduces data redundancy, and supports a centralized single source of truth </w:t>
      </w:r>
      <w:sdt>
        <w:sdtPr>
          <w:rPr>
            <w:lang w:val="en-US"/>
          </w:rPr>
          <w:alias w:val="To edit, see citavi.com/edit"/>
          <w:tag w:val="CitaviPlaceholder#bf8c163d-3dae-4db8-b948-ef8203f00d75"/>
          <w:id w:val="-988708218"/>
          <w:placeholder>
            <w:docPart w:val="00AAD74DFFF541BCA065D46189222BE4"/>
          </w:placeholder>
        </w:sdtPr>
        <w:sdtContent>
          <w:r w:rsidR="00EA05F1" w:rsidRPr="00A36B4A">
            <w:rPr>
              <w:lang w:val="en-US"/>
            </w:rPr>
            <w:fldChar w:fldCharType="begin"/>
          </w:r>
          <w:r w:rsidR="00925C14">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OTI3NTY1LTQwOGMtNGIxMi1hYjQ0LTFmNWVlODM0MDNlYyIsIlJhbmdlTGVuZ3RoIjo0LCJSZWZlcmVuY2VJZCI6ImEyNDE3MDk4LWM1OGYtNGYzYi1hM2Q0LWY4NTI1M2QyZjMyM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lN0YXJ0UGFnZSI6eyIkaWQiOiI1IiwiJHR5cGUiOiJTd2lzc0FjYWRlbWljLlBhZ2VOdW1iZXIsIFN3aXNzQWNhZGVtaWMiLCJJc0Z1bGx5TnVtZXJpYyI6ZmFsc2UsIk51bWJlcmluZ1R5cGUiOjAsIk51bWVyYWxTeXN0ZW0iOi0x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b3JuZWxpdXMiLCJMYXN0TmFtZSI6IlByZWlkZWwiLCJQcm90ZWN0ZWQiOmZhbHNlLCJTZXgiOjIsIkNyZWF0ZWRCeSI6Il9DYXJsYSBLbGVpbiIsIkNyZWF0ZWRPbiI6IjIwMjUtMTAtMjBUMDY6NDg6MzgiLCJNb2RpZmllZEJ5IjoiX0NhcmxhIEtsZWluIiwiSWQiOiJhODAwN2RkNC0xMWIyLTRkZTMtOTMzNS1iNjgyYzQyMmU5NjgiLCJNb2RpZmllZE9uIjoiMjAyNS0xMC0yMFQwNjo0ODozOCIsIlByb2plY3QiOnsiJGlkIjoiOCIsIiR0eXBlIjoiU3dpc3NBY2FkZW1pYy5DaXRhdmkuUHJvamVjdCwgU3dpc3NBY2FkZW1pYy5DaXRhdmkifX0seyIkaWQiOiI5IiwiJHR5cGUiOiJTd2lzc0FjYWRlbWljLkNpdGF2aS5QZXJzb24sIFN3aXNzQWNhZGVtaWMuQ2l0YXZpIiwiRmlyc3ROYW1lIjoiQW5kcsOpIiwiTGFzdE5hbWUiOiJCb3JybWFubiIsIlByb3RlY3RlZCI6ZmFsc2UsIlNleCI6MiwiQ3JlYXRlZEJ5IjoiX0NhcmxhIEtsZWluIiwiQ3JlYXRlZE9uIjoiMjAyNS0xMC0yMFQwNjozMjoxMyIsIk1vZGlmaWVkQnkiOiJfQ2FybGEgS2xlaW4iLCJJZCI6ImU0ZDk5MzI5LTFmYTMtNGRjMS1hNWY2LWY4ZjdiYWRlZjk0MyIsIk1vZGlmaWVkT24iOiIyMDI1LTEwLTIwVDA2OjMyOjEzIiwiUHJvamVjdCI6eyIkcmVmIjoiOCJ9fSx7IiRpZCI6IjEwIiwiJHR5cGUiOiJTd2lzc0FjYWRlbWljLkNpdGF2aS5QZXJzb24sIFN3aXNzQWNhZGVtaWMuQ2l0YXZpIiwiRmlyc3ROYW1lIjoiSGFubmFoIiwiTGFzdE5hbWUiOiJFeG5lciIsIlByb3RlY3RlZCI6ZmFsc2UsIlNleCI6MSwiQ3JlYXRlZEJ5IjoiX0NhcmxhIEtsZWluIiwiQ3JlYXRlZE9uIjoiMjAyNS0xMC0yMFQwNjo0ODozOCIsIk1vZGlmaWVkQnkiOiJfQ2FybGEgS2xlaW4iLCJJZCI6ImJlZmZlZWRmLTdkYzAtNDE5ZC1hNWZiLTk2ODhhNjg0Zjg5NyIsIk1vZGlmaWVkT24iOiIyMDI1LTEwLTIwVDA2OjQ4OjM4IiwiUHJvamVjdCI6eyIkcmVmIjoiOCJ9fSx7IiRpZCI6IjExIiwiJHR5cGUiOiJTd2lzc0FjYWRlbWljLkNpdGF2aS5QZXJzb24sIFN3aXNzQWNhZGVtaWMuQ2l0YXZpIiwiRmlyc3ROYW1lIjoiTWFya3VzIiwiTGFzdE5hbWUiOiJLw7ZuaWciLCJQcm90ZWN0ZWQiOmZhbHNlLCJTZXgiOjIsIkNyZWF0ZWRCeSI6Il9DYXJsYSBLbGVpbiIsIkNyZWF0ZWRPbiI6IjIwMjUtMTAtMjBUMDY6NDg6MzgiLCJNb2RpZmllZEJ5IjoiX0NhcmxhIEtsZWluIiwiSWQiOiI3MmY3YWY4Yy1mNDA3LTQ4M2QtYTMyYi05ZDlmM2E3YzkzNzUiLCJNb2RpZmllZE9uIjoiMjAyNS0xMC0yMFQwNjo0ODozOCIsIlByb2plY3QiOnsiJHJlZiI6IjgifX1dLCJDaXRhdGlvbktleVVwZGF0ZVR5cGUiOjAsIkNvbGxhYm9yYXRvcnMiOltdLCJEb2kiOiIxMC4xMDA3Lzk3OC0zLTY1OC0zMzM2MS00XzE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85NzgtMy02NTgtMzMzNjEtNF8xNiIsIlVyaVN0cmluZyI6Imh0dHBzOi8vZG9pLm9yZy8xMC4xMDA3Lzk3OC0zLTY1OC0zMzM2MS00XzE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UtMTAtMjBUMDY6NDg6MzgiLCJNb2RpZmllZEJ5IjoiX0NhcmxhIEtsZWluIiwiSWQiOiI5ZGViNGIzNy1jMGY2LTQ5ZDQtYjgxNi0xYmUzOWFjMGMwYzQiLCJNb2RpZmllZE9uIjoiMjAyNS0xMC0yMFQwNjo0ODozOCIsIlByb2plY3QiOnsiJHJlZiI6IjgifX1dLCJPcmdhbml6YXRpb25zIjpbXSwiT3RoZXJzSW52b2x2ZWQiOltdLCJQYWdlUmFuZ2UiOiI8c3A+XHJcbiAgPG4+MzM1PC9uPlxyXG4gIDxpbj50cnVlPC9pbj5cclxuICA8b3M+MzM1PC9vcz5cclxuICA8cHM+MzM1PC9wcz5cclxuPC9zcD5cclxuPGVwPlxyXG4gIDxuPjM1MTwvbj5cclxuICA8aW4+dHJ1ZTwvaW4+XHJcbiAgPG9zPjM1MTwvb3M+XHJcbiAgPHBzPjM1MTwvcHM+XHJcbjwvZXA+XHJcbjxvcz4zMzUtMzUx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EwMDcvOTc4LTMtNjU4LTMzMzYxLTQiLCJFZGl0b3JzIjpbeyIkcmVmIjoiOSJ9LHsiJHJlZiI6IjExIn0seyIkaWQiOiIxNiIsIiR0eXBlIjoiU3dpc3NBY2FkZW1pYy5DaXRhdmkuUGVyc29uLCBTd2lzc0FjYWRlbWljLkNpdGF2aSIsIkZpcnN0TmFtZSI6IkNocmlzdGlhbiIsIkxhc3ROYW1lIjoiS29jaCIsIlByb3RlY3RlZCI6ZmFsc2UsIlNleCI6MiwiQ3JlYXRlZEJ5IjoiX0NhcmxhIEtsZWluIiwiQ3JlYXRlZE9uIjoiMjAyNS0xMC0yMFQwNjo0ODozOCIsIk1vZGlmaWVkQnkiOiJfQ2FybGEgS2xlaW4iLCJJZCI6ImNhNmQyZWZlLWEyMTgtNGNhYy05Y2I5LWVjZDExZWQ2ZTc4MCIsIk1vZGlmaWVkT24iOiIyMDI1LTEwLTIwVDA2OjQ4OjM4IiwiUHJvamVjdCI6eyIkcmVmIjoiOCJ9fSx7IiRpZCI6IjE3IiwiJHR5cGUiOiJTd2lzc0FjYWRlbWljLkNpdGF2aS5QZXJzb24sIFN3aXNzQWNhZGVtaWMuQ2l0YXZpIiwiRmlyc3ROYW1lIjoiSmFrb2IiLCJMYXN0TmFtZSI6IkJlZXR6IiwiUHJvdGVjdGVkIjpmYWxzZSwiU2V4IjoyLCJDcmVhdGVkQnkiOiJfQ2FybGEgS2xlaW4iLCJDcmVhdGVkT24iOiIyMDI1LTEwLTIwVDA2OjQ4OjM4IiwiTW9kaWZpZWRCeSI6Il9DYXJsYSBLbGVpbiIsIklkIjoiN2Y2MmNiYjAtYTVjMC00MWFmLWFmMTUtNDllZTFjMDc4YTZhIiwiTW9kaWZpZWRPbiI6IjIwMjUtMTAtMjBUMDY6NDg6MzgiLCJQcm9qZWN0Ijp7IiRyZWYiOiI4In19XSwiRXZhbHVhdGlvbkNvbXBsZXhpdHkiOjAsIkV2YWx1YXRpb25Tb3VyY2VUZXh0Rm9ybWF0IjowLCJHcm91cHMiOltdLCJIYXNMYWJlbDEiOmZhbHNlLCJIYXNMYWJlbDIiOmZhbHNlLCJJc2JuIjoiOTc4LTMtNjU4LTMzMzYwLTci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xMDA3Lzk3OC0zLTY1OC0zMzM2MS00IiwiVXJpU3RyaW5nIjoiaHR0cHM6Ly9kb2kub3JnLzEwLjEwMDcvOTc4LTMtNjU4LTMzMzYxLT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C0yMFQwNjo0ODozOCIsIk1vZGlmaWVkQnkiOiJfQ2FybGEgS2xlaW4iLCJJZCI6ImY5MzJiM2NmLThhZTQtNGJjMy05NmE1LTYxMjAwNzYxNWYwNSIsIk1vZGlmaWVkT24iOiIyMDI1LTEwLTIwVDA2OjQ4OjM4IiwiUHJvamVjdCI6eyIkcmVmIjoiOCJ9fV0sIk9yZ2FuaXphdGlvbnMiOltdLCJPdGhlcnNJbnZvbHZlZCI6W10sIlBsYWNlT2ZQdWJsaWNhdGlvbiI6IldpZXNiYWRlbiIsIlB1Ymxpc2hlcnMiOlt7IiRpZCI6IjIxIiwiJHR5cGUiOiJTd2lzc0FjYWRlbWljLkNpdGF2aS5QdWJsaXNoZXIsIFN3aXNzQWNhZGVtaWMuQ2l0YXZpIiwiTmFtZSI6IlNwcmluZ2VyIEZhY2htZWRpZW4gV2llc2JhZGVuIiwiUHJvdGVjdGVkIjpmYWxzZSwiQ3JlYXRlZEJ5IjoiX0NhcmxhIEtsZWluIiwiQ3JlYXRlZE9uIjoiMjAyNS0xMC0xN1QxMDoyNjo1MyIsIk1vZGlmaWVkQnkiOiJfQ2FybGEgS2xlaW4iLCJJZCI6ImE0OWZhNGMwLTFkMTQtNGFkOC1hODY2LTVhMTc0ZDI0OTE4MCIsIk1vZGlmaWVkT24iOiIyMDI1LTEwLTE3VDEwOjI2OjUzIiwiUHJvamVjdCI6eyIkcmVmIjoiOCJ9fV0sIlF1b3RhdGlvbnMiOltdLCJSYXRpbmciOjAsIlJlZmVyZW5jZVR5cGUiOiJCb29rRWRpdGVkIiwiU2VyaWVzVGl0bGUiOnsiJGlkIjoiMjIiLCIkdHlwZSI6IlN3aXNzQWNhZGVtaWMuQ2l0YXZpLlNlcmllc1RpdGxlLCBTd2lzc0FjYWRlbWljLkNpdGF2aSIsIkVkaXRvcnMiOltdLCJOYW1lIjoiVkRJLUJ1Y2giLCJQcm90ZWN0ZWQiOmZhbHNlLCJDcmVhdGVkQnkiOiJfQ2FybGEgS2xlaW4iLCJDcmVhdGVkT24iOiIyMDI1LTEwLTIwVDA2OjQ4OjM4IiwiTW9kaWZpZWRCeSI6Il9DYXJsYSBLbGVpbiIsIklkIjoiZTkwOTJhOWQtMWYwOC00Y2ZjLWE1NjktMjFlNWNkZDQ3ZmU0IiwiTW9kaWZpZWRPbiI6IjIwMjUtMTAtMjBUMDY6NDg6MzgiLCJQcm9qZWN0Ijp7IiRyZWYiOiI4In19LCJTaG9ydFRpdGxlIjoiQm9ycm1hbm4sIEvDtm5pZyBldCBhbC4gKEhnLikgMjAyMSDigJMgQnVpbGRpbmcgSW5mb3JtYXRpb24gTW9kZWxpbmciLCJTaG9ydFRpdGxlVXBkYXRlVHlwZSI6MCwiU291cmNlT2ZCaWJsaW9ncmFwaGljSW5mb3JtYXRpb24iOiJDcm9zc1JlZiIsIlN0YXRpY0lkcyI6WyJkMGViZmU1YS05MmJmLTRmNzgtYmU1OS02NmRkN2FlZDBmMzMiXSwiVGFibGVPZkNvbnRlbnRzQ29tcGxleGl0eSI6MCwiVGFibGVPZkNvbnRlbnRzU291cmNlVGV4dEZvcm1hdCI6MCwiVGFza3MiOltdLCJUaXRsZSI6IkJ1aWxkaW5nIEluZm9ybWF0aW9uIE1vZGVsaW5nIiwiVHJhbnNsYXRvcnMiOltdLCJZZWFyIjoiMjAyMSIsIlllYXJSZXNvbHZlZCI6IjIwMjEiLCJDcmVhdGVkQnkiOiJfQ2FybGEgS2xlaW4iLCJDcmVhdGVkT24iOiIyMDI1LTEwLTIwVDA2OjQ4OjM4IiwiTW9kaWZpZWRCeSI6Il9DYXJsYSBLbGVpbiIsIklkIjoiNmQ5NzU2YmEtNTUyZS00YzJlLWIzZmItYTAwZjY4NmE4OWIwIiwiTW9kaWZpZWRPbiI6IjIwMjUtMTAtMjBUMDY6NDg6MzgiLCJQcm9qZWN0Ijp7IiRyZWYiOiI4In19LCJQdWJsaXNoZXJzIjpbXSwiUXVvdGF0aW9ucyI6W10sIlJhdGluZyI6MCwiUmVmZXJlbmNlVHlwZSI6IkNvbnRyaWJ1dGlvbiIsIlNob3J0VGl0bGUiOiJQcmVpZGVsLCBCb3JybWFubiBldCBhbC4gMjAyMSDigJMgQ29tbW9uIERhdGEgRW52aXJvbm1lbnQiLCJTaG9ydFRpdGxlVXBkYXRlVHlwZSI6MCwiU291cmNlT2ZCaWJsaW9ncmFwaGljSW5mb3JtYXRpb24iOiJDcm9zc1JlZiIsIlN0YXRpY0lkcyI6WyJkZTEyZDExYy1mNjYyLTQzNTMtOGZkZC0zMDI4MjYxODE3ODQiXSwiVGFibGVPZkNvbnRlbnRzQ29tcGxleGl0eSI6MCwiVGFibGVPZkNvbnRlbnRzU291cmNlVGV4dEZvcm1hdCI6MCwiVGFza3MiOltdLCJUaXRsZSI6IkNvbW1vbiBEYXRhIEVudmlyb25tZW50IiwiVHJhbnNsYXRvcnMiOltdLCJZZWFyUmVzb2x2ZWQiOiIyMDIxIiwiQ3JlYXRlZEJ5IjoiX0NhcmxhIEtsZWluIiwiQ3JlYXRlZE9uIjoiMjAyNS0xMC0yMFQwNjo0ODozOCIsIk1vZGlmaWVkQnkiOiJfQ2FybGEgS2xlaW4iLCJJZCI6ImEyNDE3MDk4LWM1OGYtNGYzYi1hM2Q0LWY4NTI1M2QyZjMyMCIsIk1vZGlmaWVkT24iOiIyMDI1LTEwLTIwVDA2OjQ4OjM4IiwiUHJvamVjdCI6eyIkcmVmIjoiOCJ9fSwiVXNlTnVtYmVyaW5nVHlwZU9mUGFyZW50RG9jdW1lbnQiOmZhbHNlfV0sIkZvcm1hdHRlZFRleHQiOnsiJGlkIjoiMjMiLCJDb3VudCI6MSwiVGV4dFVuaXRzIjpbeyIkaWQiOiIyNCIsIkZvbnRTdHlsZSI6eyIkaWQiOiIyNSIsIk5ldXRyYWwiOnRydWV9LCJSZWFkaW5nT3JkZXIiOjEsIlRleHQiOiJbNDhdIn1dfSwiVGFnIjoiQ2l0YXZpUGxhY2Vob2xkZXIjYmY4YzE2M2QtM2RhZS00ZGI4LWI5NDgtZWY4MjAzZjAwZDc1IiwiVGV4dCI6Ils0OF0iLCJXQUlWZXJzaW9uIjoiNi4yMC4wLjAifQ==}</w:instrText>
          </w:r>
          <w:r w:rsidR="00EA05F1" w:rsidRPr="00A36B4A">
            <w:rPr>
              <w:lang w:val="en-US"/>
            </w:rPr>
            <w:fldChar w:fldCharType="separate"/>
          </w:r>
          <w:r w:rsidR="00DD2DA5">
            <w:rPr>
              <w:lang w:val="en-US"/>
            </w:rPr>
            <w:t>[48]</w:t>
          </w:r>
          <w:r w:rsidR="00EA05F1" w:rsidRPr="00A36B4A">
            <w:rPr>
              <w:lang w:val="en-US"/>
            </w:rPr>
            <w:fldChar w:fldCharType="end"/>
          </w:r>
        </w:sdtContent>
      </w:sdt>
      <w:r w:rsidR="00EA05F1" w:rsidRPr="00A36B4A">
        <w:rPr>
          <w:lang w:val="en-US"/>
        </w:rPr>
        <w:t xml:space="preserve">. The principle of minimal attribution was explicitly emphasized by LCA experts during the </w:t>
      </w:r>
      <w:r w:rsidR="00EE1CAB">
        <w:rPr>
          <w:lang w:val="en-US"/>
        </w:rPr>
        <w:t>workshop</w:t>
      </w:r>
      <w:r w:rsidR="00EA05F1" w:rsidRPr="00A36B4A">
        <w:rPr>
          <w:lang w:val="en-US"/>
        </w:rPr>
        <w:t xml:space="preserve"> as essential for avoiding unnecessary data generation.</w:t>
      </w:r>
    </w:p>
    <w:p w14:paraId="5A8D23F2" w14:textId="77777777" w:rsidR="00C14110" w:rsidRPr="00A36B4A" w:rsidRDefault="00C14110" w:rsidP="003E7DBE">
      <w:pPr>
        <w:pStyle w:val="IOP-CS-BodyText"/>
        <w:rPr>
          <w:lang w:val="en-US"/>
        </w:rPr>
      </w:pPr>
    </w:p>
    <w:p w14:paraId="4A4B02B8" w14:textId="6BB2D0EE" w:rsidR="00C14110" w:rsidRDefault="00C14110" w:rsidP="00C14110">
      <w:pPr>
        <w:pStyle w:val="IOP-CS-CaptionText"/>
      </w:pPr>
      <w:bookmarkStart w:id="7" w:name="_Ref225770672"/>
      <w:r w:rsidRPr="00C14110">
        <w:rPr>
          <w:b/>
          <w:bCs/>
        </w:rPr>
        <w:t xml:space="preserve">Table </w:t>
      </w:r>
      <w:r w:rsidRPr="00C14110">
        <w:rPr>
          <w:b/>
          <w:bCs/>
        </w:rPr>
        <w:fldChar w:fldCharType="begin"/>
      </w:r>
      <w:r w:rsidRPr="00C14110">
        <w:rPr>
          <w:b/>
          <w:bCs/>
        </w:rPr>
        <w:instrText xml:space="preserve"> SEQ Table \* ARABIC </w:instrText>
      </w:r>
      <w:r w:rsidRPr="00C14110">
        <w:rPr>
          <w:b/>
          <w:bCs/>
        </w:rPr>
        <w:fldChar w:fldCharType="separate"/>
      </w:r>
      <w:r w:rsidRPr="00C14110">
        <w:rPr>
          <w:b/>
          <w:bCs/>
        </w:rPr>
        <w:t>1</w:t>
      </w:r>
      <w:r w:rsidRPr="00C14110">
        <w:rPr>
          <w:b/>
          <w:bCs/>
        </w:rPr>
        <w:fldChar w:fldCharType="end"/>
      </w:r>
      <w:bookmarkEnd w:id="7"/>
      <w:r w:rsidRPr="00C14110">
        <w:rPr>
          <w:b/>
          <w:bCs/>
        </w:rPr>
        <w:t>.</w:t>
      </w:r>
      <w:r>
        <w:t xml:space="preserve"> Information</w:t>
      </w:r>
      <w:r w:rsidRPr="00A36B4A">
        <w:t xml:space="preserve"> requirements based on </w:t>
      </w:r>
      <w:sdt>
        <w:sdtPr>
          <w:alias w:val="To edit, see citavi.com/edit"/>
          <w:tag w:val="CitaviPlaceholder#afd12b10-6f29-43da-8df8-7e3c059d16b6"/>
          <w:id w:val="1497456211"/>
          <w:placeholder>
            <w:docPart w:val="5A139288CA9D4B12B5C342C3A6EBBB7F"/>
          </w:placeholder>
        </w:sdtPr>
        <w:sdtContent>
          <w:r w:rsidRPr="00A36B4A">
            <w:fldChar w:fldCharType="begin"/>
          </w:r>
          <w:r w:rsidR="00925C14">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YzA0MzBhLWE1MjktNDM0Zi1iNzlmLTZkYTYwYzBjYTE4ZCIsIlJhbmdlTGVuZ3RoIjoyLCJSZWZlcmVuY2VJZCI6IjM3MTlhNDVkLWE3YWYtNDg3MS1hY2UxLTU5MmExY2YzYmRk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lbHMiLCJMYXN0TmFtZSI6IkJhcnRlbHMiLCJQcm90ZWN0ZWQiOmZhbHNlLCJTZXgiOjIsIkNyZWF0ZWRCeSI6Il9DYXJsYSBLbGVpbiIsIkNyZWF0ZWRPbiI6IjIwMjUtMTAtMjBUMDY6NDQ6NTAiLCJNb2RpZmllZEJ5IjoiX0NhcmxhIEtsZWluIiwiSWQiOiI4ZGJjNWYzOS1hNTM3LTQ2ZjgtODEwNy0wMjZhM2E1MjcwNDMiLCJNb2RpZmllZE9uIjoiMjAyNS0xMC0yMFQwNjo0NDo1MCIsIlByb2plY3QiOnsiJGlkIjoiOCIsIiR0eXBlIjoiU3dpc3NBY2FkZW1pYy5DaXRhdmkuUHJvamVjdCwgU3dpc3NBY2FkZW1pYy5DaXRhdmkifX0seyIkaWQiOiI5IiwiJHR5cGUiOiJTd2lzc0FjYWRlbWljLkNpdGF2aS5QZXJzb24sIFN3aXNzQWNhZGVtaWMuQ2l0YXZpIiwiRmlyc3ROYW1lIjoiSmFubmljayIsIkxhc3ROYW1lIjoiSMO2cGVyIiwiUHJvdGVjdGVkIjpmYWxzZSwiU2V4IjoyLCJDcmVhdGVkQnkiOiJfQ2FybGEgS2xlaW4iLCJDcmVhdGVkT24iOiIyMDI1LTEwLTIwVDA2OjQzOjA0IiwiTW9kaWZpZWRCeSI6Il9DYXJsYSBLbGVpbiIsIklkIjoiZDRlZjA0MWItMmQwMy00NDVjLTg2MWItYmIxZDI2ZTA1ZGMzIiwiTW9kaWZpZWRPbiI6IjIwMjUtMTAtMjBUMDY6NDM6MDQiLCJQcm9qZWN0Ijp7IiRyZWYiOiI4In19LHsiJGlkIjoiMTAiLCIkdHlwZSI6IlN3aXNzQWNhZGVtaWMuQ2l0YXZpLlBlcnNvbiwgU3dpc3NBY2FkZW1pYy5DaXRhdmkiLCJGaXJzdE5hbWUiOiJTZWJhc3RpYW4iLCJMYXN0TmFtZSI6IlRoZWnDn2VuIiwiUHJvdGVjdGVkIjpmYWxzZSwiU2V4IjoyLCJDcmVhdGVkQnkiOiJfQ2FybGEgS2xlaW4iLCJDcmVhdGVkT24iOiIyMDI1LTEwLTIwVDA2OjQzOjA0IiwiTW9kaWZpZWRCeSI6Il9DYXJsYSBLbGVpbiIsIklkIjoiNmZmMjU1YzktYTE0Ny00ODcyLTkxYTEtYmNkMTgxMDVhNjljIiwiTW9kaWZpZWRPbiI6IjIwMjUtMTAtMjBUMDY6NDM6MDQiLCJQcm9qZWN0Ijp7IiRyZWYiOiI4In19LHsiJGlkIjoiMTEiLCIkdHlwZSI6IlN3aXNzQWNhZGVtaWMuQ2l0YXZpLlBlcnNvbiwgU3dpc3NBY2FkZW1pYy5DaXRhdmkiLCJGaXJzdE5hbWUiOiJSZWluaGFyZCIsIkxhc3ROYW1lIjoiV2ltbWVyIiwiUHJvdGVjdGVkIjpmYWxzZSwiU2V4IjoyLCJDcmVhdGVkQnkiOiJfQ2FybGEgS2xlaW4iLCJDcmVhdGVkT24iOiIyMDI1LTEwLTIwVDA2OjQ0OjUwIiwiTW9kaWZpZWRCeSI6Il9DYXJsYSBLbGVpbiIsIklkIjoiOGE5NjdlMWUtMDEzMy00YjJiLThlMWMtNDNjOGYxZWJmYjcyIiwiTW9kaWZpZWRPbiI6IjIwMjUtMTAtMjBUMDY6NDQ6NTAiLCJQcm9qZWN0Ijp7IiRyZWYiOiI4In19XSwiQ2l0YXRpb25LZXlVcGRhdGVUeXBlIjowLCJDb2xsYWJvcmF0b3JzIjpbeyIkcmVmIjoiOSJ9LHsiJHJlZiI6IjEwIn0seyIkcmVmIjoiMTEifV0sIkVkaXRvcnMiOltdLCJFZGl0aW9uIjoiMXN0IGVkLiIsIkV2YWx1YXRpb25Db21wbGV4aXR5IjowLCJFdmFsdWF0aW9uU291cmNlVGV4dEZvcm1hdCI6MCwiR3JvdXBzIjpbXSwiSGFzTGFiZWwxIjpmYWxzZSwiSGFzTGFiZWwyIjpmYWxzZSwiSXNibiI6Ijk3ODMwMzExMjc1OTUi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2Vib29rY2VudHJhbC5wcm9xdWVzdC5jb20vbGliL2t4cC9kZXRhaWwuYWN0aW9uP2RvY0lEPTcwOTc4MDUiLCJVcmlTdHJpbmciOiJodHRwczovL2xpbmsuc3ByaW5nZXIuY29tL2NvbnRlbnQvcGRmLzEwLjEwMDcvOTc4LTMtMDMxLTEyNzU5LTU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AtMjBUMDY6NDQ6NTAiLCJNb2RpZmllZEJ5IjoiX0NhcmxhIEtsZWluIiwiSWQiOiJkYjA5NGIyZi1mNmNkLTQwYzItYTkxYy0yMDRkN2ViNjFmZGQiLCJNb2RpZmllZE9uIjoiMjAyNS0xMC0yMFQwNjo0NDo1MCIsIlByb2plY3QiOnsiJHJlZiI6IjgifX1dLCJPbmxpbmVBZGRyZXNzIjoiaHR0cHM6Ly9saW5rLnNwcmluZ2VyLmNvbS9jb250ZW50L3BkZi8xMC4xMDA3Lzk3OC0zLTAzMS0xMjc1OS01LnBkZiIsIk9yZ2FuaXphdGlvbnMiOltdLCJPdGhlcnNJbnZvbHZlZCI6W10sIlBsYWNlT2ZQdWJsaWNhdGlvbiI6IkNoYW0iLCJQdWJsaXNoZXJzIjpbeyIkaWQiOiIxNSIsIiR0eXBlIjoiU3dpc3NBY2FkZW1pYy5DaXRhdmkuUHVibGlzaGVyLCBTd2lzc0FjYWRlbWljLkNpdGF2aSIsIk5hbWUiOiJTcHJpbmdlciBJbnRlcm5hdGlvbmFsIFB1Ymxpc2hpbmcgQUciLCJQcm90ZWN0ZWQiOmZhbHNlLCJDcmVhdGVkQnkiOiJfQ2FybGEgS2xlaW4iLCJDcmVhdGVkT24iOiIyMDI1LTEwLTIwVDA2OjQ0OjUwIiwiTW9kaWZpZWRCeSI6Il9DYXJsYSBLbGVpbiIsIklkIjoiYzg1ZGM3MjItY2RlZS00ZTE1LTg0MzctZTk2YThhYTA2ZDVlIiwiTW9kaWZpZWRPbiI6IjIwMjUtMTAtMjBUMDY6NDQ6NTAiLCJQcm9qZWN0Ijp7IiRyZWYiOiI4In19XSwiUXVvdGF0aW9ucyI6W10sIlJhdGluZyI6MCwiUmVmZXJlbmNlVHlwZSI6IkJvb2siLCJTZXJpZXNUaXRsZSI6eyIkaWQiOiIxNiIsIiR0eXBlIjoiU3dpc3NBY2FkZW1pYy5DaXRhdmkuU2VyaWVzVGl0bGUsIFN3aXNzQWNhZGVtaWMuQ2l0YXZpIiwiRWRpdG9ycyI6W10sIk5hbWUiOiJFc3NlbnRpYWxzIFNlcmllcyIsIlByb3RlY3RlZCI6ZmFsc2UsIkNyZWF0ZWRCeSI6Il9DYXJsYSBLbGVpbiIsIkNyZWF0ZWRPbiI6IjIwMjUtMTAtMjBUMDY6NDQ6NTAiLCJNb2RpZmllZEJ5IjoiX0NhcmxhIEtsZWluIiwiSWQiOiI1YTg1YjA1Ny0wMjdlLTRhZjMtYjU4Yi1hMDBjZGZmYWE3ODgiLCJNb2RpZmllZE9uIjoiMjAyNS0xMC0yMFQwNjo0NDo1MCIsIlByb2plY3QiOnsiJHJlZiI6IjgifX0sIlNob3J0VGl0bGUiOiJCYXJ0ZWxzLCBIw7ZwZXIgZXQgYWwuIDIwMjMg4oCTIEFwcGxpY2F0aW9uIG9mIHRoZSBCSU0gTWV0aG9kIiwiU2hvcnRUaXRsZVVwZGF0ZVR5cGUiOjAsIlN0YXRpY0lkcyI6WyIxMTk3ZDlhOC1mOTI3LTRiODctYTE5ZC04ZTE4ZmIxNjc5ZDQiXSwiU3VidGl0bGUiOiJTdGF0dXMgUXVvIG9mIFBvdGVudGlhbCBBcHBsaWNhdGlvbnMgaW4gUHJhY3RpY2UiLCJUYWJsZU9mQ29udGVudHNDb21wbGV4aXR5IjowLCJUYWJsZU9mQ29udGVudHNTb3VyY2VUZXh0Rm9ybWF0IjowLCJUYXNrcyI6W10sIlRpdGxlIjoiQXBwbGljYXRpb24gb2YgdGhlIEJJTSBNZXRob2QgaW4gU3VzdGFpbmFibGUgQ29uc3RydWN0aW9uIiwiVHJhbnNsYXRvcnMiOltdLCJZZWFyIjoiMjAyMyIsIlllYXJSZXNvbHZlZCI6IjIwMjMiLCJDcmVhdGVkQnkiOiJfQ2FybGEgS2xlaW4iLCJDcmVhdGVkT24iOiIyMDI1LTEwLTIwVDA2OjQ0OjUwIiwiTW9kaWZpZWRCeSI6Il9DYXJsYSBLbGVpbiIsIklkIjoiMzcxOWE0NWQtYTdhZi00ODcxLWFjZTEtNTkyYTFjZjNiZGQzIiwiTW9kaWZpZWRPbiI6IjIwMjUtMTAtMjBUMDY6NDQ6NTAiLCJQcm9qZWN0Ijp7IiRyZWYiOiI4In19LCJVc2VOdW1iZXJpbmdUeXBlT2ZQYXJlbnREb2N1bWVudCI6ZmFsc2V9LHsiJGlkIjoiMTciLCIkdHlwZSI6IlN3aXNzQWNhZGVtaWMuQ2l0YXZpLkNpdGF0aW9ucy5Xb3JkUGxhY2Vob2xkZXJFbnRyeSwgU3dpc3NBY2FkZW1pYy5DaXRhdmkiLCJJZCI6ImM3YzRjNjk0LTJjZDUtNDVlOC1hMWU4LWY4NTI5NDQwNTgzMSIsIlJhbmdlU3RhcnQiOjEzLCJSYW5nZUxlbmd0aCI6NCwiUmVmZXJlbmNlSWQiOiJjMjdmMjk3Ni1mMDE3LTRmOWEtYmQ0OC00NGFmMjEyYzYyMzkiLCJQYWdlUmFuZ2UiOnsiJGlkIjoiMTgiLCIkdHlwZSI6IlN3aXNzQWNhZGVtaWMuUGFnZVJhbmdlLCBTd2lzc0FjYWRlbWljIiwiRW5kUGFnZSI6eyIkaWQiOiIxOSIsIiR0eXBlIjoiU3dpc3NBY2FkZW1pYy5QYWdlTnVtYmVyLCBTd2lzc0FjYWRlbWljIiwiSXNGdWxseU51bWVyaWMiOmZhbHNlLCJOdW1iZXJpbmdUeXBlIjowLCJOdW1lcmFsU3lzdGVtIjowfSwiTnVtYmVyaW5nVHlwZSI6MCwiTnVtZXJhbFN5c3RlbSI6MCwiU3RhcnRQYWdlIjp7IiRpZCI6IjIwIiwiJHR5cGUiOiJTd2lzc0FjYWRlbWljLlBhZ2VOdW1iZXIsIFN3aXNzQWNhZGVtaWMiLCJJc0Z1bGx5TnVtZXJpYyI6ZmFsc2UsIk51bWJlcmluZ1R5cGUiOjAsIk51bWVyYWxTeXN0ZW0iOjB9fSwiUmVmZXJlbmNlIjp7IiRpZCI6IjIxIiwiJHR5cGUiOiJTd2lzc0FjYWRlbWljLkNpdGF2aS5SZWZlcmVuY2UsIFN3aXNzQWNhZGVtaWMuQ2l0YXZpIiwiQWJzdHJhY3RDb21wbGV4aXR5IjowLCJBYnN0cmFjdFNvdXJjZVRleHRGb3JtYXQiOjAsIkFjY2Vzc0RhdGUiOiIwNS4xMi4yMDI1IiwiQXV0aG9ycyI6W3siJGlkIjoiMjIiLCIkdHlwZSI6IlN3aXNzQWNhZGVtaWMuQ2l0YXZpLlBlcnNvbiwgU3dpc3NBY2FkZW1pYy5DaXRhdmkiLCJGaXJzdE5hbWUiOiJTYXNjaGEiLCJMYXN0TmFtZSI6IkJhaGxhdSIsIlByb3RlY3RlZCI6ZmFsc2UsIlNleCI6MCwiQ3JlYXRlZEJ5IjoiX0NhcmxhIEtsZWluIiwiQ3JlYXRlZE9uIjoiMjAyNS0xMC0yMFQwNjo0OTozNyIsIk1vZGlmaWVkQnkiOiJfQ2FybGEgS2xlaW4iLCJJZCI6ImE1OTY1ZmRhLWJhZDgtNDUzNC05N2E0LWZmOTkyOGE0YzQ5NiIsIk1vZGlmaWVkT24iOiIyMDI1LTEwLTIwVDA2OjQ5OjM3IiwiUHJvamVjdCI6eyIkcmVmIjoiOCJ9fSx7IiRpZCI6IjIzIiwiJHR5cGUiOiJTd2lzc0FjYWRlbWljLkNpdGF2aS5QZXJzb24sIFN3aXNzQWNhZGVtaWMuQ2l0YXZpIiwiRmlyc3ROYW1lIjoiUmViZWNjYSIsIkxhc3ROYW1lIjoiU2NodW1hY2hlciIsIlByb3RlY3RlZCI6ZmFsc2UsIlNleCI6MSwiQ3JlYXRlZEJ5IjoiX0NhcmxhIEtsZWluIiwiQ3JlYXRlZE9uIjoiMjAyNS0xMC0yMFQwNjo0OTozNyIsIk1vZGlmaWVkQnkiOiJfQ2FybGEgS2xlaW4iLCJJZCI6IjhlMjc1ZDJlLTJhM2QtNGIxYi1iZWJmLWRjZDkyMzMwNjUzYSIsIk1vZGlmaWVkT24iOiIyMDI1LTEwLTIwVDA2OjQ5OjM3IiwiUHJvamVjdCI6eyIkcmVmIjoiOCJ9fSx7IiRpZCI6IjI0IiwiJHR5cGUiOiJTd2lzc0FjYWRlbWljLkNpdGF2aS5QZXJzb24sIFN3aXNzQWNhZGVtaWMuQ2l0YXZpIiwiRmlyc3ROYW1lIjoiTWljaGFlbGEiLCJMYXN0TmFtZSI6IkxhbWJlcnR6IiwiUHJvdGVjdGVkIjpmYWxzZSwiU2V4IjoxLCJDcmVhdGVkQnkiOiJfQ2FybGEgS2xlaW4iLCJDcmVhdGVkT24iOiIyMDI1LTEwLTIwVDA2OjQzOjA0IiwiTW9kaWZpZWRCeSI6Il9DYXJsYSBLbGVpbiIsIklkIjoiYWEyOWRkYzgtMGQxMy00N2ZkLWFhZjYtZTZmMTgxMmE2NjVjIiwiTW9kaWZpZWRPbiI6IjIwMjUtMTAtMjBUMDY6NDM6MDQiLCJQcm9qZWN0Ijp7IiRyZWYiOiI4In19LHsiJGlkIjoiMjUiLCIkdHlwZSI6IlN3aXNzQWNhZGVtaWMuQ2l0YXZpLlBlcnNvbiwgU3dpc3NBY2FkZW1pYy5DaXRhdmkiLCJGaXJzdE5hbWUiOiJTLiIsIkxhc3ROYW1lIjoiVGhlacOfZW4iLCJQcm90ZWN0ZWQiOmZhbHNlLCJTZXgiOjAsIkNyZWF0ZWRCeSI6Il9DYXJsYSBLbGVpbiIsIkNyZWF0ZWRPbiI6IjIwMjUtMTEtMjhUMTM6MTk6NDAiLCJNb2RpZmllZEJ5IjoiX0NhcmxhIEtsZWluIiwiSWQiOiJlMzVjYzlkZi1mZDg1LTRkNmItYjJmZi1hYmY4MjFjYTM2MjYiLCJNb2RpZmllZE9uIjoiMjAyNS0xMS0yOFQxMzoxOTo0MCIsIlByb2plY3QiOnsiJHJlZiI6IjgifX0seyIkcmVmIjoiOSJ9LHsiJGlkIjoiMjYiLCIkdHlwZSI6IlN3aXNzQWNhZGVtaWMuQ2l0YXZpLlBlcnNvbiwgU3dpc3NBY2FkZW1pYy5DaXRhdmkiLCJGaXJzdE5hbWUiOiJBbmRyw6kiLCJMYXN0TmFtZSI6IkJvcnJtYW5uIiwiUHJvdGVjdGVkIjpmYWxzZSwiU2V4IjoyLCJDcmVhdGVkQnkiOiJfQ2FybGEgS2xlaW4iLCJDcmVhdGVkT24iOiIyMDI1LTEwLTIwVDA2OjMyOjEzIiwiTW9kaWZpZWRCeSI6Il9DYXJsYSBLbGVpbiIsIklkIjoiZTRkOTkzMjktMWZhMy00ZGMxLWE1ZjYtZjhmN2JhZGVmOTQzIiwiTW9kaWZpZWRPbiI6IjIwMjUtMTAtMjBUMDY6MzI6MTMiLCJQcm9qZWN0Ijp7IiRyZWYiOiI4In19LHsiJGlkIjoiMjciLCIkdHlwZSI6IlN3aXNzQWNhZGVtaWMuQ2l0YXZpLlBlcnNvbiwgU3dpc3NBY2FkZW1pYy5DaXRhdmkiLCJGaXJzdE5hbWUiOiJLYXNpbWlyIiwiTGFzdE5hbWUiOiJGb3J0aCIsIlByb3RlY3RlZCI6ZmFsc2UsIlNleCI6MiwiQ3JlYXRlZEJ5IjoiX0NhcmxhIEtsZWluIiwiQ3JlYXRlZE9uIjoiMjAyNS0xMC0yMFQwNjozMjoxMyIsIk1vZGlmaWVkQnkiOiJfQ2FybGEgS2xlaW4iLCJJZCI6IjU1MTRhMGNlLTE1YjEtNDEzNC04ZWFjLWVjZmMyZDY3OTVmZSIsIk1vZGlmaWVkT24iOiIyMDI1LTEwLTIwVDA2OjMyOjEzIiwiUHJvamVjdCI6eyIkcmVmIjoiOCJ9fSx7IiRpZCI6IjI4IiwiJHR5cGUiOiJTd2lzc0FjYWRlbWljLkNpdGF2aS5QZXJzb24sIFN3aXNzQWNhZGVtaWMuQ2l0YXZpIiwiRmlyc3ROYW1lIjoiUGV0cmEiLCJMYXN0TmFtZSI6IkJvdGgiLCJQcmVmaXgiOiJ2b24iLCJQcm90ZWN0ZWQiOmZhbHNlLCJTZXgiOjEsIkNyZWF0ZWRCeSI6Il9DYXJsYSBLbGVpbiIsIkNyZWF0ZWRPbiI6IjIwMjUtMTAtMjBUMDY6NDE6MjEiLCJNb2RpZmllZEJ5IjoiX0NhcmxhIEtsZWluIiwiSWQiOiIzZDJlOTJkMC1lNDcwLTQyN2UtYjlmYS00MTdlMmQ4ZjNjMjUiLCJNb2RpZmllZE9uIjoiMjAyNS0xMC0yMFQwNjo0MToyMSIsIlByb2plY3QiOnsiJHJlZiI6IjgifX0seyIkaWQiOiIyOSIsIiR0eXBlIjoiU3dpc3NBY2FkZW1pYy5DaXRhdmkuUGVyc29uLCBTd2lzc0FjYWRlbWljLkNpdGF2aSIsIkZpcnN0TmFtZSI6IlNlYmFzdGlhbiIsIkxhc3ROYW1lIjoiRWJlcnRzaMOkdXNlciIsIlByb3RlY3RlZCI6ZmFsc2UsIlNleCI6MiwiQ3JlYXRlZEJ5IjoiX0NhcmxhIEtsZWluIiwiQ3JlYXRlZE9uIjoiMjAyNS0xMC0yMFQwNjo0MToyMSIsIk1vZGlmaWVkQnkiOiJfQ2FybGEgS2xlaW4iLCJJZCI6IjY5ZjkwZGI1LTQzODUtNGVlYi1hMmJiLTc0NjFiNjM3OWY3ZCIsIk1vZGlmaWVkT24iOiIyMDI1LTEwLTIwVDA2OjQxOjIxIiwiUHJvamVjdCI6eyIkcmVmIjoiOCJ9fSx7IiRpZCI6IjMwIiwiJHR5cGUiOiJTd2lzc0FjYWRlbWljLkNpdGF2aS5QZXJzb24sIFN3aXNzQWNhZGVtaWMuQ2l0YXZpIiwiRmlyc3ROYW1lIjoiUmFmYWVsIiwiTGFzdE5hbWUiOiJIb3JuIiwiUHJvdGVjdGVkIjpmYWxzZSwiU2V4IjoyLCJDcmVhdGVkQnkiOiJfQ2FybGEgS2xlaW4iLCJDcmVhdGVkT24iOiIyMDI1LTEwLTIwVDA2OjQxOjIxIiwiTW9kaWZpZWRCeSI6Il9DYXJsYSBLbGVpbiIsIklkIjoiNzNlYTAyYTYtNmM5MC00OTliLTkwYjgtOTM5MThmNDdjYmUyIiwiTW9kaWZpZWRPbiI6IjIwMjUtMTAtMjBUMDY6NDE6MjEiLCJQcm9qZWN0Ijp7IiRyZWYiOiI4In19XSwiQ2l0YXRpb25LZXlVcGRhdGVUeXBlIjowLCJDb2xsYWJvcmF0b3JzIjpbXSwiRWRpdG9ycyI6W3siJGlkIjoiMzEiLCIkdHlwZSI6IlN3aXNzQWNhZGVtaWMuQ2l0YXZpLlBlcnNvbiwgU3dpc3NBY2FkZW1pYy5DaXRhdmkiLCJBYmJyZXZpYXRpb24iOiJCQlNSIiwiTGFzdE5hbWUiOiJCdW5kZXNpbnN0aXR1dCBmw7xyIEJhdS0sIFN0YWR0LSB1bmQgUmF1bWZvcnNjaHVuZyIsIkxhc3ROYW1lRm9yU29ydGluZyI6IkJ1bmRlc2luc3RpdHV0IGbDvHIgQmF1LSwgU3RhZHQtIHVuZCBSYXVtZm9yc2NodW5nIiwiUHJvdGVjdGVkIjpmYWxzZSwiU2V4IjowLCJDcmVhdGVkQnkiOiJfQ2FybGEgS2xlaW4iLCJDcmVhdGVkT24iOiIyMDI1LTEwLTIwVDA2OjQ2OjUxIiwiTW9kaWZpZWRCeSI6Il9DYXJsYSBLbGVpbiIsIklkIjoiNmEzMTM0NGUtNmE2ZC00YzYyLWIxZTQtMjFmODE0MGZhMTdkIiwiTW9kaWZpZWRPbiI6IjIwMjUtMTItMDhUMjA6MTQ6NTYiLCJQcm9qZWN0Ijp7IiRyZWYiOiI4In19XSwiRXZhbHVhdGlvbkNvbXBsZXhpdHkiOjAsIkV2YWx1YXRpb25Tb3VyY2VUZXh0Rm9ybWF0IjowLCJHcm91cHMiOltdLCJIYXNMYWJlbDEiOmZhbHNlLCJIYXNMYWJlbDIiOmZhbHNlLCJLZXl3b3JkcyI6W10sIkxvY2F0aW9ucyI6W3siJGlkIjoiMzIiLCIkdHlwZSI6IlN3aXNzQWNhZGVtaWMuQ2l0YXZpLkxvY2F0aW9uLCBTd2lzc0FjYWRlbWljLkNpdGF2aSIsIkFkZHJlc3MiOnsiJGlkIjoiMzMiLCIkdHlwZSI6IlN3aXNzQWNhZGVtaWMuQ2l0YXZpLkxpbmtlZFJlc291cmNlLCBTd2lzc0FjYWRlbWljLkNpdGF2aSIsIkxpbmtlZFJlc291cmNlVHlwZSI6NSwiT3JpZ2luYWxTdHJpbmciOiJodHRwczovL3d3dy5iYnNyLmJ1bmQuZGUvQkJTUi9ERS92ZXJvZWZmZW50bGljaHVuZ2VuL2Jic3Itb25saW5lLzIwMjQvYmJzci1vbmxpbmUtNzAtMjAyNC5odG1sIiwiVXJpU3RyaW5nIjoiaHR0cHM6Ly93d3cuYmJzci5idW5kLmRlL0JCU1IvREUvdmVyb2VmZmVudGxpY2h1bmdlbi9iYnNyLW9ubGluZS8yMDI0L2Jic3Itb25saW5lLTcwLTIwMjQuaHRtbC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yLTA1VDE1OjQzOjEwIiwiTW9kaWZpZWRCeSI6Il9DYXJsYSBLbGVpbiIsIklkIjoiMzcwOWVjODEtODA5Ny00YWVmLWEyY2QtNTRjYzczM2JlNWJmIiwiTW9kaWZpZWRPbiI6IjIwMjUtMTItMDVUMTU6NDM6MTAiLCJQcm9qZWN0Ijp7IiRyZWYiOiI4In19XSwiT25saW5lQWRkcmVzcyI6Imh0dHBzOi8vd3d3LmJic3IuYnVuZC5kZS9CQlNSL0RFL3Zlcm9lZmZlbnRsaWNodW5nZW4vYmJzci1vbmxpbmUvMjAyNC9iYnNyLW9ubGluZS03MC0yMDI0Lmh0bWwiLCJPcmdhbml6YXRpb25zIjpbXSwiT3RoZXJzSW52b2x2ZWQiOltdLCJQdWJsaXNoZXJzIjpbXSwiUXVvdGF0aW9ucyI6W10sIlJhdGluZyI6MCwiUmVmZXJlbmNlVHlwZSI6IkludGVybmV0RG9jdW1lbnQiLCJTaG9ydFRpdGxlIjoiQmFobGF1LCBTY2h1bWFjaGVyIGV0IGFsLiAyMDI0IOKAkyBEaWdpdGFsIFR3aW4gRm9vdHByaW50IiwiU2hvcnRUaXRsZVVwZGF0ZVR5cGUiOjAsIlN0YXRpY0lkcyI6WyI3Njc2YTJhZS0yZmMxLTQzZjItYTYxYS1kN2Q3MmE3OGIzN2UiXSwiU3VidGl0bGUiOiJFcmFyYmVpdHVuZyBlaW5lcyBnYW56aGVpdGxpY2hlbiBNZWlsZW5zdGVpbnBsYW5zIG1pdCBIYW5kbHVuZ3NlbXBmZWhsdW5nZW4gdW5kIG5vdHdlbmRpZ2VuIEZvcnNjaHVuZ3NiYXVzdGVpbmVuIHp1ciB6aWVsZsO8aHJlbmRlbiBWZXJrbsO8cGZ1bmcgZGVyIExlYmVuc3p5a2x1c2FuYWx5c2UgKEdlYsOkdWRlw7Zrb2JpbGFuemllcnVuZykgdW5kIEJJTS1QbGFudW5nc3Byb3plc3NlIG1pdCBlaW5lbSBGb2t1cyBhdWYgZGVuIGZyw7xoZW4gUGxhbnVuZ3NwaGFzZW4iLCJUYWJsZU9mQ29udGVudHNDb21wbGV4aXR5IjowLCJUYWJsZU9mQ29udGVudHNTb3VyY2VUZXh0Rm9ybWF0IjowLCJUYXNrcyI6W10sIlRpdGxlIjoiRGlnaXRhbCBUd2luIEZvb3RwcmludCIsIlRyYW5zbGF0b3JzIjpbXSwiWWVhciI6IjIwMjQiLCJZZWFyUmVzb2x2ZWQiOiIyMDI0IiwiQ3JlYXRlZEJ5IjoiX0NhcmxhIEtsZWluIiwiQ3JlYXRlZE9uIjoiMjAyNS0xMi0wNVQxNTo0MDowMCIsIk1vZGlmaWVkQnkiOiJfQ2FybGEgS2xlaW4iLCJJZCI6ImMyN2YyOTc2LWYwMTctNGY5YS1iZDQ4LTQ0YWYyMTJjNjIzOSIsIk1vZGlmaWVkT24iOiIyMDI1LTEyLTA1VDE1OjQzOjIwIiwiUHJvamVjdCI6eyIkcmVmIjoiOCJ9fSwiVXNlTnVtYmVyaW5nVHlwZU9mUGFyZW50RG9jdW1lbnQiOmZhbHNlfSx7IiRpZCI6IjM1IiwiJHR5cGUiOiJTd2lzc0FjYWRlbWljLkNpdGF2aS5DaXRhdGlvbnMuV29yZFBsYWNlaG9sZGVyRW50cnksIFN3aXNzQWNhZGVtaWMuQ2l0YXZpIiwiSWQiOiI1Njk0ZTgzNy02M2QzLTQ4NTgtODhjOS1kZDMxMzQyMjFmZGYiLCJSYW5nZVN0YXJ0IjoyLCJSYW5nZUxlbmd0aCI6MywiUmVmZXJlbmNlSWQiOiJmMzBmNWRjMS04YTFkLTQ4OWItYmFhMS1jODk4MzRiZjQ1NDYiLCJQYWdlUmFuZ2UiOnsiJGlkIjoiMzYiLCIkdHlwZSI6IlN3aXNzQWNhZGVtaWMuUGFnZVJhbmdlLCBTd2lzc0FjYWRlbWljIiwiRW5kUGFnZSI6eyIkaWQiOiIzNyIsIiR0eXBlIjoiU3dpc3NBY2FkZW1pYy5QYWdlTnVtYmVyLCBTd2lzc0FjYWRlbWljIiwiSXNGdWxseU51bWVyaWMiOmZhbHNlLCJOdW1iZXJpbmdUeXBlIjowLCJOdW1lcmFsU3lzdGVtIjowfSwiTnVtYmVyaW5nVHlwZSI6MCwiTnVtZXJhbFN5c3RlbSI6MCwiU3RhcnRQYWdlIjp7IiRpZCI6IjM4IiwiJHR5cGUiOiJTd2lzc0FjYWRlbWljLlBhZ2VOdW1iZXIsIFN3aXNzQWNhZGVtaWMiLCJJc0Z1bGx5TnVtZXJpYyI6ZmFsc2UsIk51bWJlcmluZ1R5cGUiOjAsIk51bWVyYWxTeXN0ZW0iOjB9fSwiUmVmZXJlbmNlIjp7IiRpZCI6IjM5IiwiJHR5cGUiOiJTd2lzc0FjYWRlbWljLkNpdGF2aS5SZWZlcmVuY2UsIFN3aXNzQWNhZGVtaWMuQ2l0YXZpIiwiQWJzdHJhY3RDb21wbGV4aXR5IjowLCJBYnN0cmFjdFNvdXJjZVRleHRGb3JtYXQiOjAsIkF1dGhvcnMiOlt7IiRpZCI6IjQwIiwiJHR5cGUiOiJTd2lzc0FjYWRlbWljLkNpdGF2aS5QZXJzb24sIFN3aXNzQWNhZGVtaWMuQ2l0YXZpIiwiTGFzdE5hbWUiOiJDRU4iLCJQcm90ZWN0ZWQiOmZhbHNlLCJTZXgiOjAsIkNyZWF0ZWRCeSI6Il9DYXJsYSBLbGVpbiIsIkNyZWF0ZWRPbiI6IjIwMjYtMDEtMDlUMTM6MzU6NTQiLCJNb2RpZmllZEJ5IjoiX0NhcmxhIEtsZWluIiwiSWQiOiJiYWYwZmJjZS1mOTc5LTQzMTEtODZiNy0zY2NmYjQwYzUzZDQiLCJNb2RpZmllZE9uIjoiMjAyNi0wMS0wOVQxMzozNTo1N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DRU4gMjAxMSDigJMgRU4gMTU5NzggU3VzdGFpbmFiaWxpdHkgYXNzZXNzbWVudCIsIlNob3J0VGl0bGVVcGRhdGVUeXBlIjowLCJTdGF0aWNJZHMiOlsiYzhkYzk5OTEtMDAwOC00ZTNiLWE3MjMtZmIxMTAwOWE3MzYwIl0sIlRhYmxlT2ZDb250ZW50c0NvbXBsZXhpdHkiOjAsIlRhYmxlT2ZDb250ZW50c1NvdXJjZVRleHRGb3JtYXQiOjAsIlRhc2tzIjpbXSwiVGl0bGUiOiJFTiAxNTk3OCBTdXN0YWluYWJpbGl0eSBhc3Nlc3NtZW50IG9mIGNvbnN0cnVjdGlvbiB3b3JrcyDigJMgYXNzZXNzbWVudCBvZiBlbnZpcm9ubWVudGFsIHBlcmZvcm1hbmNlIG9mIGJ1aWxkaW5ncyDigJMgY2FsY3VsYXRpb24gbWV0aG9kIiwiVHJhbnNsYXRvcnMiOltdLCJZZWFyIjoiMjAxMSIsIlllYXJSZXNvbHZlZCI6IjIwMTEiLCJDcmVhdGVkQnkiOiJfQ2FybGEgS2xlaW4iLCJDcmVhdGVkT24iOiIyMDI2LTAxLTA5VDEzOjMyOjEyIiwiTW9kaWZpZWRCeSI6Il9DYXJsYSBLbGVpbiIsIklkIjoiZjMwZjVkYzEtOGExZC00ODliLWJhYTEtYzg5ODM0YmY0NTQ2IiwiTW9kaWZpZWRPbiI6IjIwMjYtMDEtMDlUMTM6MzU6NTciLCJQcm9qZWN0Ijp7IiRyZWYiOiI4In19LCJVc2VOdW1iZXJpbmdUeXBlT2ZQYXJlbnREb2N1bWVudCI6ZmFsc2V9LHsiJGlkIjoiNDEiLCIkdHlwZSI6IlN3aXNzQWNhZGVtaWMuQ2l0YXZpLkNpdGF0aW9ucy5Xb3JkUGxhY2Vob2xkZXJFbnRyeSwgU3dpc3NBY2FkZW1pYy5DaXRhdmkiLCJJZCI6IjA3NWJmZjgxLWFiNmItNGY3Mi1iOGMxLTAyMGU5MTAzOTFkOSIsIlJhbmdlU3RhcnQiOjE3LCJSZWZlcmVuY2VJZCI6IjViOGMwOGU1LTI1MDYtNGEzOS1iYTk1LTNmZmYwODM1MjQ0OCIsIlBhZ2VSYW5nZSI6eyIkaWQiOiI0MiIsIiR0eXBlIjoiU3dpc3NBY2FkZW1pYy5QYWdlUmFuZ2UsIFN3aXNzQWNhZGVtaWMiLCJFbmRQYWdlIjp7IiRpZCI6IjQzIiwiJHR5cGUiOiJTd2lzc0FjYWRlbWljLlBhZ2VOdW1iZXIsIFN3aXNzQWNhZGVtaWMiLCJJc0Z1bGx5TnVtZXJpYyI6ZmFsc2UsIk51bWJlcmluZ1R5cGUiOjAsIk51bWVyYWxTeXN0ZW0iOjB9LCJOdW1iZXJpbmdUeXBlIjowLCJOdW1lcmFsU3lzdGVtIjowLCJTdGFydFBhZ2UiOnsiJGlkIjoiNDQiLCIkdHlwZSI6IlN3aXNzQWNhZGVtaWMuUGFnZU51bWJlciwgU3dpc3NBY2FkZW1pYyIsIklzRnVsbHlOdW1lcmljIjpmYWxzZSwiTnVtYmVyaW5nVHlwZSI6MCwiTnVtZXJhbFN5c3RlbSI6MH19LCJSZWZlcmVuY2UiOnsiJGlkIjoiNDUiLCIkdHlwZSI6IlN3aXNzQWNhZGVtaWMuQ2l0YXZpLlJlZmVyZW5jZSwgU3dpc3NBY2FkZW1pYy5DaXRhdmkiLCJBYnN0cmFjdENvbXBsZXhpdHkiOjAsIkFic3RyYWN0U291cmNlVGV4dEZvcm1hdCI6MCwiQWNjZXNzRGF0ZSI6IjE4LjAxLjI1IDEzOjQ4IFVociIsIkF1dGhvcnMiOlt7IiRpZCI6IjQ2IiwiJHR5cGUiOiJTd2lzc0FjYWRlbWljLkNpdGF2aS5QZXJzb24sIFN3aXNzQWNhZGVtaWMuQ2l0YXZpIiwiRmlyc3ROYW1lIjoiQ2FtaWxsZSIsIkxhc3ROYW1lIjoiQ2jDonRlYXV2aWV1eCIsIk1pZGRsZU5hbWUiOiJPbmRpbmUgSWRhIiwiUHJvdGVjdGVkIjpmYWxzZSwiU2V4IjoxLCJDcmVhdGVkQnkiOiJfQ2FybGEgS2xlaW4iLCJDcmVhdGVkT24iOiIyMDI1LTEwLTIwVDA2OjQ4OjA4IiwiTW9kaWZpZWRCeSI6Il9DYXJsYSBLbGVpbiIsIklkIjoiNDdhZWY4MjQtYjljMy00ODRiLWIyODItYjZkNWFmOTNmNGI0IiwiTW9kaWZpZWRPbiI6IjIwMjUtMTAtMjBUMDY6NDg6MDgiLCJQcm9qZWN0Ijp7IiRyZWYiOiI4In19XSwiQ2l0YXRpb25LZXlVcGRhdGVUeXBlIjowLCJDb2xsYWJvcmF0b3JzIjpbeyIkcmVmIjoiMjYifSx7IiRpZCI6IjQ3IiwiJHR5cGUiOiJTd2lzc0FjYWRlbWljLkNpdGF2aS5QZXJzb24sIFN3aXNzQWNhZGVtaWMuQ2l0YXZpIiwiRmlyc3ROYW1lIjoiVWxyaWNoIiwiTGFzdE5hbWUiOiJTY2hhbmRhIiwiUHJvdGVjdGVkIjpmYWxzZSwiU2V4IjoyLCJDcmVhdGVkQnkiOiJfQ2FybGEgS2xlaW4iLCJDcmVhdGVkT24iOiIyMDI1LTEwLTIwVDA2OjQ4OjA4IiwiTW9kaWZpZWRCeSI6Il9DYXJsYSBLbGVpbiIsIklkIjoiY2I3NDhiMWYtZWRjNi00YzI3LWI5MzctOTllMmQwMjhjZDg0IiwiTW9kaWZpZWRPbiI6IjIwMjUtMTAtMjBUMDY6NDg6MDgiLCJQcm9qZWN0Ijp7IiRyZWYiOiI4In19XSwiRGF0ZSI6IjIwMjMiLCJFZGl0b3JzIjpbXSwiRXZhbHVhdGlvbkNvbXBsZXhpdHkiOjAsIkV2YWx1YXRpb25Tb3VyY2VUZXh0Rm9ybWF0IjowLCJHcm91cHMiOltdLCJIYXNMYWJlbDEiOmZhbHNlLCJIYXNMYWJlbDIiOmZhbHNlLCJLZXl3b3JkcyI6W10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JodHRwczovL21lZGlhdHVtLnViLnR1bS5kZS9kb2MvMTcxODExNS8xNzE4MTE1LnBkZiIsIlVyaVN0cmluZyI6Imh0dHBzOi8vbWVkaWF0dW0udWIudHVtLmRlL2RvYy8xNzE4MTE1LzE3MTgxMTUucGRm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AtMjBUMDY6NDg6MDgiLCJNb2RpZmllZEJ5IjoiX0NhcmxhIEtsZWluIiwiSWQiOiIxYjAyNWEwZS02YjQ4LTRkMDQtODgxZC1kMjMxOGFjZDE0ZDIiLCJNb2RpZmllZE9uIjoiMjAyNS0xMC0yMFQwNjo0ODowOCIsIlByb2plY3QiOnsiJHJlZiI6IjgifX1dLCJPbmxpbmVBZGRyZXNzIjoiaHR0cHM6Ly9tZWRpYXR1bS51Yi50dW0uZGUvZG9jLzE3MTgxMTUvMTcxODExNS5wZGYiLCJPcmdhbml6YXRpb25zIjpbeyIkaWQiOiI1MSIsIiR0eXBlIjoiU3dpc3NBY2FkZW1pYy5DaXRhdmkuUGVyc29uLCBTd2lzc0FjYWRlbWljLkNpdGF2aSIsIkxhc3ROYW1lIjoiVGVjaG5pc2NoZSBVbml2ZXJzaXTDpHQgTcO8bmNoZW4iLCJQcm90ZWN0ZWQiOmZhbHNlLCJTZXgiOjAsIkNyZWF0ZWRCeSI6Il9DYXJsYSBLbGVpbiIsIkNyZWF0ZWRPbiI6IjIwMjUtMTAtMjBUMDY6NDg6MDgiLCJNb2RpZmllZEJ5IjoiX0NhcmxhIEtsZWluIiwiSWQiOiJhMTU1ZDY5OS1jNmNjLTQ4YmMtYTFkZS01MjZiOWRiMDkwNzkiLCJNb2RpZmllZE9uIjoiMjAyNS0xMC0yMFQwNjo0ODowOCIsIlByb2plY3QiOnsiJHJlZiI6IjgifX1dLCJPdGhlcnNJbnZvbHZlZCI6W10sIlBsYWNlT2ZQdWJsaWNhdGlvbiI6Ik3DvG5jaGVuIiwiUHVibGlzaGVycyI6W10sIlF1b3RhdGlvbnMiOltdLCJSYXRpbmciOjAsIlJlZmVyZW5jZVR5cGUiOiJUaGVzaXMiLCJTaG9ydFRpdGxlIjoiQ2jDonRlYXV2aWV1eCAyMDIzIOKAkyBCSU0tZ2VzdMO8dHp0ZXIgUGxhbnVuZ3Nwcm96ZXNzIHp1ciBCZXJlY2hudW5nIiwiU2hvcnRUaXRsZVVwZGF0ZVR5cGUiOjAsIlNwZWNpZmljRmllbGQxIjoiVFVNIFNjaG9vbCBvZiBFbmdpbmVlcmluZyBhbmQgRGVzaWduIiwiU3RhdGljSWRzIjpbImZlYWU4OTI0LTRmNTQtNGE5Ny04NTRkLTJmMjE3YTA0NDg0MCJdLCJUYWJsZU9mQ29udGVudHNDb21wbGV4aXR5IjowLCJUYWJsZU9mQ29udGVudHNTb3VyY2VUZXh0Rm9ybWF0IjowLCJUYXNrcyI6W10sIlRpdGxlIjoiQklNLWdlc3TDvHR6dGVyIFBsYW51bmdzcHJvemVzcyB6dXIgQmVyZWNobnVuZyBkZXMgU2NoYWxsc2NodXR6ZXMgaW0gSG9semJhdSIsIlRpdGxlU3VwcGxlbWVudCI6IkRva3RvcmFyYmVpdCIsIlRyYW5zbGF0b3JzIjpbXSwiWWVhclJlc29sdmVkIjoiMjAyMyIsIkNyZWF0ZWRCeSI6Il9DYXJsYSBLbGVpbiIsIkNyZWF0ZWRPbiI6IjIwMjUtMTAtMjBUMDY6NDg6MDgiLCJNb2RpZmllZEJ5IjoiX0NhcmxhIEtsZWluIiwiSWQiOiI1YjhjMDhlNS0yNTA2LTRhMzktYmE5NS0zZmZmMDgzNTI0NDgiLCJNb2RpZmllZE9uIjoiMjAyNS0xMC0yMFQwNjo0ODowOCIsIlByb2plY3QiOnsiJHJlZiI6IjgifX0sIlVzZU51bWJlcmluZ1R5cGVPZlBhcmVudERvY3VtZW50IjpmYWxzZX0seyIkaWQiOiI1MiIsIiR0eXBlIjoiU3dpc3NBY2FkZW1pYy5DaXRhdmkuQ2l0YXRpb25zLldvcmRQbGFjZWhvbGRlckVudHJ5LCBTd2lzc0FjYWRlbWljLkNpdGF2aSIsIklkIjoiZGJmMzZlMzAtZDdjZS00NWNlLWFkZjQtOGY2ZWVjYWFkNjQ3IiwiUmFuZ2VTdGFydCI6OSwiUmFuZ2VMZW5ndGgiOjQsIlJlZmVyZW5jZUlkIjoiOGJmOWU2NDAtZjVlOS00ZWFlLWIxMDYtZjkwOWEzZGMwZTc1IiwiUGFnZVJhbmdlIjp7IiRpZCI6IjUzIiwiJHR5cGUiOiJTd2lzc0FjYWRlbWljLlBhZ2VSYW5nZSwgU3dpc3NBY2FkZW1pYyIsIkVuZFBhZ2UiOnsiJGlkIjoiNTQiLCIkdHlwZSI6IlN3aXNzQWNhZGVtaWMuUGFnZU51bWJlciwgU3dpc3NBY2FkZW1pYyIsIklzRnVsbHlOdW1lcmljIjpmYWxzZSwiTnVtYmVyaW5nVHlwZSI6MCwiTnVtZXJhbFN5c3RlbSI6MH0sIk51bWJlcmluZ1R5cGUiOjAsIk51bWVyYWxTeXN0ZW0iOjAsIlN0YXJ0UGFnZSI6eyIkaWQiOiI1NSIsIiR0eXBlIjoiU3dpc3NBY2FkZW1pYy5QYWdlTnVtYmVyLCBTd2lzc0FjYWRlbWljIiwiSXNGdWxseU51bWVyaWMiOmZhbHNlLCJOdW1iZXJpbmdUeXBlIjowLCJOdW1lcmFsU3lzdGVtIjowfX0sIlJlZmVyZW5jZSI6eyIkaWQiOiI1NiIsIiR0eXBlIjoiU3dpc3NBY2FkZW1pYy5DaXRhdmkuUmVmZXJlbmNlLCBTd2lzc0FjYWRlbWljLkNpdGF2aSIsIkFic3RyYWN0Q29tcGxleGl0eSI6MCwiQWJzdHJhY3RTb3VyY2VUZXh0Rm9ybWF0IjowLCJBY2Nlc3NEYXRlIjoiMjEuMTIuMjQgMTM6MDUgVWhyIiwiQXV0aG9ycyI6W3siJHJlZiI6IjI0In0seyIkcmVmIjoiMTAifSx7IiRyZWYiOiI5In0seyIkaWQiOiI1NyIsIiR0eXBlIjoiU3dpc3NBY2FkZW1pYy5DaXRhdmkuUGVyc29uLCBTd2lzc0FjYWRlbWljLkNpdGF2aSIsIkZpcnN0TmFtZSI6IkFsZXhhbmRlciIsIkxhc3ROYW1lIjoiSG9sbGJlcmciLCJMYXN0TmFtZUZvclNvcnRpbmciOiJIb2xsYmVyZyIsIlByb3RlY3RlZCI6ZmFsc2UsIlNleCI6MiwiQ3JlYXRlZEJ5IjoiX0NhcmxhIEtsZWluIiwiQ3JlYXRlZE9uIjoiMjAyNS0xMC0yMFQwNjozMjoyNiIsIk1vZGlmaWVkQnkiOiJfQ2FybGEgS2xlaW4iLCJJZCI6IjE5MzY0YTI4LTczNDctNDM2ZS1iOGExLWY4ZGQ0YjhiODFiMyIsIk1vZGlmaWVkT24iOiIyMDI1LTEyLTA4VDIwOjM0OjUwIiwiUHJvamVjdCI6eyIkcmVmIjoiOCJ9fSx7IiRpZCI6IjU4IiwiJHR5cGUiOiJTd2lzc0FjYWRlbWljLkNpdGF2aS5QZXJzb24sIFN3aXNzQWNhZGVtaWMuQ2l0YXZpIiwiRmlyc3ROYW1lIjoiUGhpbGlwcCIsIkxhc3ROYW1lIjoiSG9sbGJlcmciLCJQcm90ZWN0ZWQiOmZhbHNlLCJTZXgiOjIsIkNyZWF0ZWRCeSI6Il9DYXJsYSBLbGVpbiIsIkNyZWF0ZWRPbiI6IjIwMjUtMTAtMjBUMDY6NDM6MDQiLCJNb2RpZmllZEJ5IjoiX0NhcmxhIEtsZWluIiwiSWQiOiIzMTg0ZWIwZS02N2Q5LTRkNmEtOGI2OC1iZjc5ZWM5MjA5YTUiLCJNb2RpZmllZE9uIjoiMjAyNS0xMC0yMFQwNjo0MzowNCIsIlByb2plY3QiOnsiJHJlZiI6IjgifX0seyIkaWQiOiI1OSIsIiR0eXBlIjoiU3dpc3NBY2FkZW1pYy5DaXRhdmkuUGVyc29uLCBTd2lzc0FjYWRlbWljLkNpdGF2aSIsIkZpcnN0TmFtZSI6IkhvbGdlciIsIkxhc3ROYW1lIjoiS8O2bmlnIiwiUHJvdGVjdGVkIjpmYWxzZSwiU2V4IjoyLCJDcmVhdGVkQnkiOiJfQ2FybGEgS2xlaW4iLCJDcmVhdGVkT24iOiIyMDI1LTEwLTIwVDA2OjQzOjA0IiwiTW9kaWZpZWRCeSI6Il9DYXJsYSBLbGVpbiIsIklkIjoiODNkNWU3NTQtZjk5ZC00ODRlLWJhYmYtZDRjY2JhOGRmNDY4IiwiTW9kaWZpZWRPbiI6IjIwMjUtMTAtMjBUMDY6NDM6MD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YwIiwiJHR5cGUiOiJTd2lzc0FjYWRlbWljLkNpdGF2aS5Mb2NhdGlvbiwgU3dpc3NBY2FkZW1pYy5DaXRhdmkiLCJBZGRyZXNzIjp7IiRpZCI6IjYxIiwiJHR5cGUiOiJTd2lzc0FjYWRlbWljLkNpdGF2aS5MaW5rZWRSZXNvdXJjZSwgU3dpc3NBY2FkZW1pYy5DaXRhdmkiLCJMaW5rZWRSZXNvdXJjZVR5cGUiOjUsIk9yaWdpbmFsU3RyaW5nIjoiaHR0cHM6Ly9vcGFjLmRidS5kZS9hYi9EQlUtQWJzY2hsdXNzYmVyaWNodC1BWi0zNjA0MV8wMS1IYXVwdGJlcmljaHQucGRmIiwiVXJpU3RyaW5nIjoiaHR0cHM6Ly9vcGFjLmRidS5kZS9hYi9EQlUtQWJzY2hsdXNzYmVyaWNodC1BWi0zNjA0MV8wMS1IYXVwdGJlcmljaHQucGRmIiwiTGlua2VkUmVzb3VyY2VTdGF0dXMiOjgsIlByb3BlcnRpZXMiOnsiJGlkIjoiN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AtMjBUMDY6NDM6MDQiLCJNb2RpZmllZEJ5IjoiX0NhcmxhIEtsZWluIiwiSWQiOiJhNzkxZjcwNS0zN2RmLTQwOWItODBhNS1kMjliMGNiMjA3YzAiLCJNb2RpZmllZE9uIjoiMjAyNS0xMC0yMFQwNjo0MzowNCIsIlByb2plY3QiOnsiJHJlZiI6IjgifX1dLCJPbmxpbmVBZGRyZXNzIjoiaHR0cHM6Ly9vcGFjLmRidS5kZS9hYi9EQlUtQWJzY2hsdXNzYmVyaWNodC1BWi0zNjA0MV8wMS1IYXVwdGJlcmljaHQucGRmIiwiT3JnYW5pemF0aW9ucyI6W10sIk90aGVyc0ludm9sdmVkIjpbXSwiUGxhY2VPZlB1YmxpY2F0aW9uIjoiS8O2bG4iLCJQdWJsaXNoZXJzIjpbXSwiUXVvdGF0aW9ucyI6W10sIlJhdGluZyI6MCwiUmVmZXJlbmNlVHlwZSI6IkludGVybmV0RG9jdW1lbnQiLCJTaG9ydFRpdGxlIjoiTGFtYmVydHosIFRoZWnDn2VuIGV0IGFsLiAyMDIzIOKAkyBJbnR1aXRpdmUgS29tbXVuaWthdGlvbiB1bmQgVmlzdWFsaXNpZXJ1bmciLCJTaG9ydFRpdGxlVXBkYXRlVHlwZSI6MCwiU3RhdGljSWRzIjpbImIxZmNjNDk0LWU2NjktNGU2Ni1hMWNlLTRkZGViM2E5MGM1MiJdLCJTdWJ0aXRsZSI6IkFic2NobHVzc2JlcmljaHQgw7xiZXIgby5nLiBGb3JzY2h1bmdzdm9yaGFiZW4gZ2Vmw7ZyZGVydCB1bnRlciBkZW0gQVo6IDM2MDQxIC8gMDEgdm9uIGRlciBEZXV0c2NoZW4gQnVuZGVzc3RpZnR1bmcgVW13ZWx0IiwiVGFibGVPZkNvbnRlbnRzQ29tcGxleGl0eSI6MCwiVGFibGVPZkNvbnRlbnRzU291cmNlVGV4dEZvcm1hdCI6MCwiVGFza3MiOltdLCJUaXRsZSI6IkludHVpdGl2ZSBLb21tdW5pa2F0aW9uIHVuZCBWaXN1YWxpc2llcnVuZyB2b24gR2Viw6R1ZGXDtmtvYmlsYW56ZW4gdW5kIFJpc2lrb3N0b2ZmZW4genVyIEVudHNjaGVpZHVuZ3N1bnRlcnN0w7x0enVuZyBpbSBkaWdpdGFsZW4gUGxhbnVuZ3Nwcm96ZXNzIiwiVHJhbnNsYXRvcnMiOltdLCJZZWFyIjoiMjAyMyIsIlllYXJSZXNvbHZlZCI6IjIwMjMiLCJDcmVhdGVkQnkiOiJfQ2FybGEgS2xlaW4iLCJDcmVhdGVkT24iOiIyMDI1LTEwLTIwVDA2OjQzOjA0IiwiTW9kaWZpZWRCeSI6Il9DYXJsYSBLbGVpbiIsIklkIjoiOGJmOWU2NDAtZjVlOS00ZWFlLWIxMDYtZjkwOWEzZGMwZTc1IiwiTW9kaWZpZWRPbiI6IjIwMjUtMTAtMjBUMDY6NDM6MDQiLCJQcm9qZWN0Ijp7IiRyZWYiOiI4In19LCJVc2VOdW1iZXJpbmdUeXBlT2ZQYXJlbnREb2N1bWVudCI6ZmFsc2V9LHsiJGlkIjoiNjMiLCIkdHlwZSI6IlN3aXNzQWNhZGVtaWMuQ2l0YXZpLkNpdGF0aW9ucy5Xb3JkUGxhY2Vob2xkZXJFbnRyeSwgU3dpc3NBY2FkZW1pYy5DaXRhdmkiLCJJZCI6IjA4ZjU1YTRmLTUyYjctNDE0NC05OGYwLTExZjQ1MWIyZjU2MSIsIlJhbmdlU3RhcnQiOjUsIlJhbmdlTGVuZ3RoIjo0LCJSZWZlcmVuY2VJZCI6ImI5M2IwYTExLTE2ZTUtNDY4Ni04N2I2LTUwOWE4Nzc3NjcwOCIsIlBhZ2VSYW5nZSI6eyIkaWQiOiI2NCIsIiR0eXBlIjoiU3dpc3NBY2FkZW1pYy5QYWdlUmFuZ2UsIFN3aXNzQWNhZGVtaWMiLCJFbmRQYWdlIjp7IiRpZCI6IjY1IiwiJHR5cGUiOiJTd2lzc0FjYWRlbWljLlBhZ2VOdW1iZXIsIFN3aXNzQWNhZGVtaWMiLCJJc0Z1bGx5TnVtZXJpYyI6ZmFsc2UsIk51bWJlcmluZ1R5cGUiOjAsIk51bWVyYWxTeXN0ZW0iOjB9LCJOdW1iZXJpbmdUeXBlIjowLCJOdW1lcmFsU3lzdGVtIjowLCJTdGFydFBhZ2UiOnsiJGlkIjoiNjYiLCIkdHlwZSI6IlN3aXNzQWNhZGVtaWMuUGFnZU51bWJlciwgU3dpc3NBY2FkZW1pYyIsIklzRnVsbHlOdW1lcmljIjpmYWxzZSwiTnVtYmVyaW5nVHlwZSI6MCwiTnVtZXJhbFN5c3RlbSI6MH19LCJSZWZlcmVuY2UiOnsiJGlkIjoiNjciLCIkdHlwZSI6IlN3aXNzQWNhZGVtaWMuQ2l0YXZpLlJlZmVyZW5jZSwgU3dpc3NBY2FkZW1pYy5DaXRhdmkiLCJBYnN0cmFjdENvbXBsZXhpdHkiOjAsIkFic3RyYWN0U291cmNlVGV4dEZvcm1hdCI6MCwiQWNjZXNzRGF0ZSI6IjA0LjAyLjI1IDE5OjIzIFVociIsIkF1dGhvcnMiOlt7IiRpZCI6IjY4IiwiJHR5cGUiOiJTd2lzc0FjYWRlbWljLkNpdGF2aS5QZXJzb24sIFN3aXNzQWNhZGVtaWMuQ2l0YXZpIiwiRmlyc3ROYW1lIjoiTWlyYmVrIiwiTGFzdE5hbWUiOiJCZWtib2xpZXYiLCJQcm90ZWN0ZWQiOmZhbHNlLCJTZXgiOjAsIkNyZWF0ZWRCeSI6Il9DYXJsYSBLbGVpbiIsIkNyZWF0ZWRPbiI6IjIwMjUtMTAtMzFUMDg6NTg6NTgiLCJNb2RpZmllZEJ5IjoiX0NhcmxhIEtsZWluIiwiSWQiOiJmODM2Nzk5NC1iMDY4LTRlY2MtOGRhZS05YjRhZThmYjYzN2QiLCJNb2RpZmllZE9uIjoiMjAyNS0xMC0zMVQwODo1ODo1OCIsIlByb2plY3QiOnsiJHJlZiI6IjgifX0seyIkaWQiOiI2OSIsIiR0eXBlIjoiU3dpc3NBY2FkZW1pYy5DaXRhdmkuUGVyc29uLCBTd2lzc0FjYWRlbWljLkNpdGF2aSIsIkZpcnN0TmFtZSI6Ikpha29iIiwiTGFzdE5hbWUiOiJCZWV0eiIsIlByb3RlY3RlZCI6ZmFsc2UsIlNleCI6MiwiQ3JlYXRlZEJ5IjoiX0NhcmxhIEtsZWluIiwiQ3JlYXRlZE9uIjoiMjAyNS0xMC0yMFQwNjo0ODozOCIsIk1vZGlmaWVkQnkiOiJfQ2FybGEgS2xlaW4iLCJJZCI6IjdmNjJjYmIwLWE1YzAtNDFhZi1hZjE1LTQ5ZWUxYzA3OGE2YSIsIk1vZGlmaWVkT24iOiIyMDI1LTEwLTIwVDA2OjQ4OjM4IiwiUHJvamVjdCI6eyIkcmVmIjoiOCJ9fSx7IiRpZCI6IjcwIiwiJHR5cGUiOiJTd2lzc0FjYWRlbWljLkNpdGF2aS5QZXJzb24sIFN3aXNzQWNhZGVtaWMuQ2l0YXZpIiwiRmlyc3ROYW1lIjoiQ2VsaW5lIiwiTGFzdE5hbWUiOiJCZW50IiwiUHJvdGVjdGVkIjpmYWxzZSwiU2V4IjoxLCJDcmVhdGVkQnkiOiJfQ2FybGEgS2xlaW4iLCJDcmVhdGVkT24iOiIyMDI1LTEwLTMxVDA4OjU4OjU4IiwiTW9kaWZpZWRCeSI6Il9DYXJsYSBLbGVpbiIsIklkIjoiNTNhMTNmNmQtNTljOC00NWJjLTgyMjctNmFkNjRhNTBjZWY0IiwiTW9kaWZpZWRPbiI6IjIwMjUtMTAtMzFUMDg6NTg6NTgiLCJQcm9qZWN0Ijp7IiRyZWYiOiI4In19LHsiJGlkIjoiNzEiLCIkdHlwZSI6IlN3aXNzQWNhZGVtaWMuQ2l0YXZpLlBlcnNvbiwgU3dpc3NBY2FkZW1pYy5DaXRhdmkiLCJGaXJzdE5hbWUiOiJBbGljamEiLCJMYXN0TmFtZSI6IkJyYWNoYWN6ZWsiLCJQcm90ZWN0ZWQiOmZhbHNlLCJTZXgiOjAsIkNyZWF0ZWRCeSI6Il9DYXJsYSBLbGVpbiIsIkNyZWF0ZWRPbiI6IjIwMjUtMTAtMzFUMDg6NTg6NTgiLCJNb2RpZmllZEJ5IjoiX0NhcmxhIEtsZWluIiwiSWQiOiI0M2EyYzNjMC02OWNlLTQ4ZGYtYTljNy04Y2EzYmE3NjBlMmIiLCJNb2RpZmllZE9uIjoiMjAyNS0xMC0zMVQwODo1ODo1OCIsIlByb2plY3QiOnsiJHJlZiI6IjgifX0seyIkaWQiOiI3MiIsIiR0eXBlIjoiU3dpc3NBY2FkZW1pYy5DaXRhdmkuUGVyc29uLCBTd2lzc0FjYWRlbWljLkNpdGF2aSIsIkZpcnN0TmFtZSI6IkxvdWlzIiwiTGFzdE5hbWUiOiJDYXN0ZWxleW4iLCJQcm90ZWN0ZWQiOmZhbHNlLCJTZXgiOjIsIkNyZWF0ZWRCeSI6Il9DYXJsYSBLbGVpbiIsIkNyZWF0ZWRPbiI6IjIwMjUtMTAtMzFUMDg6NTg6NTgiLCJNb2RpZmllZEJ5IjoiX0NhcmxhIEtsZWluIiwiSWQiOiJiMzQzYjQzMC1hMWNlLTQ0NjUtYTMyMS02NWVlYmM1Mjk2YTMiLCJNb2RpZmllZE9uIjoiMjAyNS0xMC0zMVQwODo1ODo1OCIsIlByb2plY3QiOnsiJHJlZiI6IjgifX0seyIkaWQiOiI3MyIsIiR0eXBlIjoiU3dpc3NBY2FkZW1pYy5DaXRhdmkuUGVyc29uLCBTd2lzc0FjYWRlbWljLkNpdGF2aSIsIkZpcnN0TmFtZSI6IkRhdmlkIiwiTGFzdE5hbWUiOiJGw7xyc3RlbmJlcmdlciIsIlByb3RlY3RlZCI6ZmFsc2UsIlNleCI6MiwiQ3JlYXRlZEJ5IjoiX0NhcmxhIEtsZWluIiwiQ3JlYXRlZE9uIjoiMjAyNS0xMC0zMVQwODo1ODo1OCIsIk1vZGlmaWVkQnkiOiJfQ2FybGEgS2xlaW4iLCJJZCI6IjdhNWJjZWIwLTY4NTgtNDM3Yy04ZGFmLWQ1MGIyYzA3YjIxZCIsIk1vZGlmaWVkT24iOiIyMDI1LTEwLTMxVDA4OjU4OjU4IiwiUHJvamVjdCI6eyIkcmVmIjoiOCJ9fSx7IiRpZCI6Ijc0IiwiJHR5cGUiOiJTd2lzc0FjYWRlbWljLkNpdGF2aS5QZXJzb24sIFN3aXNzQWNhZGVtaWMuQ2l0YXZpIiwiRmlyc3ROYW1lIjoiSmFuLUFuZGVycyIsIkxhc3ROYW1lIjoiSsO2bnNzb24iLCJQcm90ZWN0ZWQiOmZhbHNlLCJTZXgiOjAsIkNyZWF0ZWRCeSI6Il9DYXJsYSBLbGVpbiIsIkNyZWF0ZWRPbiI6IjIwMjUtMTAtMzFUMDg6NTg6NTgiLCJNb2RpZmllZEJ5IjoiX0NhcmxhIEtsZWluIiwiSWQiOiJhOTM0YjkwMy00OGI2LTRkMDEtYjJmZC00YWQzOTg1NTQxMGIiLCJNb2RpZmllZE9uIjoiMjAyNS0xMC0zMVQwODo1ODo1OCIsIlByb2plY3QiOnsiJHJlZiI6IjgifX0seyIkaWQiOiI3NSIsIiR0eXBlIjoiU3dpc3NBY2FkZW1pYy5DaXRhdmkuUGVyc29uLCBTd2lzc0FjYWRlbWljLkNpdGF2aSIsIkZpcnN0TmFtZSI6IkVkdWFyZCIsIkxhc3ROYW1lIjoiRGlzY2hrZSIsIlByb3RlY3RlZCI6ZmFsc2UsIlNleCI6MiwiQ3JlYXRlZEJ5IjoiX0NhcmxhIEtsZWluIiwiQ3JlYXRlZE9uIjoiMjAyNS0xMC0zMVQwODo1ODo1OCIsIk1vZGlmaWVkQnkiOiJfQ2FybGEgS2xlaW4iLCJJZCI6Ijg0NTA4MTBmLWFiZWQtNGZlNy1iZDEwLWJjMWZjNDk3YmU0MiIsIk1vZGlmaWVkT24iOiIyMDI1LTEwLTMxVDA4OjU4OjU4IiwiUHJvamVjdCI6eyIkcmVmIjoiOCJ9fSx7IiRpZCI6Ijc2IiwiJHR5cGUiOiJTd2lzc0FjYWRlbWljLkNpdGF2aS5QZXJzb24sIFN3aXNzQWNhZGVtaWMuQ2l0YXZpIiwiRmlyc3ROYW1lIjoiTWF0dGhldyIsIkxhc3ROYW1lIjoiSmFja3NvbiIsIlByb3RlY3RlZCI6ZmFsc2UsIlNleCI6MiwiQ3JlYXRlZEJ5IjoiX0NhcmxhIEtsZWluIiwiQ3JlYXRlZE9uIjoiMjAyNS0xMC0zMVQwODo1ODo1OCIsIk1vZGlmaWVkQnkiOiJfQ2FybGEgS2xlaW4iLCJJZCI6ImQ3MTdiMmIyLWYxNDEtNDU0OC1hMTY3LWEyNDIwYzhhMjkwMyIsIk1vZGlmaWVkT24iOiIyMDI1LTEwLTMxVDA4OjU4OjU4IiwiUHJvamVjdCI6eyIkcmVmIjoiOCJ9fSx7IiRpZCI6Ijc3IiwiJHR5cGUiOiJTd2lzc0FjYWRlbWljLkNpdGF2aS5QZXJzb24sIFN3aXNzQWNhZGVtaWMuQ2l0YXZpIiwiRmlyc3ROYW1lIjoiS2F0amEiLCJMYXN0TmFtZSI6IlJlYmVjIiwiTWlkZGxlTmFtZSI6Ik1hbG92cmgiLCJQcm90ZWN0ZWQiOmZhbHNlLCJTZXgiOjEsIkNyZWF0ZWRCeSI6Il9DYXJsYSBLbGVpbiIsIkNyZWF0ZWRPbiI6IjIwMjUtMTAtMzFUMDg6NTg6NTgiLCJNb2RpZmllZEJ5IjoiX0NhcmxhIEtsZWluIiwiSWQiOiIzNzRiZWYxNi1iN2YxLTRjYWEtYmI4NC01Y2U0ODNjNjg1MTMiLCJNb2RpZmllZE9uIjoiMjAyNS0xMC0zMVQwODo1ODo1OCIsIlByb2plY3QiOnsiJHJlZiI6IjgifX0seyIkaWQiOiI3OCIsIiR0eXBlIjoiU3dpc3NBY2FkZW1pYy5DaXRhdmkuUGVyc29uLCBTd2lzc0FjYWRlbWljLkNpdGF2aSIsIkZpcnN0TmFtZSI6Ik1lbm5vIiwiTGFzdE5hbWUiOiJNZWtlcyIsIlByb3RlY3RlZCI6ZmFsc2UsIlNleCI6MiwiQ3JlYXRlZEJ5IjoiX0NhcmxhIEtsZWluIiwiQ3JlYXRlZE9uIjoiMjAyNS0xMC0zMVQwODo1ODo1OCIsIk1vZGlmaWVkQnkiOiJfQ2FybGEgS2xlaW4iLCJJZCI6IjRhZTkxOGQ1LTlhM2YtNDdhNC1hZGE5LWIzNzgxMDk4OGIwYiIsIk1vZGlmaWVkT24iOiIyMDI1LTEwLTMxVDA4OjU4OjU4IiwiUHJvamVjdCI6eyIkcmVmIjoiOCJ9fSx7IiRpZCI6Ijc5IiwiJHR5cGUiOiJTd2lzc0FjYWRlbWljLkNpdGF2aS5QZXJzb24sIFN3aXNzQWNhZGVtaWMuQ2l0YXZpIiwiRmlyc3ROYW1lIjoiTWFzaGlkIiwiTGFzdE5hbWUiOiJNb3RpZSIsIlByb3RlY3RlZCI6ZmFsc2UsIlNleCI6MCwiQ3JlYXRlZEJ5IjoiX0NhcmxhIEtsZWluIiwiQ3JlYXRlZE9uIjoiMjAyNS0xMC0zMVQwODo1ODo1OCIsIk1vZGlmaWVkQnkiOiJfQ2FybGEgS2xlaW4iLCJJZCI6ImUxZjBkOTdkLWI1YTAtNDc2NS04ZGZiLTFmYzJkMWZjNDE3NiIsIk1vZGlmaWVkT24iOiIyMDI1LTEwLTMxVDA4OjU4OjU4IiwiUHJvamVjdCI6eyIkcmVmIjoiOCJ9fSx7IiRpZCI6IjgwIiwiJHR5cGUiOiJTd2lzc0FjYWRlbWljLkNpdGF2aS5QZXJzb24sIFN3aXNzQWNhZGVtaWMuQ2l0YXZpIiwiRmlyc3ROYW1lIjoiTmljaG9sYXMiLCJMYXN0TmFtZSI6Ik5pc2JldCIsIlByb3RlY3RlZCI6ZmFsc2UsIlNleCI6MiwiQ3JlYXRlZEJ5IjoiX0NhcmxhIEtsZWluIiwiQ3JlYXRlZE9uIjoiMjAyNS0xMC0zMVQwODo1ODo1OCIsIk1vZGlmaWVkQnkiOiJfQ2FybGEgS2xlaW4iLCJJZCI6ImQ3NjM0NWZjLTk2NWQtNGFkOC05NDRjLWVhYWVkMjgwYWZjMCIsIk1vZGlmaWVkT24iOiIyMDI1LTEwLTMxVDA4OjU4OjU4IiwiUHJvamVjdCI6eyIkcmVmIjoiOCJ9fSx7IiRpZCI6IjgxIiwiJHR5cGUiOiJTd2lzc0FjYWRlbWljLkNpdGF2aS5QZXJzb24sIFN3aXNzQWNhZGVtaWMuQ2l0YXZpIiwiRmlyc3ROYW1lIjoiSGFuc3VlbGkiLCJMYXN0TmFtZSI6IlNjaG1pZCIsIlByb3RlY3RlZCI6ZmFsc2UsIlNleCI6MCwiQ3JlYXRlZEJ5IjoiX0NhcmxhIEtsZWluIiwiQ3JlYXRlZE9uIjoiMjAyNS0xMC0zMVQwODo1ODo1OCIsIk1vZGlmaWVkQnkiOiJfQ2FybGEgS2xlaW4iLCJJZCI6IjU0OTI4N2QzLTk1M2MtNGEyMy05ZDdjLTUyZmRjYTM4ZmUyYSIsIk1vZGlmaWVkT24iOiIyMDI1LTEwLTMxVDA4OjU4OjU4IiwiUHJvamVjdCI6eyIkcmVmIjoiOCJ9fSx7IiRpZCI6IjgyIiwiJHR5cGUiOiJTd2lzc0FjYWRlbWljLkNpdGF2aS5QZXJzb24sIFN3aXNzQWNhZGVtaWMuQ2l0YXZpIiwiRmlyc3ROYW1lIjoiQXJ0dXIiLCJMYXN0TmFtZSI6IlRvbWN6YWsiLCJQcm90ZWN0ZWQiOmZhbHNlLCJTZXgiOjIsIkNyZWF0ZWRCeSI6Il9DYXJsYSBLbGVpbiIsIkNyZWF0ZWRPbiI6IjIwMjUtMTAtMzFUMDg6NTg6NTgiLCJNb2RpZmllZEJ5IjoiX0NhcmxhIEtsZWluIiwiSWQiOiIxZDMzY2MwMC1jNjhkLTQ2Y2MtYTQ2MS0yZTcxZDVmMTFjY2EiLCJNb2RpZmllZE9uIjoiMjAyNS0xMC0zMVQwODo1ODo1OCIsIlByb2plY3QiOnsiJHJlZiI6IjgifX0seyIkaWQiOiI4MyIsIiR0eXBlIjoiU3dpc3NBY2FkZW1pYy5DaXRhdmkuUGVyc29uLCBTd2lzc0FjYWRlbWljLkNpdGF2aSIsIkZpcnN0TmFtZSI6IkrDtnJnIiwiTGFzdE5hbWUiOiJaaW9sa293c2tpIiwiUHJvdGVjdGVkIjpmYWxzZSwiU2V4IjoyLCJDcmVhdGVkQnkiOiJfQ2FybGEgS2xlaW4iLCJDcmVhdGVkT24iOiIyMDI1LTEwLTMxVDA4OjU4OjU4IiwiTW9kaWZpZWRCeSI6Il9DYXJsYSBLbGVpbiIsIklkIjoiZTA1YjY2ZGQtNWVkNC00Mjk4LWJlNmEtYzNmYThjNGFmNzA2IiwiTW9kaWZpZWRPbiI6IjIwMjUtMTAtMzFUMDg6NTg6NTgiLCJQcm9qZWN0Ijp7IiRyZWYiOiI4In19XSwiQ2l0YXRpb25LZXlVcGRhdGVUeXBlIjowLCJDb2xsYWJvcmF0b3JzIjpbXSwiRGF0ZSI6IjI3LjA5LjIwMjQiLCJFZGl0b3JzIjpbeyIkaWQiOiI4NCIsIiR0eXBlIjoiU3dpc3NBY2FkZW1pYy5DaXRhdmkuUGVyc29uLCBTd2lzc0FjYWRlbWljLkNpdGF2aSIsIkxhc3ROYW1lIjoiVXNlIENhc2UgTWFuYWdlbWVudCBieSBidWlsZGluZ1NNQVJUIEludGVybmF0aW9uYWwiLCJQcm90ZWN0ZWQiOmZhbHNlLCJTZXgiOjAsIkNyZWF0ZWRCeSI6Il9DYXJsYSBLbGVpbiIsIkNyZWF0ZWRPbiI6IjIwMjUtMTAtMzFUMDg6NTg6NTgiLCJNb2RpZmllZEJ5IjoiX0NhcmxhIEtsZWluIiwiSWQiOiIzZjYzYzU4OS0xZTVmLTQ0YjItYTc2Mi04NjY3ZTZhM2MxYWUiLCJNb2RpZmllZE9uIjoiMjAyNS0xMC0zMVQwODo1ODo1OCIsIlByb2plY3QiOnsiJHJlZiI6IjgifX1dLCJFdmFsdWF0aW9uQ29tcGxleGl0eSI6MCwiRXZhbHVhdGlvblNvdXJjZVRleHRGb3JtYXQiOjAsIkdyb3VwcyI6W10sIkhhc0xhYmVsMSI6ZmFsc2UsIkhhc0xhYmVsMiI6ZmFsc2UsIktleXdvcmRzIjpbXSwiTG9jYXRpb25zIjpbeyIkaWQiOiI4NSIsIiR0eXBlIjoiU3dpc3NBY2FkZW1pYy5DaXRhdmkuTG9jYXRpb24sIFN3aXNzQWNhZGVtaWMuQ2l0YXZpIiwiQWRkcmVzcyI6eyIkaWQiOiI4NiIsIiR0eXBlIjoiU3dpc3NBY2FkZW1pYy5DaXRhdmkuTGlua2VkUmVzb3VyY2UsIFN3aXNzQWNhZGVtaWMuQ2l0YXZpIiwiTGlua2VkUmVzb3VyY2VUeXBlIjo1LCJPcmlnaW5hbFN0cmluZyI6Imh0dHBzOi8vdWNtLmJ1aWxkaW5nc21hcnQub3JnL3VzZS1jYXNlLWRldGFpbHMvMzMyNC9lbiIsIlVyaVN0cmluZyI6Imh0dHBzOi8vdWNtLmJ1aWxkaW5nc21hcnQub3JnL3VzZS1jYXNlLWRldGFpbHMvMzMyNC9lbiIsIkxpbmtlZFJlc291cmNlU3RhdHVzIjo4LCJQcm9wZXJ0aWVzIjp7IiRpZCI6Ijg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wLTMxVDA4OjU4OjU4IiwiTW9kaWZpZWRCeSI6Il9DYXJsYSBLbGVpbiIsIklkIjoiMzEyMDQ3ZjQtMTY3Ni00ODg4LTljNzctMzJhNWIwYTk1YTk3IiwiTW9kaWZpZWRPbiI6IjIwMjUtMTAtMzFUMDg6NTg6NTgiLCJQcm9qZWN0Ijp7IiRyZWYiOiI4In19XSwiTnVtYmVyIjoiMC4xIiwiT25saW5lQWRkcmVzcyI6Imh0dHBzOi8vdWNtLmJ1aWxkaW5nc21hcnQub3JnL3VzZS1jYXNlLWRldGFpbHMvMzMyNC9lbiIsIk9yZ2FuaXphdGlvbnMiOltdLCJPdGhlcnNJbnZvbHZlZCI6W10sIlB1Ymxpc2hlcnMiOltdLCJRdW90YXRpb25zIjpbXSwiUmF0aW5nIjowLCJSZWZlcmVuY2VUeXBlIjoiSW50ZXJuZXREb2N1bWVudCIsIlNob3J0VGl0bGUiOiJCZWtib2xpZXYsIEJlZXR6IGV0IGFsLiAyMDI0IOKAkyBvcGVuQklNICYgU3VzdGFpbmFiaWxpdHkiLCJTaG9ydFRpdGxlVXBkYXRlVHlwZSI6MCwiU3RhdGljSWRzIjpbIjY1NjZkMDBmLWI3NWItNDQ3Yy1iMTAzLTAwNWUwZWRlMTVhYiJdLCJTdWJ0aXRsZSI6IkluZm9ybWF0aW9uIERlbGl2ZXJ5IE1hbnVhbCIsIlRhYmxlT2ZDb250ZW50c0NvbXBsZXhpdHkiOjAsIlRhYmxlT2ZDb250ZW50c1NvdXJjZVRleHRGb3JtYXQiOjAsIlRhc2tzIjpbXSwiVGl0bGUiOiJvcGVuQklNICYgU3VzdGFpbmFiaWxpdHk6IFVudmVpbGluZyBDaGFsbGVuZ2VzLCBDcmFmdGluZyBTb2x1dGlvbnMgZm9yIGEgU3VzdGFpbmFibGUgQnVpbHQgQXNzZXQgSW5kdXN0cnkiLCJUcmFuc2xhdG9ycyI6W10sIlllYXIiOiIyMDI0IiwiWWVhclJlc29sdmVkIjoiMjAyNCIsIkNyZWF0ZWRCeSI6Il9DYXJsYSBLbGVpbiIsIkNyZWF0ZWRPbiI6IjIwMjUtMTAtMzFUMDg6NTg6NTgiLCJNb2RpZmllZEJ5IjoiX0NhcmxhIEtsZWluIiwiSWQiOiJiOTNiMGExMS0xNmU1LTQ2ODYtODdiNi01MDlhODc3NzY3MDgiLCJNb2RpZmllZE9uIjoiMjAyNS0xMC0zMVQwODo1ODo1OCIsIlByb2plY3QiOnsiJHJlZiI6IjgifX0sIlVzZU51bWJlcmluZ1R5cGVPZlBhcmVudERvY3VtZW50IjpmYWxzZX0seyIkaWQiOiI4OCIsIiR0eXBlIjoiU3dpc3NBY2FkZW1pYy5DaXRhdmkuQ2l0YXRpb25zLldvcmRQbGFjZWhvbGRlckVudHJ5LCBTd2lzc0FjYWRlbWljLkNpdGF2aSIsIklkIjoiMGUzZmM0OWMtZDliMy00NTU2LWFjODctYTU3MGI2OGRiZjcyIiwiUmFuZ2VTdGFydCI6MTcsIlJlZmVyZW5jZUlkIjoiY2Q3Mzk5MjUtOGM2Yi00M2RhLTk2MGUtYzRmNTFiYTEwYzQwIiwiUGFnZVJhbmdlIjp7IiRpZCI6Ijg5IiwiJHR5cGUiOiJTd2lzc0FjYWRlbWljLlBhZ2VSYW5nZSwgU3dpc3NBY2FkZW1pYyIsIkVuZFBhZ2UiOnsiJGlkIjoiOTAiLCIkdHlwZSI6IlN3aXNzQWNhZGVtaWMuUGFnZU51bWJlciwgU3dpc3NBY2FkZW1pYyIsIklzRnVsbHlOdW1lcmljIjpmYWxzZSwiTnVtYmVyaW5nVHlwZSI6MCwiTnVtZXJhbFN5c3RlbSI6MH0sIk51bWJlcmluZ1R5cGUiOjAsIk51bWVyYWxTeXN0ZW0iOjAsIlN0YXJ0UGFnZSI6eyIkaWQiOiI5MSIsIiR0eXBlIjoiU3dpc3NBY2FkZW1pYy5QYWdlTnVtYmVyLCBTd2lzc0FjYWRlbWljIiwiSXNGdWxseU51bWVyaWMiOmZhbHNlLCJOdW1iZXJpbmdUeXBlIjowLCJOdW1lcmFsU3lzdGVtIjowfX0sIlJlZmVyZW5jZSI6eyIkaWQiOiI5MiIsIiR0eXBlIjoiU3dpc3NBY2FkZW1pYy5DaXRhdmkuUmVmZXJlbmNlLCBTd2lzc0FjYWRlbWljLkNpdGF2aSIsIkFic3RyYWN0Q29tcGxleGl0eSI6MCwiQWJzdHJhY3RTb3VyY2VUZXh0Rm9ybWF0IjowLCJBdXRob3JzIjpbeyIkaWQiOiI5MyIsIiR0eXBlIjoiU3dpc3NBY2FkZW1pYy5DaXRhdmkuUGVyc29uLCBTd2lzc0FjYWRlbWljLkNpdGF2aSIsIkZpcnN0TmFtZSI6IkphY29wbyIsIkxhc3ROYW1lIjoiQ2Fzc2FuZHJvIiwiUHJvdGVjdGVkIjpmYWxzZSwiU2V4IjoyLCJDcmVhdGVkQnkiOiJfQ2FybGEgS2xlaW4iLCJDcmVhdGVkT24iOiIyMDI2LTAxLTA3VDEyOjI0OjAyIiwiTW9kaWZpZWRCeSI6Il9DYXJsYSBLbGVpbiIsIklkIjoiY2Q5YjZjYWQtZmI1My00ZjQzLWE1NGItMTc4MWE0YjI4YTY1IiwiTW9kaWZpZWRPbiI6IjIwMjYtMDEtMDdUMTI6MjQ6MDIiLCJQcm9qZWN0Ijp7IiRyZWYiOiI4In19LHsiJGlkIjoiOTQiLCIkdHlwZSI6IlN3aXNzQWNhZGVtaWMuQ2l0YXZpLlBlcnNvbiwgU3dpc3NBY2FkZW1pYy5DaXRhdmkiLCJGaXJzdE5hbWUiOiJDbGF1ZGlvIiwiTGFzdE5hbWUiOiJNaXJhcmNoaSIsIlByb3RlY3RlZCI6ZmFsc2UsIlNleCI6MiwiQ3JlYXRlZEJ5IjoiX0NhcmxhIEtsZWluIiwiQ3JlYXRlZE9uIjoiMjAyNi0wMS0wN1QxMjoyNDowMiIsIk1vZGlmaWVkQnkiOiJfQ2FybGEgS2xlaW4iLCJJZCI6IjdiNDllNjc2LWE3YmItNDE2YS1iMDA0LTc2ZjhlMGZjNTI0ZSIsIk1vZGlmaWVkT24iOiIyMDI2LTAxLTA3VDEyOjI0OjAyIiwiUHJvamVjdCI6eyIkcmVmIjoiOCJ9fSx7IiRpZCI6Ijk1IiwiJHR5cGUiOiJTd2lzc0FjYWRlbWljLkNpdGF2aS5QZXJzb24sIFN3aXNzQWNhZGVtaWMuQ2l0YXZpIiwiRmlyc3ROYW1lIjoiQWxiZXJ0byIsIkxhc3ROYW1lIjoiUGF2YW4iLCJQcm90ZWN0ZWQiOmZhbHNlLCJTZXgiOjIsIkNyZWF0ZWRCeSI6Il9DYXJsYSBLbGVpbiIsIkNyZWF0ZWRPbiI6IjIwMjYtMDEtMDdUMTI6MjQ6MDIiLCJNb2RpZmllZEJ5IjoiX0NhcmxhIEtsZWluIiwiSWQiOiJlMzQ4NmI0Yi03YTE2LTRhMmEtYjUwZS05ODZiY2EzM2Q2MmIiLCJNb2RpZmllZE9uIjoiMjAyNi0wMS0wN1QxMjoyNDowMiIsIlByb2plY3QiOnsiJHJlZiI6IjgifX1dLCJDaXRhdGlvbktleVVwZGF0ZVR5cGUiOjAsIkNvbGxhYm9yYXRvcnMiOltdLCJEb2kiOiIxMC4zNTQ5MC9lYzMuMjAyNC4yNTUiLCJFZGl0b3JzIjpbXSwiRXZhbHVhdGlvbkNvbXBsZXhpdHkiOjAsIkV2YWx1YXRpb25Tb3VyY2VUZXh0Rm9ybWF0IjowLCJHcm91cHMiOltdLCJIYXNMYWJlbDEiOmZhbHNlLCJIYXNMYWJlbDIiOmZhbHNlLCJLZXl3b3JkcyI6W10sIkxvY2F0aW9ucyI6W3siJGlkIjoiOTYiLCIkdHlwZSI6IlN3aXNzQWNhZGVtaWMuQ2l0YXZpLkxvY2F0aW9uLCBTd2lzc0FjYWRlbWljLkNpdGF2aSIsIkFkZHJlc3MiOnsiJGlkIjoiOTciLCIkdHlwZSI6IlN3aXNzQWNhZGVtaWMuQ2l0YXZpLkxpbmtlZFJlc291cmNlLCBTd2lzc0FjYWRlbWljLkNpdGF2aSIsIkxpbmtlZFJlc291cmNlVHlwZSI6NSwiT3JpZ2luYWxTdHJpbmciOiIxMC4zNTQ5MC9FQzMuMjAyNC4yNTUiLCJVcmlTdHJpbmciOiJodHRwczovL2RvaS5vcmcvMTAuMzU0OTAvZWMzLjIwMjQuMjU1IiwiTGlua2VkUmVzb3VyY2VTdGF0dXMiOjgsIlByb3BlcnRpZXMiOnsiJGlkIjoiO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YtMDEtMDdUMTI6MjQ6MDIiLCJNb2RpZmllZEJ5IjoiX0NhcmxhIEtsZWluIiwiSWQiOiJmYTdkODE1Mi1hZGRkLTRjMDctODQ4NS02MWQ0YmUyZmVjYjMiLCJNb2RpZmllZE9uIjoiMjAyNi0wMS0wN1QxMjoyNDowMiIsIlByb2plY3QiOnsiJHJlZiI6IjgifX0seyIkaWQiOiI5OSIsIiR0eXBlIjoiU3dpc3NBY2FkZW1pYy5DaXRhdmkuTG9jYXRpb24sIFN3aXNzQWNhZGVtaWMuQ2l0YXZpIiwiQWRkcmVzcyI6eyIkaWQiOiIxMDAiLCIkdHlwZSI6IlN3aXNzQWNhZGVtaWMuQ2l0YXZpLkxpbmtlZFJlc291cmNlLCBTd2lzc0FjYWRlbWljLkNpdGF2aSIsIkxpbmtlZFJlc291cmNlVHlwZSI6NSwiT3JpZ2luYWxTdHJpbmciOiJodHRwczovL2VjLTMub3JnL3B1YmxpY2F0aW9ucy9jb25mZXJlbmNlLz9pZD1FQzMyMDI0IiwiVXJpU3RyaW5nIjoiaHR0cHM6Ly9lYy0zLm9yZy9wdWJsaWNhdGlvbnMvY29uZmVyZW5jZS8/aWQ9RUMzMjAyNCIsIkxpbmtlZFJlc291cmNlU3RhdHVzIjo4LCJQcm9wZXJ0aWVzIjp7IiRpZCI6IjEw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FybGEgS2xlaW4iLCJDcmVhdGVkT24iOiIyMDI2LTAxLTA3VDEyOjI0OjAyIiwiTW9kaWZpZWRCeSI6Il9DYXJsYSBLbGVpbiIsIklkIjoiMzYyZWJjODUtZDIxZS00NmE5LWJkODYtNjhmNTU2OWEzYmE5IiwiTW9kaWZpZWRPbiI6IjIwMjYtMDEtMDdUMTI6MjQ6MDIiLCJQcm9qZWN0Ijp7IiRyZWYiOiI4In19XSwiT3JnYW5pemF0aW9ucyI6W10sIk90aGVyc0ludm9sdmVkIjpbXSwiUGFyZW50UmVmZXJlbmNlIjp7IiRpZCI6IjEwMi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eyIkaWQiOiIxMDMiLCIkdHlwZSI6IlN3aXNzQWNhZGVtaWMuQ2l0YXZpLlB1Ymxpc2hlciwgU3dpc3NBY2FkZW1pYy5DaXRhdmkiLCJOYW1lIjoiRXVyb3BlYW4gQ291bmNpbCBmb3IgQ29tcHV0aW5nIGluIENvbnN0cnVjdGlvbiIsIlByb3RlY3RlZCI6ZmFsc2UsIkNyZWF0ZWRCeSI6Il9DYXJsYSBLbGVpbiIsIkNyZWF0ZWRPbiI6IjIwMjYtMDEtMDdUMTI6MjQ6MDIiLCJNb2RpZmllZEJ5IjoiX0NhcmxhIEtsZWluIiwiSWQiOiI0ODBmNzBmNy01NzNmLTQ2MWEtOWIzYi1hYWMxMDI4OWMwNjEiLCJNb2RpZmllZE9uIjoiMjAyNi0wMS0wN1QxMjoyNDowMiIsIlByb2plY3QiOnsiJHJlZiI6IjgifX1dLCJRdW90YXRpb25zIjpbXSwiUmF0aW5nIjowLCJSZWZlcmVuY2VUeXBlIjoiQ29uZmVyZW5jZVByb2NlZWRpbmdzIiwiU2VyaWVzVGl0bGUiOnsiJGlkIjoiMTA0IiwiJHR5cGUiOiJTd2lzc0FjYWRlbWljLkNpdGF2aS5TZXJpZXNUaXRsZSwgU3dpc3NBY2FkZW1pYy5DaXRhdmkiLCJFZGl0b3JzIjpbXSwiTmFtZSI6IkNvbXB1dGluZyBpbiBDb25zdHJ1Y3Rpb24iLCJQcm90ZWN0ZWQiOmZhbHNlLCJDcmVhdGVkQnkiOiJfQ2FybGEgS2xlaW4iLCJDcmVhdGVkT24iOiIyMDI2LTAxLTA3VDEyOjI0OjAyIiwiTW9kaWZpZWRCeSI6Il9DYXJsYSBLbGVpbiIsIklkIjoiZWEyYmQyMTktMDcyYy00Y2M5LWJjOTctMDlmNTFkZWE2OTY3IiwiTW9kaWZpZWRPbiI6IjIwMjYtMDEtMDdUMTI6MjQ6MDIiLCJQcm9qZWN0Ijp7IiRyZWYiOiI4In19LCJTaG9ydFRpdGxlIjoiUHJvY2VlZGluZ3Mgb2YgdGhlIDIwMjQgRXVyb3BlYW4gMjAyNCIsIlNob3J0VGl0bGVVcGRhdGVUeXBlIjowLCJTb3VyY2VPZkJpYmxpb2dyYXBoaWNJbmZvcm1hdGlvbiI6IkNyb3NzUmVmIiwiU3BlY2lmaWNGaWVsZDQiOiJKdWwuIDE0LCAyMDI0IiwiU3BlY2lmaWNGaWVsZDciOiIyMDI0IEV1cm9wZWFuIENvbmZlcmVuY2Ugb24gQ29tcHV0aW5nIGluIENvbnN0cnVjdGlvbiIsIlN0YXRpY0lkcyI6WyIwZGRiYmFhZS1lZDRmLTRhZDUtOTM2Ni0yYjAzMzkwODAxOTYiXSwiVGFibGVPZkNvbnRlbnRzQ29tcGxleGl0eSI6MCwiVGFibGVPZkNvbnRlbnRzU291cmNlVGV4dEZvcm1hdCI6MCwiVGFza3MiOltdLCJUaXRsZSI6IlByb2NlZWRpbmdzIG9mIHRoZSAyMDI0IEV1cm9wZWFuIENvbmZlcmVuY2Ugb24gQ29tcHV0aW5nIGluIENvbnN0cnVjdGlvbiIsIlRyYW5zbGF0b3JzIjpbXSwiWWVhciI6IjIwMjQiLCJZZWFyUmVzb2x2ZWQiOiIyMDI0IiwiQ3JlYXRlZEJ5IjoiX0NhcmxhIEtsZWluIiwiQ3JlYXRlZE9uIjoiMjAyNi0wMS0wN1QxMjoyNDowMiIsIk1vZGlmaWVkQnkiOiJfQ2FybGEgS2xlaW4iLCJJZCI6ImUxNmQ2OTljLTRmZTItNDk2NS1hOTVmLWZkZTEwZTI2YWI0MCIsIk1vZGlmaWVkT24iOiIyMDI2LTAxLTA3VDEyOjI0OjAyIiwiUHJvamVjdCI6eyIkcmVmIjoiOCJ9fSwiUHVibGlzaGVycyI6W10sIlF1b3RhdGlvbnMiOltdLCJSYXRpbmciOjAsIlJlZmVyZW5jZVR5cGUiOiJDb250cmlidXRpb24iLCJTaG9ydFRpdGxlIjoiQ2Fzc2FuZHJvLCBNaXJhcmNoaSBldCBhbC4gMjAyNCDigJMgSUZDLWJhc2VkIENvc3QgRXN0aW1hdGlvbiIsIlNob3J0VGl0bGVVcGRhdGVUeXBlIjowLCJTb3VyY2VPZkJpYmxpb2dyYXBoaWNJbmZvcm1hdGlvbiI6IkNyb3NzUmVmIiwiU3RhdGljSWRzIjpbImY5OGU1ZTY1LTAzYmEtNGU2YS04OTFmLTc3OTczM2EzOWVhMiJdLCJUYWJsZU9mQ29udGVudHNDb21wbGV4aXR5IjowLCJUYWJsZU9mQ29udGVudHNTb3VyY2VUZXh0Rm9ybWF0IjowLCJUYXNrcyI6W10sIlRpdGxlIjoiSUZDLWJhc2VkIENvc3QgRXN0aW1hdGlvbjogQXBwbGljYXRpb24gdG8gQSBTdHJ1Y3R1cmFsIE1vZGVsIiwiVHJhbnNsYXRvcnMiOltdLCJZZWFyUmVzb2x2ZWQiOiIyMDI0IiwiQ3JlYXRlZEJ5IjoiX0NhcmxhIEtsZWluIiwiQ3JlYXRlZE9uIjoiMjAyNi0wMS0wN1QxMjoyNDowMiIsIk1vZGlmaWVkQnkiOiJfQ2FybGEgS2xlaW4iLCJJZCI6ImNkNzM5OTI1LThjNmItNDNkYS05NjBlLWM0ZjUxYmExMGM0MCIsIk1vZGlmaWVkT24iOiIyMDI2LTAxLTA3VDEyOjI0OjAyIiwiUHJvamVjdCI6eyIkcmVmIjoiOCJ9fSwiVXNlTnVtYmVyaW5nVHlwZU9mUGFyZW50RG9jdW1lbnQiOmZhbHNlfSx7IiRpZCI6IjEwNSIsIiR0eXBlIjoiU3dpc3NBY2FkZW1pYy5DaXRhdmkuQ2l0YXRpb25zLldvcmRQbGFjZWhvbGRlckVudHJ5LCBTd2lzc0FjYWRlbWljLkNpdGF2aSIsIklkIjoiMmJiNjQ1NjEtMjcyNC00YmMwLThjMDktNzUxNDVmYjVmYjFlIiwiUmFuZ2VTdGFydCI6MTcsIlJlZmVyZW5jZUlkIjoiNGM5MWMwZTgtNWI3OS00NTY5LWEyYjUtNjgyMzFiMGM5YmNiIiwiUGFnZVJhbmdlIjp7IiRpZCI6IjEwNiIsIiR0eXBlIjoiU3dpc3NBY2FkZW1pYy5QYWdlUmFuZ2UsIFN3aXNzQWNhZGVtaWMiLCJFbmRQYWdlIjp7IiRpZCI6IjEwNyIsIiR0eXBlIjoiU3dpc3NBY2FkZW1pYy5QYWdlTnVtYmVyLCBTd2lzc0FjYWRlbWljIiwiSXNGdWxseU51bWVyaWMiOmZhbHNlLCJOdW1iZXJpbmdUeXBlIjowLCJOdW1lcmFsU3lzdGVtIjowfSwiTnVtYmVyaW5nVHlwZSI6MCwiTnVtZXJhbFN5c3RlbSI6MCwiU3RhcnRQYWdlIjp7IiRpZCI6IjEwOCIsIiR0eXBlIjoiU3dpc3NBY2FkZW1pYy5QYWdlTnVtYmVyLCBTd2lzc0FjYWRlbWljIiwiSXNGdWxseU51bWVyaWMiOmZhbHNlLCJOdW1iZXJpbmdUeXBlIjowLCJOdW1lcmFsU3lzdGVtIjowfX0sIlJlZmVyZW5jZSI6eyIkaWQiOiIxMDkiLCIkdHlwZSI6IlN3aXNzQWNhZGVtaWMuQ2l0YXZpLlJlZmVyZW5jZSwgU3dpc3NBY2FkZW1pYy5DaXRhdmkiLCJBYnN0cmFjdENvbXBsZXhpdHkiOjAsIkFic3RyYWN0U291cmNlVGV4dEZvcm1hdCI6MCwiQXV0aG9ycyI6W3siJGlkIjoiMTEwIiwiJHR5cGUiOiJTd2lzc0FjYWRlbWljLkNpdGF2aS5QZXJzb24sIFN3aXNzQWNhZGVtaWMuQ2l0YXZpIiwiTGFzdE5hbWUiOiJJU08iLCJQcm90ZWN0ZWQiOmZhbHNlLCJTZXgiOjAsIkNyZWF0ZWRCeSI6Il9DYXJsYSBLbGVpbiIsIkNyZWF0ZWRPbiI6IjIwMjYtMDEtMDlUMTM6NDE6MjgiLCJNb2RpZmllZEJ5IjoiX0NhcmxhIEtsZWluIiwiSWQiOiIwMWZmZjA3OC0wMjFiLTQ4MDUtOGI4OC00NmYxYjJlOWU0NTIiLCJNb2RpZmllZE9uIjoiMjAyNi0wMS0wOVQxMzo0MToy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SW50ZXJuZXREb2N1bWVudCIsIlNob3J0VGl0bGUiOiJJU08gMjAxNyDigJMgSVNPIDY5NDY6IEJ1aWxkaW5nIGNvbXBvbmVudHMiLCJTaG9ydFRpdGxlVXBkYXRlVHlwZSI6MCwiU3RhdGljSWRzIjpbIjk0NTNjYjllLThjNTktNDc3Yy05YmQ1LWRhMGI1YzQwMDllZiJdLCJUYWJsZU9mQ29udGVudHNDb21wbGV4aXR5IjowLCJUYWJsZU9mQ29udGVudHNTb3VyY2VUZXh0Rm9ybWF0IjowLCJUYXNrcyI6W10sIlRpdGxlIjoiSVNPIDY5NDY6IEJ1aWxkaW5nIGNvbXBvbmVudHMgYW5kIGJ1aWxkaW5nIGVsZW1lbnRzIOKAlCBUaGVybWFsIHJlc2lzdGFuY2UgYW5kIHRoZXJtYWwgdHJhbnNtaXR0YW5jZSDigJQgQ2FsY3VsYXRpb24gbWV0aG9kcyIsIlRyYW5zbGF0b3JzIjpbXSwiWWVhciI6IjIwMTciLCJZZWFyUmVzb2x2ZWQiOiIyMDE3IiwiQ3JlYXRlZEJ5IjoiX0NhcmxhIEtsZWluIiwiQ3JlYXRlZE9uIjoiMjAyNi0wMS0wOVQxMzo0MTowMSIsIk1vZGlmaWVkQnkiOiJfQ2FybGEgS2xlaW4iLCJJZCI6IjRjOTFjMGU4LTViNzktNDU2OS1hMmI1LTY4MjMxYjBjOWJjYiIsIk1vZGlmaWVkT24iOiIyMDI2LTAxLTA5VDEzOjQxOjI4IiwiUHJvamVjdCI6eyIkcmVmIjoiOCJ9fSwiVXNlTnVtYmVyaW5nVHlwZU9mUGFyZW50RG9jdW1lbnQiOmZhbHNlfSx7IiRpZCI6IjExMSIsIiR0eXBlIjoiU3dpc3NBY2FkZW1pYy5DaXRhdmkuQ2l0YXRpb25zLldvcmRQbGFjZWhvbGRlckVudHJ5LCBTd2lzc0FjYWRlbWljLkNpdGF2aSIsIklkIjoiNDgwNTE4ZGItMzBkZS00NTcwLTg1NWMtMDVlZTE3MDBkNjE1IiwiUmFuZ2VTdGFydCI6MTcsIlJlZmVyZW5jZUlkIjoiNmI0NzE2MDgtNDQ0NS00YzhhLWE3NTctMjNiNmZhOGU2MTY2IiwiUGFnZVJhbmdlIjp7IiRpZCI6IjExMiIsIiR0eXBlIjoiU3dpc3NBY2FkZW1pYy5QYWdlUmFuZ2UsIFN3aXNzQWNhZGVtaWMiLCJFbmRQYWdlIjp7IiRpZCI6IjExMyIsIiR0eXBlIjoiU3dpc3NBY2FkZW1pYy5QYWdlTnVtYmVyLCBTd2lzc0FjYWRlbWljIiwiSXNGdWxseU51bWVyaWMiOmZhbHNlLCJOdW1iZXJpbmdUeXBlIjowLCJOdW1lcmFsU3lzdGVtIjowfSwiTnVtYmVyaW5nVHlwZSI6MCwiTnVtZXJhbFN5c3RlbSI6MCwiU3RhcnRQYWdlIjp7IiRpZCI6IjExNCIsIiR0eXBlIjoiU3dpc3NBY2FkZW1pYy5QYWdlTnVtYmVyLCBTd2lzc0FjYWRlbWljIiwiSXNGdWxseU51bWVyaWMiOmZhbHNlLCJOdW1iZXJpbmdUeXBlIjowLCJOdW1lcmFsU3lzdGVtIjowfX0sIlJlZmVyZW5jZSI6eyIkaWQiOiIxMTUiLCIkdHlwZSI6IlN3aXNzQWNhZGVtaWMuQ2l0YXZpLlJlZmVyZW5jZSwgU3dpc3NBY2FkZW1pYy5DaXRhdmkiLCJBYnN0cmFjdENvbXBsZXhpdHkiOjAsIkFic3RyYWN0U291cmNlVGV4dEZvcm1hdCI6MCwiQXV0aG9ycyI6W3siJGlkIjoiMTE2IiwiJHR5cGUiOiJTd2lzc0FjYWRlbWljLkNpdGF2aS5QZXJzb24sIFN3aXNzQWNhZGVtaWMuQ2l0YXZpIiwiRmlyc3ROYW1lIjoiQ2hyaXN0b3BoIiwiTGFzdE5hbWUiOiJNb3JiaXR6ZXIiLCJQcm90ZWN0ZWQiOmZhbHNlLCJTZXgiOjIsIkNyZWF0ZWRCeSI6Il9DYXJsYSBLbGVpbiIsIkNyZWF0ZWRPbiI6IjIwMjYtMDEtMDZUMTQ6MjU6MzMiLCJNb2RpZmllZEJ5IjoiX0NhcmxhIEtsZWluIiwiSWQiOiJmZDdhM2M5YS1lYmJlLTQyZWYtYTYzYy0xYzEwYTYxNzhjNmQiLCJNb2RpZmllZE9uIjoiMjAyNi0wMS0wNlQxNDoyNTozMyIsIlByb2plY3QiOnsiJHJlZiI6IjgifX0seyIkaWQiOiIxMTciLCIkdHlwZSI6IlN3aXNzQWNhZGVtaWMuQ2l0YXZpLlBlcnNvbiwgU3dpc3NBY2FkZW1pYy5DaXRhdmkiLCJGaXJzdE5hbWUiOiJQZXRlciIsIkxhc3ROYW1lIjoiV2VpZGUiLCJQcmVmaXgiOiJ2b24gZGVyIiwiUHJvdGVjdGVkIjpmYWxzZSwiU2V4IjoyLCJDcmVhdGVkQnkiOiJfQ2FybGEgS2xlaW4iLCJDcmVhdGVkT24iOiIyMDI2LTAxLTA2VDE0OjI1OjMzIiwiTW9kaWZpZWRCeSI6Il9DYXJsYSBLbGVpbiIsIklkIjoiYTE0ZDA5M2EtMDY0MC00NWIwLWIzNmMtOGNhYTU2NDQzYjg0IiwiTW9kaWZpZWRPbiI6IjIwMjYtMDEtMDZUMTQ6MjU6MzMiLCJQcm9qZWN0Ijp7IiRyZWYiOiI4In19LHsiJGlkIjoiMTE4IiwiJHR5cGUiOiJTd2lzc0FjYWRlbWljLkNpdGF2aS5QZXJzb24sIFN3aXNzQWNhZGVtaWMuQ2l0YXZpIiwiRmlyc3ROYW1lIjoiQWxleGFuZGVyIiwiTGFzdE5hbWUiOiJTY2hyw7Z0ZXIiLCJQcm90ZWN0ZWQiOmZhbHNlLCJTZXgiOjIsIkNyZWF0ZWRCeSI6Il9DYXJsYSBLbGVpbiIsIkNyZWF0ZWRPbiI6IjIwMjYtMDEtMDZUMTQ6MjU6MzMiLCJNb2RpZmllZEJ5IjoiX0NhcmxhIEtsZWluIiwiSWQiOiIzZDY4OTlmMy02MmRlLTQxNTYtYjk0OC0zMzVkMTI3MWQ3N2YiLCJNb2RpZmllZE9uIjoiMjAyNi0wMS0wNlQxNDoyNTozMyIsIlByb2plY3QiOnsiJHJlZiI6IjgifX1dLCJDaXRhdGlvbktleVVwZGF0ZVR5cGUiOjAsIkNvbGxhYm9yYXRvcnMiOltdLCJEb2kiOiIxMC4xMDAyLzk3ODM0MzM2MDUxNTguY2gxMSIsIkVkaXRvcnMiOltdLCJFdmFsdWF0aW9uQ29tcGxleGl0eSI6MCwiRXZhbHVhdGlvblNvdXJjZVRleHRGb3JtYXQiOjAsIkdyb3VwcyI6W10sIkhhc0xhYmVsMSI6ZmFsc2UsIkhhc0xhYmVsMiI6ZmFsc2UsIktleXdvcmRzIjpbXSwiTG9jYXRpb25zIjpbeyIkaWQiOiIxMTkiLCIkdHlwZSI6IlN3aXNzQWNhZGVtaWMuQ2l0YXZpLkxvY2F0aW9uLCBTd2lzc0FjYWRlbWljLkNpdGF2aSIsIkFkZHJlc3MiOnsiJGlkIjoiMTIwIiwiJHR5cGUiOiJTd2lzc0FjYWRlbWljLkNpdGF2aS5MaW5rZWRSZXNvdXJjZSwgU3dpc3NBY2FkZW1pYy5DaXRhdmkiLCJMaW5rZWRSZXNvdXJjZVR5cGUiOjUsIk9yaWdpbmFsU3RyaW5nIjoiMTAuMTAwMi85NzgzNDMzNjA1MTU4LmNoMTEiLCJVcmlTdHJpbmciOiJodHRwczovL2RvaS5vcmcvMTAuMTAwMi85NzgzNDMzNjA1MTU4LmNoMTEiLCJMaW5rZWRSZXNvdXJjZVN0YXR1cyI6OCwiUHJvcGVydGllcyI6eyIkaWQiOiIx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YtMDEtMDZUMTQ6MjU6MzMiLCJNb2RpZmllZEJ5IjoiX0NhcmxhIEtsZWluIiwiSWQiOiI0YWI1ZjdiZi0wNjY3LTQ1NjktYjg2ZC1kMTIyMThiN2NkNGYiLCJNb2RpZmllZE9uIjoiMjAyNi0wMS0wNlQxNDoyNTozMyIsIlByb2plY3QiOnsiJHJlZiI6IjgifX1dLCJPcmdhbml6YXRpb25zIjpbXSwiT3RoZXJzSW52b2x2ZWQiOltdLCJQYWdlUmFuZ2UiOiI8c3A+XHJcbiAgPG4+Mzc3PC9uPlxyXG4gIDxpbj50cnVlPC9pbj5cclxuICA8b3M+Mzc3PC9vcz5cclxuICA8cHM+Mzc3PC9wcz5cclxuPC9zcD5cclxuPGVwPlxyXG4gIDxuPjQxNDwvbj5cclxuICA8aW4+dHJ1ZTwvaW4+XHJcbiAgPG9zPjQxNDwvb3M+XHJcbiAgPHBzPjQxNDwvcHM+XHJcbjwvZXA+XHJcbjxvcz4zNzctNDE0PC9vcz4iLCJQYXJlbnRSZWZlcmVuY2UiOnsiJGlkIjoiMTIyIiwiJHR5cGUiOiJTd2lzc0FjYWRlbWljLkNpdGF2aS5SZWZlcmVuY2UsIFN3aXNzQWNhZGVtaWMuQ2l0YXZpIiwiQWJzdHJhY3RDb21wbGV4aXR5IjowLCJBYnN0cmFjdFNvdXJjZVRleHRGb3JtYXQiOjAsIkF1dGhvcnMiOltdLCJDaXRhdGlvbktleVVwZGF0ZVR5cGUiOjAsIkNvbGxhYm9yYXRvcnMiOltdLCJEb2kiOiIxMC4xMDAyLzk3ODM0MzM2MDUxNTgiLCJFZGl0b3JzIjpbeyIkaWQiOiIxMjMiLCIkdHlwZSI6IlN3aXNzQWNhZGVtaWMuQ2l0YXZpLlBlcnNvbiwgU3dpc3NBY2FkZW1pYy5DaXRhdmkiLCJGaXJzdE5hbWUiOiJOYWJpbCIsIkxhc3ROYW1lIjoiRm91YWQiLCJNaWRkbGVOYW1lIjoiQS4iLCJQcm90ZWN0ZWQiOmZhbHNlLCJTZXgiOjIsIkNyZWF0ZWRCeSI6Il9DYXJsYSBLbGVpbiIsIkNyZWF0ZWRPbiI6IjIwMjYtMDEtMDZUMTQ6MjU6MzMiLCJNb2RpZmllZEJ5IjoiX0NhcmxhIEtsZWluIiwiSWQiOiIwMGNhNTM1Ni0yNTJiLTQwZTctODM1Mi0xNmFmOTA3NmZjZDgiLCJNb2RpZmllZE9uIjoiMjAyNi0wMS0wNlQxNDoyNTozMyIsIlByb2plY3QiOnsiJHJlZiI6IjgifX1dLCJFdmFsdWF0aW9uQ29tcGxleGl0eSI6MCwiRXZhbHVhdGlvblNvdXJjZVRleHRGb3JtYXQiOjAsIkdyb3VwcyI6W10sIkhhc0xhYmVsMSI6ZmFsc2UsIkhhc0xhYmVsMiI6ZmFsc2UsIklzYm4iOiI5NzgzNDMzMDMxMDU2IiwiS2V5d29yZHMiOltdLCJMb2NhdGlvbnMiOlt7IiRpZCI6IjEyNCIsIiR0eXBlIjoiU3dpc3NBY2FkZW1pYy5DaXRhdmkuTG9jYXRpb24sIFN3aXNzQWNhZGVtaWMuQ2l0YXZpIiwiQWRkcmVzcyI6eyIkaWQiOiIxMjUiLCIkdHlwZSI6IlN3aXNzQWNhZGVtaWMuQ2l0YXZpLkxpbmtlZFJlc291cmNlLCBTd2lzc0FjYWRlbWljLkNpdGF2aSIsIkxpbmtlZFJlc291cmNlVHlwZSI6NSwiT3JpZ2luYWxTdHJpbmciOiIxMC4xMDAyLzk3ODM0MzM2MDUxNTgiLCJVcmlTdHJpbmciOiJodHRwczovL2RvaS5vcmcvMTAuMTAwMi85NzgzNDMzNjA1MTU4IiwiTGlua2VkUmVzb3VyY2VTdGF0dXMiOjgsIlByb3BlcnRpZXMiOnsiJGlkIjoiMT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FybGEgS2xlaW4iLCJDcmVhdGVkT24iOiIyMDI2LTAxLTA2VDE0OjI1OjMzIiwiTW9kaWZpZWRCeSI6Il9DYXJsYSBLbGVpbiIsIklkIjoiNTAyYmFlMTktMzEwNy00ZTc5LTk3OTItZDAxZjdmNWU1NTQ3IiwiTW9kaWZpZWRPbiI6IjIwMjYtMDEtMDZUMTQ6MjU6MzMiLCJQcm9qZWN0Ijp7IiRyZWYiOiI4In19XSwiT3JnYW5pemF0aW9ucyI6W10sIk90aGVyc0ludm9sdmVkIjpbXSwiUHVibGlzaGVycyI6W3siJGlkIjoiMTI3IiwiJHR5cGUiOiJTd2lzc0FjYWRlbWljLkNpdGF2aS5QdWJsaXNoZXIsIFN3aXNzQWNhZGVtaWMuQ2l0YXZpIiwiTmFtZSI6IldpbGV5IiwiUHJvdGVjdGVkIjpmYWxzZSwiQ3JlYXRlZEJ5IjoiX0NhcmxhIEtsZWluIiwiQ3JlYXRlZE9uIjoiMjAyNi0wMS0wNlQxNDoyNTozMyIsIk1vZGlmaWVkQnkiOiJfQ2FybGEgS2xlaW4iLCJJZCI6IjY4ODY5MjhiLTZkYmEtNGFhNy05MTE0LTNlM2QyNWFiMzQ5YSIsIk1vZGlmaWVkT24iOiIyMDI2LTAxLTA2VDE0OjI1OjMzIiwiUHJvamVjdCI6eyIkcmVmIjoiOCJ9fV0sIlF1b3RhdGlvbnMiOltdLCJSYXRpbmciOjAsIlJlZmVyZW5jZVR5cGUiOiJCb29rRWRpdGVkIiwiU2hvcnRUaXRsZSI6IkZvdWFkIChIZy4pIDIwMTUg4oCTIEJhdXBoeXNpayBLYWxlbmRlciAyMDE1IiwiU2hvcnRUaXRsZVVwZGF0ZVR5cGUiOjAsIlNvdXJjZU9mQmlibGlvZ3JhcGhpY0luZm9ybWF0aW9uIjoiQ3Jvc3NSZWYiLCJTdGF0aWNJZHMiOlsiNjMxYjc4NGUtMjY0ZC00NmZkLTg4MmMtNDFjNjc0NzFkYTMxIl0sIlRhYmxlT2ZDb250ZW50c0NvbXBsZXhpdHkiOjAsIlRhYmxlT2ZDb250ZW50c1NvdXJjZVRleHRGb3JtYXQiOjAsIlRhc2tzIjpbXSwiVGl0bGUiOiJCYXVwaHlzaWsgS2FsZW5kZXIgMjAxNSIsIlRyYW5zbGF0b3JzIjpbXSwiWWVhciI6IjIwMTUiLCJZZWFyUmVzb2x2ZWQiOiIyMDE1IiwiQ3JlYXRlZEJ5IjoiX0NhcmxhIEtsZWluIiwiQ3JlYXRlZE9uIjoiMjAyNi0wMS0wNlQxNDoyNTozMyIsIk1vZGlmaWVkQnkiOiJfQ2FybGEgS2xlaW4iLCJJZCI6ImZhNTQwYTE4LTYzNzAtNDJkZi1hMWRjLTM3YzA1MThlN2YzYiIsIk1vZGlmaWVkT24iOiIyMDI2LTAxLTA2VDE0OjI1OjMzIiwiUHJvamVjdCI6eyIkcmVmIjoiOCJ9fSwiUHVibGlzaGVycyI6W10sIlF1b3RhdGlvbnMiOltdLCJSYXRpbmciOjAsIlJlZmVyZW5jZVR5cGUiOiJDb250cmlidXRpb24iLCJTaG9ydFRpdGxlIjoiTW9yYml0emVyLCBXZWlkZSBldCBhbC4gMjAxNSDigJMgU2ltdWxhdGlvbnNiYXNpZXJ0ZSBCZXdlcnR1bmcgc29tbWVybGljaGVyIEJlZGluZ3VuZ2VuIiwiU2hvcnRUaXRsZVVwZGF0ZVR5cGUiOjAsIlNvdXJjZU9mQmlibGlvZ3JhcGhpY0luZm9ybWF0aW9uIjoiQ3Jvc3NSZWYiLCJTdGF0aWNJZHMiOlsiZWU0ZmMwYWYtMDU5Zi00MzYxLWEzZTQtNjgwMzQwMDliNTBmIl0sIlRhYmxlT2ZDb250ZW50c0NvbXBsZXhpdHkiOjAsIlRhYmxlT2ZDb250ZW50c1NvdXJjZVRleHRGb3JtYXQiOjAsIlRhc2tzIjpbXSwiVGl0bGUiOiJTaW11bGF0aW9uc2Jhc2llcnRlIEJld2VydHVuZyBzb21tZXJsaWNoZXIgQmVkaW5ndW5nZW4gaW4gR2Viw6R1ZGVuIiwiVHJhbnNsYXRvcnMiOltdLCJZZWFyUmVzb2x2ZWQiOiIyMDE1IiwiQ3JlYXRlZEJ5IjoiX0NhcmxhIEtsZWluIiwiQ3JlYXRlZE9uIjoiMjAyNi0wMS0wNlQxNDoyNTozMyIsIk1vZGlmaWVkQnkiOiJfQ2FybGEgS2xlaW4iLCJJZCI6IjZiNDcxNjA4LTQ0NDUtNGM4YS1hNzU3LTIzYjZmYThlNjE2NiIsIk1vZGlmaWVkT24iOiIyMDI2LTAxLTA2VDE0OjI1OjMzIiwiUHJvamVjdCI6eyIkcmVmIjoiOCJ9fSwiVXNlTnVtYmVyaW5nVHlwZU9mUGFyZW50RG9jdW1lbnQiOmZhbHNlfSx7IiRpZCI6IjEyOCIsIiR0eXBlIjoiU3dpc3NBY2FkZW1pYy5DaXRhdmkuQ2l0YXRpb25zLldvcmRQbGFjZWhvbGRlckVudHJ5LCBTd2lzc0FjYWRlbWljLkNpdGF2aSIsIklkIjoiZTM1MmY1MzQtMmE0YS00NDQwLWJhYWMtM2RmYzU3MGZmMjY0IiwiUmFuZ2VTdGFydCI6MTcsIlJlZmVyZW5jZUlkIjoiNWFjMjQ5MTUtN2NmMC00MjQ3LTgyMGUtZTllZWY3NTI5NGU3IiwiUGFnZVJhbmdlIjp7IiRpZCI6IjEyOSIsIiR0eXBlIjoiU3dpc3NBY2FkZW1pYy5QYWdlUmFuZ2UsIFN3aXNzQWNhZGVtaWMiLCJFbmRQYWdlIjp7IiRpZCI6IjEzMCIsIiR0eXBlIjoiU3dpc3NBY2FkZW1pYy5QYWdlTnVtYmVyLCBTd2lzc0FjYWRlbWljIiwiSXNGdWxseU51bWVyaWMiOmZhbHNlLCJOdW1iZXJpbmdUeXBlIjowLCJOdW1lcmFsU3lzdGVtIjowfSwiTnVtYmVyaW5nVHlwZSI6MCwiTnVtZXJhbFN5c3RlbSI6MCwiU3RhcnRQYWdlIjp7IiRpZCI6IjEzMSIsIiR0eXBlIjoiU3dpc3NBY2FkZW1pYy5QYWdlTnVtYmVyLCBTd2lzc0FjYWRlbWljIiwiSXNGdWxseU51bWVyaWMiOmZhbHNlLCJOdW1iZXJpbmdUeXBlIjowLCJOdW1lcmFsU3lzdGVtIjowfX0sIlJlZmVyZW5jZSI6eyIkaWQiOiIxMzIiLCIkdHlwZSI6IlN3aXNzQWNhZGVtaWMuQ2l0YXZpLlJlZmVyZW5jZSwgU3dpc3NBY2FkZW1pYy5DaXRhdmkiLCJBYnN0cmFjdENvbXBsZXhpdHkiOjAsIkFic3RyYWN0U291cmNlVGV4dEZvcm1hdCI6MCwiQXV0aG9ycyI6W3siJGlkIjoiMTMzIiwiJHR5cGUiOiJTd2lzc0FjYWRlbWljLkNpdGF2aS5QZXJzb24sIFN3aXNzQWNhZGVtaWMuQ2l0YXZpIiwiRmlyc3ROYW1lIjoiUy4iLCJMYXN0TmFtZSI6IldpZWRlciIsIlByb3RlY3RlZCI6ZmFsc2UsIlNleCI6MCwiQ3JlYXRlZEJ5IjoiX0NhcmxhIEtsZWluIiwiQ3JlYXRlZE9uIjoiMjAyNi0wMS0wNlQxNDoyNTo0NyIsIk1vZGlmaWVkQnkiOiJfQ2FybGEgS2xlaW4iLCJJZCI6Ijg2ODI5ODljLWNkZTEtNDc4MS05ZmMwLTUyYTIxYTIwNTIxMyIsIk1vZGlmaWVkT24iOiIyMDI2LTAxLTA2VDE0OjI1OjQ3IiwiUHJvamVjdCI6eyIkcmVmIjoiOCJ9fSx7IiRpZCI6IjEzNCIsIiR0eXBlIjoiU3dpc3NBY2FkZW1pYy5DaXRhdmkuUGVyc29uLCBTd2lzc0FjYWRlbWljLkNpdGF2aSIsIkZpcnN0TmFtZSI6Ik0uIiwiTGFzdE5hbWUiOiJHcmF0emwiLCJQcm90ZWN0ZWQiOmZhbHNlLCJTZXgiOjAsIkNyZWF0ZWRCeSI6Il9DYXJsYSBLbGVpbiIsIkNyZWF0ZWRPbiI6IjIwMjYtMDEtMDZUMTQ6MjU6NDciLCJNb2RpZmllZEJ5IjoiX0NhcmxhIEtsZWluIiwiSWQiOiJmZjFhMDA3OS04YzYzLTQ3ZmMtYjI2My02M2FmZWFjMGE5ZTQiLCJNb2RpZmllZE9uIjoiMjAyNi0wMS0wNlQxNDoyNTo0NyIsIlByb2plY3QiOnsiJHJlZiI6IjgifX0seyIkaWQiOiIxMzUiLCIkdHlwZSI6IlN3aXNzQWNhZGVtaWMuQ2l0YXZpLlBlcnNvbiwgU3dpc3NBY2FkZW1pYy5DaXRhdmkiLCJGaXJzdE5hbWUiOiJULiIsIkxhc3ROYW1lIjoiUmVpdGVyIiwiUHJvdGVjdGVkIjpmYWxzZSwiU2V4IjowLCJDcmVhdGVkQnkiOiJfQ2FybGEgS2xlaW4iLCJDcmVhdGVkT24iOiIyMDI2LTAxLTA2VDE0OjI1OjQ3IiwiTW9kaWZpZWRCeSI6Il9DYXJsYSBLbGVpbiIsIklkIjoiMDk0NWJmNWMtZjRhZS00ODRlLTlkYjUtNDg2OTEzM2I0ZmE2IiwiTW9kaWZpZWRPbiI6IjIwMjYtMDEtMDZUMTQ6MjU6NDciLCJQcm9qZWN0Ijp7IiRyZWYiOiI4In19XSwiQ2l0YXRpb25LZXlVcGRhdGVUeXBlIjowLCJDb2xsYWJvcmF0b3JzIjpbXSwiRGF0ZSI6IjIwMjAiLCJEb2kiOiIxMC4zMjE3Lzk3OC0zLTg1MTI1LTc4Ni0xLTY5IiwiRWRpdG9ycyI6W10sIkV2YWx1YXRpb25Db21wbGV4aXR5IjowLCJFdmFsdWF0aW9uU291cmNlVGV4dEZvcm1hdCI6MCwiR3JvdXBzIjpbXSwiSGFzTGFiZWwxIjpmYWxzZSwiSGFzTGFiZWwyIjpmYWxzZSwiSXNibiI6Ijk3OC0zLTg1MTI1LTc4Ni0xIiwiS2V5d29yZHMiOltdLCJMb2NhdGlvbnMiOlt7IiRpZCI6IjEzNiIsIiR0eXBlIjoiU3dpc3NBY2FkZW1pYy5DaXRhdmkuTG9jYXRpb24sIFN3aXNzQWNhZGVtaWMuQ2l0YXZpIiwiQWRkcmVzcyI6eyIkaWQiOiIxMzciLCIkdHlwZSI6IlN3aXNzQWNhZGVtaWMuQ2l0YXZpLkxpbmtlZFJlc291cmNlLCBTd2lzc0FjYWRlbWljLkNpdGF2aSIsIkxpbmtlZFJlc291cmNlVHlwZSI6NSwiT3JpZ2luYWxTdHJpbmciOiIxMC4zMjE3Lzk3OC0zLTg1MTI1LTc4Ni0xLTY5IiwiVXJpU3RyaW5nIjoiaHR0cHM6Ly9kb2kub3JnLzEwLjMyMTcvOTc4LTMtODUxMjUtNzg2LTEtNjkiLCJMaW5rZWRSZXNvdXJjZVN0YXR1cyI6OCwiUHJvcGVydGllcyI6eyIkaWQiOiIx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YXJsYSBLbGVpbiIsIkNyZWF0ZWRPbiI6IjIwMjYtMDEtMDZUMTQ6MjU6NDciLCJNb2RpZmllZEJ5IjoiX0NhcmxhIEtsZWluIiwiSWQiOiI3Nzc2OGZmZi0xODdkLTQ4MDYtOWQxMS1mNmNjNGU5NzM1ZDMiLCJNb2RpZmllZE9uIjoiMjAyNi0wMS0wNlQxNDoyNTo0NyIsIlByb2plY3QiOnsiJHJlZiI6IjgifX1dLCJPcmdhbml6YXRpb25zIjpbXSwiT3RoZXJzSW52b2x2ZWQiOltdLCJQdWJsaXNoZXJzIjpbeyIkaWQiOiIxMzkiLCIkdHlwZSI6IlN3aXNzQWNhZGVtaWMuQ2l0YXZpLlB1Ymxpc2hlciwgU3dpc3NBY2FkZW1pYy5DaXRhdmkiLCJOYW1lIjoiVmVybGFnIGRlciBUZWNobmlzY2hlbiBVbml2ZXJzaXTDpHQgR3JheiIsIlByb3RlY3RlZCI6ZmFsc2UsIkNyZWF0ZWRCeSI6Il9DYXJsYSBLbGVpbiIsIkNyZWF0ZWRPbiI6IjIwMjYtMDEtMDZUMTQ6MjU6NDciLCJNb2RpZmllZEJ5IjoiX0NhcmxhIEtsZWluIiwiSWQiOiJmNWVkZDhkOC0yODliLTQyMDQtOWJjMi00NmRlY2Q0ZmJkZWEiLCJNb2RpZmllZE9uIjoiMjAyNi0wMS0wNlQxNDoyNTo0NyIsIlByb2plY3QiOnsiJHJlZiI6IjgifX1dLCJRdW90YXRpb25zIjpbXSwiUmF0aW5nIjowLCJSZWZlcmVuY2VUeXBlIjoiVW5wdWJsaXNoZWRXb3JrIiwiU2hvcnRUaXRsZSI6IldpZWRlciwgR3JhdHpsIGV0IGFsLiAyMDIwIOKAkyBFSU5CSU5EVU5HIERFUiBCQVVQSFlTSUtBTElTQ0hFTiBGQUNIQkVSRUlDSEUgU0NIQUxMIiwiU2hvcnRUaXRsZVVwZGF0ZVR5cGUiOjAsIlNvdXJjZU9mQmlibGlvZ3JhcGhpY0luZm9ybWF0aW9uIjoiRGF0YUNpdGUiLCJTdGF0aWNJZHMiOlsiZTQ5MmNmMTYtNTg5Ny00ZWViLTg5Y2EtN2Q0OGM2ZDBkZjU0Il0sIlRhYmxlT2ZDb250ZW50c0NvbXBsZXhpdHkiOjAsIlRhYmxlT2ZDb250ZW50c1NvdXJjZVRleHRGb3JtYXQiOjAsIlRhc2tzIjpbXSwiVGl0bGUiOiJFSU5CSU5EVU5HIERFUiBCQVVQSFlTSUtBTElTQ0hFTiBGQUNIQkVSRUlDSEUgU0NIQUxMLSwgRkVVQ0hURS0gVU5EIEJSQU5EU0NIVVRaIElOIERFTiBCSU0tUExBTlVOR1NQUk9aRVNTIiwiVHJhbnNsYXRvcnMiOltdLCJZZWFyUmVzb2x2ZWQiOiIyMDIwIiwiQ3JlYXRlZEJ5IjoiX0NhcmxhIEtsZWluIiwiQ3JlYXRlZE9uIjoiMjAyNi0wMS0wNlQxNDoyNTo0NyIsIk1vZGlmaWVkQnkiOiJfQ2FybGEgS2xlaW4iLCJJZCI6IjVhYzI0OTE1LTdjZjAtNDI0Ny04MjBlLWU5ZWVmNzUyOTRlNyIsIk1vZGlmaWVkT24iOiIyMDI2LTAxLTA2VDE0OjI1OjQ3IiwiUHJvamVjdCI6eyIkcmVmIjoiOCJ9fSwiVXNlTnVtYmVyaW5nVHlwZU9mUGFyZW50RG9jdW1lbnQiOmZhbHNlfSx7IiRpZCI6IjE0MCIsIiR0eXBlIjoiU3dpc3NBY2FkZW1pYy5DaXRhdmkuQ2l0YXRpb25zLldvcmRQbGFjZWhvbGRlckVudHJ5LCBTd2lzc0FjYWRlbWljLkNpdGF2aSIsIklkIjoiZWM1MDA4ODktZTk4OS00MTgxLTg4ODctYWM2MzdjMTYxNmJiIiwiUmFuZ2VTdGFydCI6MTcsIlJlZmVyZW5jZUlkIjoiMTg1M2VlMmYtNDAyNC00MzQ5LTljYmQtODA1NmI1YjkyM2E4IiwiUGFnZVJhbmdlIjp7IiRpZCI6IjE0MSIsIiR0eXBlIjoiU3dpc3NBY2FkZW1pYy5QYWdlUmFuZ2UsIFN3aXNzQWNhZGVtaWMiLCJFbmRQYWdlIjp7IiRpZCI6IjE0MiIsIiR0eXBlIjoiU3dpc3NBY2FkZW1pYy5QYWdlTnVtYmVyLCBTd2lzc0FjYWRlbWljIiwiSXNGdWxseU51bWVyaWMiOmZhbHNlLCJOdW1iZXJpbmdUeXBlIjowLCJOdW1lcmFsU3lzdGVtIjowfSwiTnVtYmVyaW5nVHlwZSI6MCwiTnVtZXJhbFN5c3RlbSI6MCwiU3RhcnRQYWdlIjp7IiRpZCI6IjE0MyIsIiR0eXBlIjoiU3dpc3NBY2FkZW1pYy5QYWdlTnVtYmVyLCBTd2lzc0FjYWRlbWljIiwiSXNGdWxseU51bWVyaWMiOmZhbHNlLCJOdW1iZXJpbmdUeXBlIjowLCJOdW1lcmFsU3lzdGVtIjowfX0sIlJlZmVyZW5jZSI6eyIkaWQiOiIxNDQiLCIkdHlwZSI6IlN3aXNzQWNhZGVtaWMuQ2l0YXZpLlJlZmVyZW5jZSwgU3dpc3NBY2FkZW1pYy5DaXRhdmkiLCJBYnN0cmFjdENvbXBsZXhpdHkiOjAsIkFic3RyYWN0U291cmNlVGV4dEZvcm1hdCI6MCwiQWNjZXNzRGF0ZSI6IjE4LjAxLjI1IDEzOjUwIFVociIsIkF1dGhvcnMiOlt7IiRpZCI6IjE0NSIsIiR0eXBlIjoiU3dpc3NBY2FkZW1pYy5DaXRhdmkuUGVyc29uLCBTd2lzc0FjYWRlbWljLkNpdGF2aSIsIkZpcnN0TmFtZSI6IktheSIsIkxhc3ROYW1lIjoiQm9kZW5zY2hsw6RnZWwiLCJQcm90ZWN0ZWQiOmZhbHNlLCJTZXgiOjAsIkNyZWF0ZWRCeSI6Il9DYXJsYSBLbGVpbiIsIkNyZWF0ZWRPbiI6IjIwMjYtMDEtMDZUMTQ6MjY6MzQiLCJNb2RpZmllZEJ5IjoiX0NhcmxhIEtsZWluIiwiSWQiOiIyNWQwNzQ5OC1hYjFkLTQxNzAtYmUxYy0yNGUyMjY3NDc1ZWEiLCJNb2RpZmllZE9uIjoiMjAyNi0wMS0wNlQxNDoyNjozNCIsIlByb2plY3QiOnsiJHJlZiI6IjgifX0seyIkaWQiOiIxNDYiLCIkdHlwZSI6IlN3aXNzQWNhZGVtaWMuQ2l0YXZpLlBlcnNvbiwgU3dpc3NBY2FkZW1pYy5DaXRhdmkiLCJGaXJzdE5hbWUiOiJGZWxpeCIsIkxhc3ROYW1lIjoiRnJpc2NobWFubiIsIlByb3RlY3RlZCI6ZmFsc2UsIlNleCI6MiwiQ3JlYXRlZEJ5IjoiX0NhcmxhIEtsZWluIiwiQ3JlYXRlZE9uIjoiMjAyNi0wMS0wNlQxNDoyNjozNCIsIk1vZGlmaWVkQnkiOiJfQ2FybGEgS2xlaW4iLCJJZCI6IjM3N2QzYTdkLTgwYWItNDQ0ZS1hNTZhLTNlZmRlNDAxZDA0ZCIsIk1vZGlmaWVkT24iOiIyMDI2LTAxLTA2VDE0OjI2OjM0IiwiUHJvamVjdCI6eyIkcmVmIjoiOCJ9fSx7IiRpZCI6IjE0NyIsIiR0eXBlIjoiU3dpc3NBY2FkZW1pYy5DaXRhdmkuUGVyc29uLCBTd2lzc0FjYWRlbWljLkNpdGF2aSIsIkZpcnN0TmFtZSI6IkFOZHJlYXMiLCJMYXN0TmFtZSI6IlJhYm9sZCIsIlByb3RlY3RlZCI6ZmFsc2UsIlNleCI6MiwiQ3JlYXRlZEJ5IjoiX0NhcmxhIEtsZWluIiwiQ3JlYXRlZE9uIjoiMjAyNi0wMS0wNlQxNDoyNjozNCIsIk1vZGlmaWVkQnkiOiJfQ2FybGEgS2xlaW4iLCJJZCI6IjJkYTM5N2FhLWRiNGItNDc5ZC1hYmNmLTAxNzljNzJjNzgxMSIsIk1vZGlmaWVkT24iOiIyMDI2LTAxLTA2VDE0OjI2OjM0IiwiUHJvamVjdCI6eyIkcmVmIjoiOCJ9fSx7IiRpZCI6IjE0OCIsIiR0eXBlIjoiU3dpc3NBY2FkZW1pYy5DaXRhdmkuUGVyc29uLCBTd2lzc0FjYWRlbWljLkNpdGF2aSIsIkZpcnN0TmFtZSI6IkNhbWlsbGUiLCJMYXN0TmFtZSI6IkNow6J0ZWF1dmlldXgtSGVsbHdpZyIsIlByb3RlY3RlZCI6ZmFsc2UsIlNleCI6MSwiQ3JlYXRlZEJ5IjoiX0NhcmxhIEtsZWluIiwiQ3JlYXRlZE9uIjoiMjAyNi0wMS0wNlQxNDoyNjozNCIsIk1vZGlmaWVkQnkiOiJfQ2FybGEgS2xlaW4iLCJJZCI6Ijc0N2VkYWM3LTgwZTktNDVhYS1iM2Q0LTM5NzBhMjYyNjQxOSIsIk1vZGlmaWVkT24iOiIyMDI2LTAxLTA2VDE0OjI2OjM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NDkiLCIkdHlwZSI6IlN3aXNzQWNhZGVtaWMuQ2l0YXZpLkxvY2F0aW9uLCBTd2lzc0FjYWRlbWljLkNpdGF2aSIsIkFkZHJlc3MiOnsiJGlkIjoiMTUwIiwiJHR5cGUiOiJTd2lzc0FjYWRlbWljLkNpdGF2aS5MaW5rZWRSZXNvdXJjZSwgU3dpc3NBY2FkZW1pYy5DaXRhdmkiLCJMaW5rZWRSZXNvdXJjZVR5cGUiOjUsIk9yaWdpbmFsU3RyaW5nIjoiaHR0cHM6Ly9wdWIuZGVnYS1ha3VzdGlrLmRlL0RBR0FfMjAyMi9kYXRhL2FydGljbGVzLzAwMDMwMy5wZGYiLCJVcmlTdHJpbmciOiJodHRwczovL3B1Yi5kZWdhLWFrdXN0aWsuZGUvREFHQV8yMDIyL2RhdGEvYXJ0aWNsZXMvMDAwMzAzLnBkZiIsIkxpbmtlZFJlc291cmNlU3RhdHVzIjo4LCJQcm9wZXJ0aWVzIjp7IiRpZCI6IjE1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i0wMS0wNlQxNDoyNjozNCIsIk1vZGlmaWVkQnkiOiJfQ2FybGEgS2xlaW4iLCJJZCI6IjZmYjEzNWZkLTFhMjEtNDI1Mi05OTExLTMxNzMzZTg1NTE0ZSIsIk1vZGlmaWVkT24iOiIyMDI2LTAxLTA2VDE0OjI2OjM0IiwiUHJvamVjdCI6eyIkcmVmIjoiOCJ9fV0sIk9ubGluZUFkZHJlc3MiOiJodHRwczovL3B1Yi5kZWdhLWFrdXN0aWsuZGUvREFHQV8yMDIyL2RhdGEvYXJ0aWNsZXMvMDAwMzAzLnBkZiIsIk9yZ2FuaXphdGlvbnMiOlt7IiRpZCI6IjE1MiIsIiR0eXBlIjoiU3dpc3NBY2FkZW1pYy5DaXRhdmkuUGVyc29uLCBTd2lzc0FjYWRlbWljLkNpdGF2aSIsIkxhc3ROYW1lIjoiREFHQSIsIlByb3RlY3RlZCI6ZmFsc2UsIlNleCI6MCwiQ3JlYXRlZEJ5IjoiX0NhcmxhIEtsZWluIiwiQ3JlYXRlZE9uIjoiMjAyNi0wMS0wNlQxNDoyNjozNCIsIk1vZGlmaWVkQnkiOiJfQ2FybGEgS2xlaW4iLCJJZCI6ImU2YzVlYWY5LWQ1MDgtNGIxYy05NWQ5LTNkZTFlNDE3OWEyYSIsIk1vZGlmaWVkT24iOiIyMDI2LTAxLTA2VDE0OjI2OjM0IiwiUHJvamVjdCI6eyIkcmVmIjoiOCJ9fV0sIk90aGVyc0ludm9sdmVkIjpbXSwiUGxhY2VPZlB1YmxpY2F0aW9uIjoiU3R1dHRnYXJ0IiwiUHVibGlzaGVycyI6W10sIlF1b3RhdGlvbnMiOltdLCJSYXRpbmciOjAsIlJlZmVyZW5jZVR5cGUiOiJJbnRlcm5ldERvY3VtZW50IiwiU2hvcnRUaXRsZSI6IkJvZGVuc2NobMOkZ2VsLCBGcmlzY2htYW5uIGV0IGFsLiAyMDIyIOKAkyBCSU0tZ2VzdMO8dHp0ZSBTY2hhbGxzY2h1dHotUGxhbnVuZyIsIlNob3J0VGl0bGVVcGRhdGVUeXBlIjowLCJTdGF0aWNJZHMiOlsiNWRkNTQ4OWMtNGQzMi00MDYyLWE5YzQtZDZmM2Q4N2ZhNjk1Il0sIlRhYmxlT2ZDb250ZW50c0NvbXBsZXhpdHkiOjAsIlRhYmxlT2ZDb250ZW50c1NvdXJjZVRleHRGb3JtYXQiOjAsIlRhc2tzIjpbXSwiVGl0bGUiOiJCSU0tZ2VzdMO8dHp0ZSBTY2hhbGxzY2h1dHotUGxhbnVuZyIsIlRyYW5zbGF0b3JzIjpbXSwiWWVhciI6IjIwMjIiLCJZZWFyUmVzb2x2ZWQiOiIyMDIyIiwiQ3JlYXRlZEJ5IjoiX0NhcmxhIEtsZWluIiwiQ3JlYXRlZE9uIjoiMjAyNi0wMS0wNlQxNDoyNjozNCIsIk1vZGlmaWVkQnkiOiJfQ2FybGEgS2xlaW4iLCJJZCI6IjE4NTNlZTJmLTQwMjQtNDM0OS05Y2JkLTgwNTZiNWI5MjNhOCIsIk1vZGlmaWVkT24iOiIyMDI2LTAxLTA2VDE0OjI2OjM0IiwiUHJvamVjdCI6eyIkcmVmIjoiOCJ9fSwiVXNlTnVtYmVyaW5nVHlwZU9mUGFyZW50RG9jdW1lbnQiOmZhbHNlfSx7IiRpZCI6IjE1MyIsIiR0eXBlIjoiU3dpc3NBY2FkZW1pYy5DaXRhdmkuQ2l0YXRpb25zLldvcmRQbGFjZWhvbGRlckVudHJ5LCBTd2lzc0FjYWRlbWljLkNpdGF2aSIsIklkIjoiYjAyZmQyNWYtY2M5OS00MTg5LTgwZmYtOTcxOGM1MmFkZGY3IiwiUmFuZ2VTdGFydCI6MTcsIlJhbmdlTGVuZ3RoIjo0LCJSZWZlcmVuY2VJZCI6IjFlN2M3MDc4LTFlN2ItNDY1Zi1iN2M1LTA2YWNiYTRlYjgyZiIsIlBhZ2VSYW5nZSI6eyIkaWQiOiIxNTQiLCIkdHlwZSI6IlN3aXNzQWNhZGVtaWMuUGFnZVJhbmdlLCBTd2lzc0FjYWRlbWljIiwiRW5kUGFnZSI6eyIkaWQiOiIxNTUiLCIkdHlwZSI6IlN3aXNzQWNhZGVtaWMuUGFnZU51bWJlciwgU3dpc3NBY2FkZW1pYyIsIklzRnVsbHlOdW1lcmljIjpmYWxzZSwiTnVtYmVyaW5nVHlwZSI6MCwiTnVtZXJhbFN5c3RlbSI6MH0sIk51bWJlcmluZ1R5cGUiOjAsIk51bWVyYWxTeXN0ZW0iOjAsIlN0YXJ0UGFnZSI6eyIkaWQiOiIxNTYiLCIkdHlwZSI6IlN3aXNzQWNhZGVtaWMuUGFnZU51bWJlciwgU3dpc3NBY2FkZW1pYyIsIklzRnVsbHlOdW1lcmljIjpmYWxzZSwiTnVtYmVyaW5nVHlwZSI6MCwiTnVtZXJhbFN5c3RlbSI6MH19LCJSZWZlcmVuY2UiOnsiJGlkIjoiMTU3IiwiJHR5cGUiOiJTd2lzc0FjYWRlbWljLkNpdGF2aS5SZWZlcmVuY2UsIFN3aXNzQWNhZGVtaWMuQ2l0YXZpIiwiQWJzdHJhY3RDb21wbGV4aXR5IjowLCJBYnN0cmFjdFNvdXJjZVRleHRGb3JtYXQiOjAsIkFjY2Vzc0RhdGUiOiIxNS4wMi4yNSAxMTozNCBVaHIiLCJBdXRob3JzIjpbeyIkaWQiOiIxNTgiLCIkdHlwZSI6IlN3aXNzQWNhZGVtaWMuQ2l0YXZpLlBlcnNvbiwgU3dpc3NBY2FkZW1pYy5DaXRhdmkiLCJMYXN0TmFtZSI6IlZJQiIsIlByb3RlY3RlZCI6ZmFsc2UsIlNleCI6MCwiQ3JlYXRlZEJ5IjoiX0NhcmxhIEtsZWluIiwiQ3JlYXRlZE9uIjoiMjAyNS0xMC0zMVQwODo1OTowNyIsIk1vZGlmaWVkQnkiOiJfQ2FybGEgS2xlaW4iLCJJZCI6ImE3ZDAzOWZkLWRlYWMtNDU3MC1iOGRiLTcyZWEyY2E4YjMwNSIsIk1vZGlmaWVkT24iOiIyMDI1LTEwLTMxVDA4OjU5OjA3IiwiUHJvamVjdCI6eyIkcmVmIjoiOCJ9fV0sIkNpdGF0aW9uS2V5VXBkYXRlVHlwZSI6MCwiQ29sbGFib3JhdG9ycyI6W10sIkVkaXRvcnMiOlt7IiRpZCI6IjE1OSIsIiR0eXBlIjoiU3dpc3NBY2FkZW1pYy5DaXRhdmkuUGVyc29uLCBTd2lzc0FjYWRlbWljLkNpdGF2aSIsIkZpcnN0TmFtZSI6IlVkbyIsIkxhc3ROYW1lIjoiS2lyY2huZXIiLCJQcm90ZWN0ZWQiOmZhbHNlLCJTZXgiOjIsIkNyZWF0ZWRCeSI6Il9DYXJsYSBLbGVpbiIsIkNyZWF0ZWRPbiI6IjIwMjUtMTAtMzFUMDg6NTk6MDciLCJNb2RpZmllZEJ5IjoiX0NhcmxhIEtsZWluIiwiSWQiOiJlZDEzOTE0Yy1hOTQ3LTRiZDEtOWM0Zi1hYzlhYjhlOTJmM2YiLCJNb2RpZmllZE9uIjoiMjAyNS0xMC0zMVQwODo1OTowNyIsIlByb2plY3QiOnsiJHJlZiI6IjgifX1dLCJFZGl0aW9uIjoiVmVyc2lvbiAxLjAiLCJFdmFsdWF0aW9uQ29tcGxleGl0eSI6MCwiRXZhbHVhdGlvblNvdXJjZVRleHRGb3JtYXQiOjAsIkdyb3VwcyI6W10sIkhhc0xhYmVsMSI6ZmFsc2UsIkhhc0xhYmVsMiI6ZmFsc2UsIktleXdvcmRzIjpbXSwiTG9jYXRpb25zIjpbeyIkaWQiOiIxNjAiLCIkdHlwZSI6IlN3aXNzQWNhZGVtaWMuQ2l0YXZpLkxvY2F0aW9uLCBTd2lzc0FjYWRlbWljLkNpdGF2aSIsIkFkZHJlc3MiOnsiJGlkIjoiMTYxIiwiJHR5cGUiOiJTd2lzc0FjYWRlbWljLkNpdGF2aS5MaW5rZWRSZXNvdXJjZSwgU3dpc3NBY2FkZW1pYy5DaXRhdmkiLCJMaW5rZWRSZXNvdXJjZVR5cGUiOjUsIk9yaWdpbmFsU3RyaW5nIjoiaHR0cHM6Ly93d3cudmliLWJyYW5kc2NodXR6LmRlL2ZpbGVhZG1pbi9tZWRpYS9kb2t1bWVudGUvMjMtMDYtSGFuZGx1bmdzZW1wZmVobHVuZy1EaWdpdGFsaXNpZXJ1bmctdW5kLUJJTS1mdWVyLWRpZS1CcmFuZHNjaHV0enBsYW51bmctVjEuMC5wZGYiLCJVcmlTdHJpbmciOiJodHRwczovL3d3dy52aWItYnJhbmRzY2h1dHouZGUvZmlsZWFkbWluL21lZGlhL2Rva3VtZW50ZS8yMy0wNi1IYW5kbHVuZ3NlbXBmZWhsdW5nLURpZ2l0YWxpc2llcnVuZy11bmQtQklNLWZ1ZXItZGllLUJyYW5kc2NodXR6cGxhbnVuZy1WMS4wLnBkZiIsIkxpbmtlZFJlc291cmNlU3RhdHVzIjo4LCJQcm9wZXJ0aWVzIjp7IiRpZCI6IjE2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NhcmxhIEtsZWluIiwiQ3JlYXRlZE9uIjoiMjAyNS0xMC0zMVQwODo1OTowNyIsIk1vZGlmaWVkQnkiOiJfQ2FybGEgS2xlaW4iLCJJZCI6ImQ0OGNhMzZlLWNkOTktNDIwNi05YjY5LWM1Y2Q5YWQzOGFlMCIsIk1vZGlmaWVkT24iOiIyMDI1LTEwLTMxVDA4OjU5OjA3IiwiUHJvamVjdCI6eyIkcmVmIjoiOCJ9fV0sIk9ubGluZUFkZHJlc3MiOiJodHRwczovL3d3dy52aWItYnJhbmRzY2h1dHouZGUvZmlsZWFkbWluL21lZGlhL2Rva3VtZW50ZS8yMy0wNi1IYW5kbHVuZ3NlbXBmZWhsdW5nLURpZ2l0YWxpc2llcnVuZy11bmQtQklNLWZ1ZXItZGllLUJyYW5kc2NodXR6cGxhbnVuZy1WMS4wLnBkZiIsIk9yZ2FuaXphdGlvbnMiOlt7IiRpZCI6IjE2MyIsIiR0eXBlIjoiU3dpc3NBY2FkZW1pYy5DaXRhdmkuUGVyc29uLCBTd2lzc0FjYWRlbWljLkNpdGF2aSIsIkxhc3ROYW1lIjoiVklCIC0gVmVyZWluIHp1ciBGw7ZyZGVydW5nIHZvbiBJbmdlbmlldXJtZXRob2RlbiBpbSBCcmFuZHNjaHV0eiIsIlByb3RlY3RlZCI6ZmFsc2UsIlNleCI6MCwiQ3JlYXRlZEJ5IjoiX0NhcmxhIEtsZWluIiwiQ3JlYXRlZE9uIjoiMjAyNS0xMC0zMVQwODo1OTowNyIsIk1vZGlmaWVkQnkiOiJfQ2FybGEgS2xlaW4iLCJJZCI6IjY0NDk4NmFmLWFlODMtNDkxOC05YmNkLWVlZWNkNGVmNDU0ZCIsIk1vZGlmaWVkT24iOiIyMDI1LTEwLTMxVDA4OjU5OjA3IiwiUHJvamVjdCI6eyIkcmVmIjoiOCJ9fV0sIk90aGVyc0ludm9sdmVkIjpbXSwiUGxhY2VPZlB1YmxpY2F0aW9uIjoiU3R1dHRnYXJ0IiwiUHVibGlzaGVycyI6W10sIlF1b3RhdGlvbnMiOltdLCJSYXRpbmciOjAsIlJlZmVyZW5jZVR5cGUiOiJJbnRlcm5ldERvY3VtZW50IiwiU2hvcnRUaXRsZSI6IlZJQiAyMDIzIOKAkyBIYW5kbHVuZ3NlbXBmZWhsdW5nIERpZ2l0YWxpc2llcnVuZyB1bmQgQnVpbGRpbmcgSW5mb3JtYXRpb24iLCJTaG9ydFRpdGxlVXBkYXRlVHlwZSI6MCwiU3RhdGljSWRzIjpbImRmZjJmM2U2LTQzOWUtNGM5My05YmI5LWFhMTM1ZGIyY2E1YyJdLCJUYWJsZU9mQ29udGVudHNDb21wbGV4aXR5IjowLCJUYWJsZU9mQ29udGVudHNTb3VyY2VUZXh0Rm9ybWF0IjowLCJUYXNrcyI6W10sIlRpdGxlIjoiSGFuZGx1bmdzZW1wZmVobHVuZyBEaWdpdGFsaXNpZXJ1bmcgdW5kIEJ1aWxkaW5nIEluZm9ybWF0aW9uIE1vZGVsaW5nIGbDvHIgZGllIEJyYW5kc2NodXR6cGxhbnVuZyIsIlRyYW5zbGF0b3JzIjpbXSwiWWVhciI6IjIwMjMiLCJZZWFyUmVzb2x2ZWQiOiIyMDIzIiwiQ3JlYXRlZEJ5IjoiX0NhcmxhIEtsZWluIiwiQ3JlYXRlZE9uIjoiMjAyNS0xMC0zMVQwODo1OTowNyIsIk1vZGlmaWVkQnkiOiJfQ2FybGEgS2xlaW4iLCJJZCI6IjFlN2M3MDc4LTFlN2ItNDY1Zi1iN2M1LTA2YWNiYTRlYjgyZiIsIk1vZGlmaWVkT24iOiIyMDI1LTEwLTMxVDA4OjU5OjA3IiwiUHJvamVjdCI6eyIkcmVmIjoiOCJ9fSwiVXNlTnVtYmVyaW5nVHlwZU9mUGFyZW50RG9jdW1lbnQiOmZhbHNlfV0sIkZvcm1hdHRlZFRleHQiOnsiJGlkIjoiMTY0IiwiQ291bnQiOjEsIlRleHRVbml0cyI6W3siJGlkIjoiMTY1IiwiRm9udFN0eWxlIjp7IiRpZCI6IjE2NiIsIk5ldXRyYWwiOnRydWV9LCJSZWFkaW5nT3JkZXIiOjEsIlRleHQiOiJbNywgOCwgMTUsIDQ1LCA0OeKAkzU2XSJ9XX0sIlRhZyI6IkNpdGF2aVBsYWNlaG9sZGVyI2FmZDEyYjEwLTZmMjktNDNkYS04ZGY4LTdlM2MwNTlkMTZiNiIsIlRleHQiOiJbNywgOCwgMTUsIDQ1LCA0OeKAkzU2XSIsIldBSVZlcnNpb24iOiI2LjIwLjAuMCJ9}</w:instrText>
          </w:r>
          <w:r w:rsidRPr="00A36B4A">
            <w:fldChar w:fldCharType="separate"/>
          </w:r>
          <w:r w:rsidR="00DD2DA5">
            <w:t>[7, 8, 15, 45, 49–56]</w:t>
          </w:r>
          <w:r w:rsidRPr="00A36B4A">
            <w:fldChar w:fldCharType="end"/>
          </w:r>
        </w:sdtContent>
      </w:sdt>
    </w:p>
    <w:tbl>
      <w:tblPr>
        <w:tblW w:w="5000" w:type="pct"/>
        <w:tblLayout w:type="fixed"/>
        <w:tblCellMar>
          <w:left w:w="70" w:type="dxa"/>
          <w:right w:w="70" w:type="dxa"/>
        </w:tblCellMar>
        <w:tblLook w:val="04A0" w:firstRow="1" w:lastRow="0" w:firstColumn="1" w:lastColumn="0" w:noHBand="0" w:noVBand="1"/>
      </w:tblPr>
      <w:tblGrid>
        <w:gridCol w:w="841"/>
        <w:gridCol w:w="1285"/>
        <w:gridCol w:w="570"/>
        <w:gridCol w:w="2693"/>
        <w:gridCol w:w="1987"/>
        <w:gridCol w:w="847"/>
        <w:gridCol w:w="849"/>
      </w:tblGrid>
      <w:tr w:rsidR="00541A85" w:rsidRPr="00CC3D54" w14:paraId="6CA72777" w14:textId="77777777" w:rsidTr="00541A85">
        <w:trPr>
          <w:trHeight w:val="20"/>
        </w:trPr>
        <w:tc>
          <w:tcPr>
            <w:tcW w:w="464" w:type="pct"/>
            <w:tcBorders>
              <w:top w:val="single" w:sz="8" w:space="0" w:color="auto"/>
              <w:left w:val="nil"/>
              <w:bottom w:val="single" w:sz="8" w:space="0" w:color="auto"/>
              <w:right w:val="nil"/>
            </w:tcBorders>
            <w:vAlign w:val="center"/>
            <w:hideMark/>
          </w:tcPr>
          <w:p w14:paraId="61736FD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Category</w:t>
            </w:r>
          </w:p>
        </w:tc>
        <w:tc>
          <w:tcPr>
            <w:tcW w:w="708" w:type="pct"/>
            <w:tcBorders>
              <w:top w:val="single" w:sz="8" w:space="0" w:color="auto"/>
              <w:left w:val="nil"/>
              <w:bottom w:val="single" w:sz="8" w:space="0" w:color="auto"/>
              <w:right w:val="nil"/>
            </w:tcBorders>
            <w:vAlign w:val="center"/>
            <w:hideMark/>
          </w:tcPr>
          <w:p w14:paraId="2496D351" w14:textId="67F685A4" w:rsidR="001C394F" w:rsidRPr="00A36B4A" w:rsidRDefault="00B27305"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D10587">
              <w:rPr>
                <w:rFonts w:ascii="Cambria" w:eastAsia="Times New Roman" w:hAnsi="Cambria" w:cs="Times New Roman"/>
                <w:kern w:val="0"/>
                <w:sz w:val="16"/>
                <w:szCs w:val="16"/>
                <w:lang w:val="en-GB" w:eastAsia="de-DE"/>
                <w14:ligatures w14:val="none"/>
              </w:rPr>
              <w:t>Information</w:t>
            </w:r>
          </w:p>
        </w:tc>
        <w:tc>
          <w:tcPr>
            <w:tcW w:w="314" w:type="pct"/>
            <w:tcBorders>
              <w:top w:val="single" w:sz="8" w:space="0" w:color="auto"/>
              <w:left w:val="nil"/>
              <w:bottom w:val="single" w:sz="8" w:space="0" w:color="auto"/>
              <w:right w:val="nil"/>
            </w:tcBorders>
            <w:vAlign w:val="center"/>
            <w:hideMark/>
          </w:tcPr>
          <w:p w14:paraId="49358B1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Min.</w:t>
            </w:r>
          </w:p>
        </w:tc>
        <w:tc>
          <w:tcPr>
            <w:tcW w:w="1484" w:type="pct"/>
            <w:tcBorders>
              <w:top w:val="single" w:sz="8" w:space="0" w:color="auto"/>
              <w:left w:val="nil"/>
              <w:bottom w:val="single" w:sz="8" w:space="0" w:color="auto"/>
              <w:right w:val="nil"/>
            </w:tcBorders>
            <w:vAlign w:val="center"/>
            <w:hideMark/>
          </w:tcPr>
          <w:p w14:paraId="2625C1D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Pset</w:t>
            </w:r>
            <w:proofErr w:type="spellEnd"/>
          </w:p>
        </w:tc>
        <w:tc>
          <w:tcPr>
            <w:tcW w:w="1095" w:type="pct"/>
            <w:tcBorders>
              <w:top w:val="single" w:sz="8" w:space="0" w:color="auto"/>
              <w:left w:val="nil"/>
              <w:bottom w:val="single" w:sz="8" w:space="0" w:color="auto"/>
              <w:right w:val="nil"/>
            </w:tcBorders>
            <w:vAlign w:val="center"/>
            <w:hideMark/>
          </w:tcPr>
          <w:p w14:paraId="1189BF01" w14:textId="7E97852A" w:rsidR="001C394F" w:rsidRPr="00A36B4A" w:rsidRDefault="00A7500F" w:rsidP="00CC3D54">
            <w:pPr>
              <w:spacing w:after="0" w:line="240" w:lineRule="auto"/>
              <w:jc w:val="center"/>
              <w:rPr>
                <w:rFonts w:ascii="Cambria" w:eastAsia="Times New Roman" w:hAnsi="Cambria" w:cs="Times New Roman"/>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Property</w:t>
            </w:r>
          </w:p>
        </w:tc>
        <w:tc>
          <w:tcPr>
            <w:tcW w:w="467" w:type="pct"/>
            <w:tcBorders>
              <w:top w:val="single" w:sz="8" w:space="0" w:color="auto"/>
              <w:left w:val="nil"/>
              <w:bottom w:val="single" w:sz="8" w:space="0" w:color="auto"/>
              <w:right w:val="nil"/>
            </w:tcBorders>
            <w:vAlign w:val="center"/>
            <w:hideMark/>
          </w:tcPr>
          <w:p w14:paraId="6C714CCC"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Qset</w:t>
            </w:r>
            <w:proofErr w:type="spellEnd"/>
          </w:p>
        </w:tc>
        <w:tc>
          <w:tcPr>
            <w:tcW w:w="468" w:type="pct"/>
            <w:tcBorders>
              <w:top w:val="single" w:sz="8" w:space="0" w:color="auto"/>
              <w:left w:val="nil"/>
              <w:bottom w:val="single" w:sz="8" w:space="0" w:color="auto"/>
              <w:right w:val="nil"/>
            </w:tcBorders>
            <w:vAlign w:val="center"/>
            <w:hideMark/>
          </w:tcPr>
          <w:p w14:paraId="519C1A3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Quantity</w:t>
            </w:r>
          </w:p>
        </w:tc>
      </w:tr>
      <w:tr w:rsidR="00541A85" w:rsidRPr="00CC3D54" w14:paraId="50BCC86F" w14:textId="77777777" w:rsidTr="00541A85">
        <w:trPr>
          <w:trHeight w:val="20"/>
        </w:trPr>
        <w:tc>
          <w:tcPr>
            <w:tcW w:w="464" w:type="pct"/>
            <w:tcBorders>
              <w:top w:val="nil"/>
              <w:left w:val="nil"/>
              <w:bottom w:val="nil"/>
              <w:right w:val="nil"/>
            </w:tcBorders>
            <w:vAlign w:val="center"/>
            <w:hideMark/>
          </w:tcPr>
          <w:p w14:paraId="63A1FEDC"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kern w:val="0"/>
                <w:sz w:val="16"/>
                <w:szCs w:val="16"/>
                <w:lang w:val="en-GB" w:eastAsia="de-DE"/>
                <w14:ligatures w14:val="none"/>
              </w:rPr>
              <w:t>General</w:t>
            </w:r>
          </w:p>
        </w:tc>
        <w:tc>
          <w:tcPr>
            <w:tcW w:w="708" w:type="pct"/>
            <w:tcBorders>
              <w:top w:val="nil"/>
              <w:left w:val="nil"/>
              <w:bottom w:val="nil"/>
              <w:right w:val="nil"/>
            </w:tcBorders>
            <w:vAlign w:val="center"/>
            <w:hideMark/>
          </w:tcPr>
          <w:p w14:paraId="58BB16DC" w14:textId="317762F3"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IFC</w:t>
            </w:r>
            <w:r w:rsidR="00633BA1" w:rsidRPr="00A36B4A">
              <w:rPr>
                <w:rFonts w:ascii="Cambria" w:eastAsia="Times New Roman" w:hAnsi="Cambria" w:cs="Times New Roman"/>
                <w:color w:val="000000"/>
                <w:kern w:val="0"/>
                <w:sz w:val="16"/>
                <w:szCs w:val="16"/>
                <w:lang w:val="en-GB" w:eastAsia="de-DE"/>
                <w14:ligatures w14:val="none"/>
              </w:rPr>
              <w:t xml:space="preserve"> Entity</w:t>
            </w:r>
          </w:p>
        </w:tc>
        <w:tc>
          <w:tcPr>
            <w:tcW w:w="314" w:type="pct"/>
            <w:tcBorders>
              <w:top w:val="nil"/>
              <w:left w:val="nil"/>
              <w:bottom w:val="nil"/>
              <w:right w:val="nil"/>
            </w:tcBorders>
            <w:vAlign w:val="center"/>
            <w:hideMark/>
          </w:tcPr>
          <w:p w14:paraId="1C68E71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bottom w:val="nil"/>
              <w:right w:val="nil"/>
            </w:tcBorders>
            <w:vAlign w:val="center"/>
            <w:hideMark/>
          </w:tcPr>
          <w:p w14:paraId="7F75354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095" w:type="pct"/>
            <w:tcBorders>
              <w:top w:val="nil"/>
              <w:left w:val="nil"/>
              <w:bottom w:val="nil"/>
              <w:right w:val="nil"/>
            </w:tcBorders>
            <w:vAlign w:val="center"/>
            <w:hideMark/>
          </w:tcPr>
          <w:p w14:paraId="4E8A47FA" w14:textId="77777777" w:rsidR="001C394F" w:rsidRPr="00A36B4A" w:rsidRDefault="001C394F" w:rsidP="00CC3D54">
            <w:pPr>
              <w:spacing w:after="0" w:line="240" w:lineRule="auto"/>
              <w:jc w:val="center"/>
              <w:rPr>
                <w:rFonts w:ascii="Cambria" w:eastAsia="Times New Roman" w:hAnsi="Cambria" w:cs="Times New Roman"/>
                <w:i/>
                <w:kern w:val="0"/>
                <w:sz w:val="16"/>
                <w:szCs w:val="16"/>
                <w:lang w:eastAsia="de-DE"/>
                <w14:ligatures w14:val="none"/>
              </w:rPr>
            </w:pPr>
            <w:proofErr w:type="spellStart"/>
            <w:r w:rsidRPr="00A36B4A">
              <w:rPr>
                <w:rFonts w:ascii="Cambria" w:eastAsia="Times New Roman" w:hAnsi="Cambria" w:cs="Times New Roman"/>
                <w:i/>
                <w:kern w:val="0"/>
                <w:sz w:val="16"/>
                <w:szCs w:val="16"/>
                <w:lang w:val="en-GB" w:eastAsia="de-DE"/>
                <w14:ligatures w14:val="none"/>
              </w:rPr>
              <w:t>Ifc</w:t>
            </w:r>
            <w:proofErr w:type="spellEnd"/>
            <w:r w:rsidRPr="00A36B4A">
              <w:rPr>
                <w:rFonts w:ascii="Cambria" w:eastAsia="Times New Roman" w:hAnsi="Cambria" w:cs="Times New Roman"/>
                <w:i/>
                <w:kern w:val="0"/>
                <w:sz w:val="16"/>
                <w:szCs w:val="16"/>
                <w:lang w:val="en-GB" w:eastAsia="de-DE"/>
                <w14:ligatures w14:val="none"/>
              </w:rPr>
              <w:t>*Type</w:t>
            </w:r>
          </w:p>
        </w:tc>
        <w:tc>
          <w:tcPr>
            <w:tcW w:w="467" w:type="pct"/>
            <w:tcBorders>
              <w:top w:val="nil"/>
              <w:left w:val="nil"/>
              <w:bottom w:val="nil"/>
              <w:right w:val="nil"/>
            </w:tcBorders>
            <w:vAlign w:val="center"/>
            <w:hideMark/>
          </w:tcPr>
          <w:p w14:paraId="29F8117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468" w:type="pct"/>
            <w:tcBorders>
              <w:top w:val="nil"/>
              <w:left w:val="nil"/>
              <w:bottom w:val="nil"/>
              <w:right w:val="nil"/>
            </w:tcBorders>
            <w:vAlign w:val="center"/>
            <w:hideMark/>
          </w:tcPr>
          <w:p w14:paraId="2CC305A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r>
      <w:tr w:rsidR="00541A85" w:rsidRPr="00CC3D54" w14:paraId="49918085" w14:textId="77777777" w:rsidTr="00541A85">
        <w:trPr>
          <w:trHeight w:val="20"/>
        </w:trPr>
        <w:tc>
          <w:tcPr>
            <w:tcW w:w="464" w:type="pct"/>
            <w:tcBorders>
              <w:top w:val="nil"/>
              <w:left w:val="nil"/>
              <w:bottom w:val="nil"/>
              <w:right w:val="nil"/>
            </w:tcBorders>
            <w:vAlign w:val="center"/>
            <w:hideMark/>
          </w:tcPr>
          <w:p w14:paraId="7562325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
        </w:tc>
        <w:tc>
          <w:tcPr>
            <w:tcW w:w="708" w:type="pct"/>
            <w:tcBorders>
              <w:top w:val="nil"/>
              <w:left w:val="nil"/>
              <w:bottom w:val="nil"/>
              <w:right w:val="nil"/>
            </w:tcBorders>
            <w:vAlign w:val="center"/>
            <w:hideMark/>
          </w:tcPr>
          <w:p w14:paraId="5331787C"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PredefinedType</w:t>
            </w:r>
            <w:proofErr w:type="spellEnd"/>
          </w:p>
        </w:tc>
        <w:tc>
          <w:tcPr>
            <w:tcW w:w="314" w:type="pct"/>
            <w:tcBorders>
              <w:top w:val="nil"/>
              <w:left w:val="nil"/>
              <w:bottom w:val="nil"/>
              <w:right w:val="nil"/>
            </w:tcBorders>
            <w:vAlign w:val="center"/>
            <w:hideMark/>
          </w:tcPr>
          <w:p w14:paraId="2BE82143"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bottom w:val="nil"/>
              <w:right w:val="nil"/>
            </w:tcBorders>
            <w:vAlign w:val="center"/>
            <w:hideMark/>
          </w:tcPr>
          <w:p w14:paraId="0350D69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095" w:type="pct"/>
            <w:tcBorders>
              <w:top w:val="nil"/>
              <w:left w:val="nil"/>
              <w:bottom w:val="nil"/>
              <w:right w:val="nil"/>
            </w:tcBorders>
            <w:vAlign w:val="center"/>
            <w:hideMark/>
          </w:tcPr>
          <w:p w14:paraId="4F46259E"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Ifc</w:t>
            </w:r>
            <w:proofErr w:type="spellEnd"/>
            <w:r w:rsidRPr="00A36B4A">
              <w:rPr>
                <w:rFonts w:ascii="Cambria" w:eastAsia="Times New Roman" w:hAnsi="Cambria" w:cs="Times New Roman"/>
                <w:i/>
                <w:iCs/>
                <w:color w:val="000000"/>
                <w:kern w:val="0"/>
                <w:sz w:val="16"/>
                <w:szCs w:val="16"/>
                <w:lang w:val="en-GB" w:eastAsia="de-DE"/>
                <w14:ligatures w14:val="none"/>
              </w:rPr>
              <w:t>*</w:t>
            </w:r>
            <w:proofErr w:type="spellStart"/>
            <w:r w:rsidRPr="00A36B4A">
              <w:rPr>
                <w:rFonts w:ascii="Cambria" w:eastAsia="Times New Roman" w:hAnsi="Cambria" w:cs="Times New Roman"/>
                <w:i/>
                <w:iCs/>
                <w:color w:val="000000"/>
                <w:kern w:val="0"/>
                <w:sz w:val="16"/>
                <w:szCs w:val="16"/>
                <w:lang w:val="en-GB" w:eastAsia="de-DE"/>
                <w14:ligatures w14:val="none"/>
              </w:rPr>
              <w:t>Type.PredefinedType</w:t>
            </w:r>
            <w:proofErr w:type="spellEnd"/>
          </w:p>
        </w:tc>
        <w:tc>
          <w:tcPr>
            <w:tcW w:w="467" w:type="pct"/>
            <w:tcBorders>
              <w:top w:val="nil"/>
              <w:left w:val="nil"/>
              <w:bottom w:val="nil"/>
              <w:right w:val="nil"/>
            </w:tcBorders>
            <w:vAlign w:val="center"/>
            <w:hideMark/>
          </w:tcPr>
          <w:p w14:paraId="511DFD6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468" w:type="pct"/>
            <w:tcBorders>
              <w:top w:val="nil"/>
              <w:left w:val="nil"/>
              <w:bottom w:val="nil"/>
              <w:right w:val="nil"/>
            </w:tcBorders>
            <w:vAlign w:val="center"/>
            <w:hideMark/>
          </w:tcPr>
          <w:p w14:paraId="068F7BE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r>
      <w:tr w:rsidR="00541A85" w:rsidRPr="00CC3D54" w14:paraId="6D9B7923" w14:textId="77777777" w:rsidTr="00541A85">
        <w:trPr>
          <w:trHeight w:val="20"/>
        </w:trPr>
        <w:tc>
          <w:tcPr>
            <w:tcW w:w="464" w:type="pct"/>
            <w:tcBorders>
              <w:top w:val="nil"/>
              <w:left w:val="nil"/>
              <w:bottom w:val="nil"/>
              <w:right w:val="nil"/>
            </w:tcBorders>
            <w:vAlign w:val="center"/>
            <w:hideMark/>
          </w:tcPr>
          <w:p w14:paraId="6DFC573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
        </w:tc>
        <w:tc>
          <w:tcPr>
            <w:tcW w:w="708" w:type="pct"/>
            <w:tcBorders>
              <w:top w:val="nil"/>
              <w:left w:val="nil"/>
              <w:bottom w:val="nil"/>
              <w:right w:val="nil"/>
            </w:tcBorders>
            <w:vAlign w:val="center"/>
            <w:hideMark/>
          </w:tcPr>
          <w:p w14:paraId="04AABE3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Name of the construction</w:t>
            </w:r>
          </w:p>
        </w:tc>
        <w:tc>
          <w:tcPr>
            <w:tcW w:w="314" w:type="pct"/>
            <w:tcBorders>
              <w:top w:val="nil"/>
              <w:left w:val="nil"/>
              <w:bottom w:val="nil"/>
              <w:right w:val="nil"/>
            </w:tcBorders>
            <w:vAlign w:val="center"/>
            <w:hideMark/>
          </w:tcPr>
          <w:p w14:paraId="254FE06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bottom w:val="nil"/>
              <w:right w:val="nil"/>
            </w:tcBorders>
            <w:vAlign w:val="center"/>
            <w:hideMark/>
          </w:tcPr>
          <w:p w14:paraId="045FBD03" w14:textId="710EFC5E" w:rsidR="001C394F" w:rsidRPr="00A36B4A" w:rsidRDefault="00A912C6" w:rsidP="00CC3D54">
            <w:pPr>
              <w:spacing w:after="0" w:line="240" w:lineRule="auto"/>
              <w:jc w:val="center"/>
              <w:rPr>
                <w:rFonts w:ascii="Cambria" w:eastAsia="Times New Roman" w:hAnsi="Cambria" w:cs="Times New Roman"/>
                <w:color w:val="000000"/>
                <w:kern w:val="0"/>
                <w:sz w:val="16"/>
                <w:szCs w:val="16"/>
                <w:lang w:val="en-GB"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bottom w:val="nil"/>
              <w:right w:val="nil"/>
            </w:tcBorders>
            <w:vAlign w:val="center"/>
            <w:hideMark/>
          </w:tcPr>
          <w:p w14:paraId="67E2D269" w14:textId="487CE33A" w:rsidR="001C394F" w:rsidRPr="00A36B4A" w:rsidRDefault="0029450B" w:rsidP="00CC3D54">
            <w:pPr>
              <w:spacing w:after="0" w:line="240" w:lineRule="auto"/>
              <w:jc w:val="center"/>
              <w:rPr>
                <w:rFonts w:ascii="Cambria" w:eastAsia="Times New Roman" w:hAnsi="Cambria" w:cs="Times New Roman"/>
                <w:color w:val="000000"/>
                <w:kern w:val="0"/>
                <w:sz w:val="16"/>
                <w:szCs w:val="16"/>
                <w:lang w:val="en-GB" w:eastAsia="de-DE"/>
                <w14:ligatures w14:val="none"/>
              </w:rPr>
            </w:pPr>
            <w:r w:rsidRPr="00A36B4A">
              <w:rPr>
                <w:rFonts w:ascii="Cambria" w:eastAsia="Times New Roman" w:hAnsi="Cambria" w:cs="Times New Roman"/>
                <w:color w:val="000000"/>
                <w:kern w:val="0"/>
                <w:sz w:val="16"/>
                <w:szCs w:val="16"/>
                <w:lang w:val="en-GB" w:eastAsia="de-DE"/>
                <w14:ligatures w14:val="none"/>
              </w:rPr>
              <w:t>Name of the construction</w:t>
            </w:r>
          </w:p>
        </w:tc>
        <w:tc>
          <w:tcPr>
            <w:tcW w:w="467" w:type="pct"/>
            <w:tcBorders>
              <w:top w:val="nil"/>
              <w:left w:val="nil"/>
              <w:bottom w:val="nil"/>
              <w:right w:val="nil"/>
            </w:tcBorders>
            <w:vAlign w:val="center"/>
            <w:hideMark/>
          </w:tcPr>
          <w:p w14:paraId="03AEFA70" w14:textId="7A25F0E6" w:rsidR="001C394F" w:rsidRPr="00A36B4A" w:rsidRDefault="0029450B" w:rsidP="00CC3D54">
            <w:pPr>
              <w:spacing w:after="0" w:line="240" w:lineRule="auto"/>
              <w:jc w:val="center"/>
              <w:rPr>
                <w:rFonts w:ascii="Cambria" w:eastAsia="Times New Roman" w:hAnsi="Cambria" w:cs="Times New Roman"/>
                <w:color w:val="000000"/>
                <w:kern w:val="0"/>
                <w:sz w:val="16"/>
                <w:szCs w:val="16"/>
                <w:lang w:val="en-GB"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468" w:type="pct"/>
            <w:tcBorders>
              <w:top w:val="nil"/>
              <w:left w:val="nil"/>
              <w:bottom w:val="nil"/>
              <w:right w:val="nil"/>
            </w:tcBorders>
            <w:vAlign w:val="center"/>
            <w:hideMark/>
          </w:tcPr>
          <w:p w14:paraId="6ACA4A90" w14:textId="1C9796AD" w:rsidR="001C394F" w:rsidRPr="00A36B4A" w:rsidRDefault="0029450B" w:rsidP="00CC3D54">
            <w:pPr>
              <w:spacing w:after="0" w:line="240" w:lineRule="auto"/>
              <w:jc w:val="center"/>
              <w:rPr>
                <w:rFonts w:ascii="Cambria" w:eastAsia="Times New Roman" w:hAnsi="Cambria" w:cs="Times New Roman"/>
                <w:color w:val="000000"/>
                <w:kern w:val="0"/>
                <w:sz w:val="16"/>
                <w:szCs w:val="16"/>
                <w:lang w:val="en-GB"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r>
      <w:tr w:rsidR="00541A85" w:rsidRPr="00CC3D54" w14:paraId="030253B7" w14:textId="77777777" w:rsidTr="00541A85">
        <w:trPr>
          <w:trHeight w:val="20"/>
        </w:trPr>
        <w:tc>
          <w:tcPr>
            <w:tcW w:w="464" w:type="pct"/>
            <w:tcBorders>
              <w:top w:val="nil"/>
              <w:left w:val="nil"/>
              <w:bottom w:val="nil"/>
              <w:right w:val="nil"/>
            </w:tcBorders>
            <w:vAlign w:val="center"/>
            <w:hideMark/>
          </w:tcPr>
          <w:p w14:paraId="00831341" w14:textId="77777777"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p>
        </w:tc>
        <w:tc>
          <w:tcPr>
            <w:tcW w:w="708" w:type="pct"/>
            <w:tcBorders>
              <w:top w:val="nil"/>
              <w:left w:val="nil"/>
              <w:bottom w:val="nil"/>
              <w:right w:val="nil"/>
            </w:tcBorders>
            <w:vAlign w:val="center"/>
            <w:hideMark/>
          </w:tcPr>
          <w:p w14:paraId="3F86488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Layer material</w:t>
            </w:r>
          </w:p>
        </w:tc>
        <w:tc>
          <w:tcPr>
            <w:tcW w:w="314" w:type="pct"/>
            <w:tcBorders>
              <w:top w:val="nil"/>
              <w:left w:val="nil"/>
              <w:bottom w:val="nil"/>
              <w:right w:val="nil"/>
            </w:tcBorders>
            <w:vAlign w:val="center"/>
            <w:hideMark/>
          </w:tcPr>
          <w:p w14:paraId="1D9856E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bottom w:val="nil"/>
              <w:right w:val="nil"/>
            </w:tcBorders>
            <w:vAlign w:val="center"/>
            <w:hideMark/>
          </w:tcPr>
          <w:p w14:paraId="784BB423"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095" w:type="pct"/>
            <w:tcBorders>
              <w:top w:val="nil"/>
              <w:left w:val="nil"/>
              <w:bottom w:val="nil"/>
              <w:right w:val="nil"/>
            </w:tcBorders>
            <w:vAlign w:val="center"/>
            <w:hideMark/>
          </w:tcPr>
          <w:p w14:paraId="0B4A8E17"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IfcMaterialLayer.Material</w:t>
            </w:r>
            <w:proofErr w:type="spellEnd"/>
          </w:p>
        </w:tc>
        <w:tc>
          <w:tcPr>
            <w:tcW w:w="467" w:type="pct"/>
            <w:tcBorders>
              <w:top w:val="nil"/>
              <w:left w:val="nil"/>
              <w:bottom w:val="nil"/>
              <w:right w:val="nil"/>
            </w:tcBorders>
            <w:vAlign w:val="center"/>
            <w:hideMark/>
          </w:tcPr>
          <w:p w14:paraId="4639C71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bottom w:val="nil"/>
              <w:right w:val="nil"/>
            </w:tcBorders>
            <w:vAlign w:val="center"/>
            <w:hideMark/>
          </w:tcPr>
          <w:p w14:paraId="3196D8A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4A30F5D8" w14:textId="77777777" w:rsidTr="00541A85">
        <w:trPr>
          <w:trHeight w:val="20"/>
        </w:trPr>
        <w:tc>
          <w:tcPr>
            <w:tcW w:w="464" w:type="pct"/>
            <w:vMerge w:val="restart"/>
            <w:tcBorders>
              <w:top w:val="nil"/>
              <w:left w:val="nil"/>
              <w:bottom w:val="nil"/>
              <w:right w:val="nil"/>
            </w:tcBorders>
            <w:vAlign w:val="center"/>
            <w:hideMark/>
          </w:tcPr>
          <w:p w14:paraId="0B524D2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
        </w:tc>
        <w:tc>
          <w:tcPr>
            <w:tcW w:w="708" w:type="pct"/>
            <w:vMerge w:val="restart"/>
            <w:tcBorders>
              <w:top w:val="nil"/>
              <w:left w:val="nil"/>
              <w:bottom w:val="nil"/>
              <w:right w:val="nil"/>
            </w:tcBorders>
            <w:vAlign w:val="center"/>
            <w:hideMark/>
          </w:tcPr>
          <w:p w14:paraId="6F678BF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Layer Thickness</w:t>
            </w:r>
          </w:p>
        </w:tc>
        <w:tc>
          <w:tcPr>
            <w:tcW w:w="314" w:type="pct"/>
            <w:vMerge w:val="restart"/>
            <w:tcBorders>
              <w:top w:val="nil"/>
              <w:left w:val="nil"/>
              <w:bottom w:val="nil"/>
              <w:right w:val="nil"/>
            </w:tcBorders>
            <w:vAlign w:val="center"/>
            <w:hideMark/>
          </w:tcPr>
          <w:p w14:paraId="7270902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vMerge w:val="restart"/>
            <w:tcBorders>
              <w:top w:val="nil"/>
              <w:left w:val="nil"/>
              <w:bottom w:val="nil"/>
              <w:right w:val="nil"/>
            </w:tcBorders>
            <w:vAlign w:val="center"/>
            <w:hideMark/>
          </w:tcPr>
          <w:p w14:paraId="63572393"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095" w:type="pct"/>
            <w:tcBorders>
              <w:top w:val="nil"/>
              <w:left w:val="nil"/>
              <w:bottom w:val="nil"/>
              <w:right w:val="nil"/>
            </w:tcBorders>
            <w:vAlign w:val="center"/>
            <w:hideMark/>
          </w:tcPr>
          <w:p w14:paraId="20FC9E8A"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IfcMaterialLayer.Layer</w:t>
            </w:r>
            <w:proofErr w:type="spellEnd"/>
          </w:p>
        </w:tc>
        <w:tc>
          <w:tcPr>
            <w:tcW w:w="467" w:type="pct"/>
            <w:vMerge w:val="restart"/>
            <w:tcBorders>
              <w:top w:val="nil"/>
              <w:left w:val="nil"/>
              <w:bottom w:val="nil"/>
              <w:right w:val="nil"/>
            </w:tcBorders>
            <w:vAlign w:val="center"/>
            <w:hideMark/>
          </w:tcPr>
          <w:p w14:paraId="165AC95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vMerge w:val="restart"/>
            <w:tcBorders>
              <w:top w:val="nil"/>
              <w:left w:val="nil"/>
              <w:bottom w:val="nil"/>
              <w:right w:val="nil"/>
            </w:tcBorders>
            <w:vAlign w:val="center"/>
            <w:hideMark/>
          </w:tcPr>
          <w:p w14:paraId="33EA9A5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00063966" w14:textId="77777777" w:rsidTr="00541A85">
        <w:trPr>
          <w:trHeight w:val="20"/>
        </w:trPr>
        <w:tc>
          <w:tcPr>
            <w:tcW w:w="464" w:type="pct"/>
            <w:vMerge/>
            <w:tcBorders>
              <w:top w:val="nil"/>
              <w:left w:val="nil"/>
              <w:bottom w:val="nil"/>
              <w:right w:val="nil"/>
            </w:tcBorders>
            <w:vAlign w:val="center"/>
            <w:hideMark/>
          </w:tcPr>
          <w:p w14:paraId="5354364F"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708" w:type="pct"/>
            <w:vMerge/>
            <w:tcBorders>
              <w:top w:val="nil"/>
              <w:left w:val="nil"/>
              <w:bottom w:val="nil"/>
              <w:right w:val="nil"/>
            </w:tcBorders>
            <w:vAlign w:val="center"/>
            <w:hideMark/>
          </w:tcPr>
          <w:p w14:paraId="60B4628B"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314" w:type="pct"/>
            <w:vMerge/>
            <w:tcBorders>
              <w:top w:val="nil"/>
              <w:left w:val="nil"/>
              <w:bottom w:val="nil"/>
              <w:right w:val="nil"/>
            </w:tcBorders>
            <w:vAlign w:val="center"/>
            <w:hideMark/>
          </w:tcPr>
          <w:p w14:paraId="03355347"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484" w:type="pct"/>
            <w:vMerge/>
            <w:tcBorders>
              <w:top w:val="nil"/>
              <w:left w:val="nil"/>
              <w:bottom w:val="nil"/>
              <w:right w:val="nil"/>
            </w:tcBorders>
            <w:vAlign w:val="center"/>
            <w:hideMark/>
          </w:tcPr>
          <w:p w14:paraId="2FC88A09"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095" w:type="pct"/>
            <w:tcBorders>
              <w:top w:val="nil"/>
              <w:left w:val="nil"/>
              <w:bottom w:val="nil"/>
              <w:right w:val="nil"/>
            </w:tcBorders>
            <w:vAlign w:val="center"/>
            <w:hideMark/>
          </w:tcPr>
          <w:p w14:paraId="3B643A70"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r w:rsidRPr="00A36B4A">
              <w:rPr>
                <w:rFonts w:ascii="Cambria" w:eastAsia="Times New Roman" w:hAnsi="Cambria" w:cs="Times New Roman"/>
                <w:i/>
                <w:iCs/>
                <w:color w:val="000000"/>
                <w:kern w:val="0"/>
                <w:sz w:val="16"/>
                <w:szCs w:val="16"/>
                <w:lang w:val="en-GB" w:eastAsia="de-DE"/>
                <w14:ligatures w14:val="none"/>
              </w:rPr>
              <w:t>Thickness</w:t>
            </w:r>
          </w:p>
        </w:tc>
        <w:tc>
          <w:tcPr>
            <w:tcW w:w="467" w:type="pct"/>
            <w:vMerge/>
            <w:tcBorders>
              <w:top w:val="nil"/>
              <w:left w:val="nil"/>
              <w:bottom w:val="nil"/>
              <w:right w:val="nil"/>
            </w:tcBorders>
            <w:vAlign w:val="center"/>
            <w:hideMark/>
          </w:tcPr>
          <w:p w14:paraId="0F22A9E4"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468" w:type="pct"/>
            <w:vMerge/>
            <w:tcBorders>
              <w:top w:val="nil"/>
              <w:left w:val="nil"/>
              <w:bottom w:val="nil"/>
              <w:right w:val="nil"/>
            </w:tcBorders>
            <w:vAlign w:val="center"/>
            <w:hideMark/>
          </w:tcPr>
          <w:p w14:paraId="3FDC4314"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r>
      <w:tr w:rsidR="00541A85" w:rsidRPr="00CC3D54" w14:paraId="6D537215" w14:textId="77777777" w:rsidTr="00541A85">
        <w:trPr>
          <w:trHeight w:val="20"/>
        </w:trPr>
        <w:tc>
          <w:tcPr>
            <w:tcW w:w="464" w:type="pct"/>
            <w:vMerge w:val="restart"/>
            <w:tcBorders>
              <w:top w:val="nil"/>
              <w:left w:val="nil"/>
              <w:bottom w:val="nil"/>
              <w:right w:val="nil"/>
            </w:tcBorders>
            <w:vAlign w:val="center"/>
            <w:hideMark/>
          </w:tcPr>
          <w:p w14:paraId="09D4BD73"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
        </w:tc>
        <w:tc>
          <w:tcPr>
            <w:tcW w:w="708" w:type="pct"/>
            <w:vMerge w:val="restart"/>
            <w:tcBorders>
              <w:top w:val="nil"/>
              <w:left w:val="nil"/>
              <w:bottom w:val="nil"/>
              <w:right w:val="nil"/>
            </w:tcBorders>
            <w:vAlign w:val="center"/>
            <w:hideMark/>
          </w:tcPr>
          <w:p w14:paraId="41748B84"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Layer area (net)</w:t>
            </w:r>
          </w:p>
        </w:tc>
        <w:tc>
          <w:tcPr>
            <w:tcW w:w="314" w:type="pct"/>
            <w:vMerge w:val="restart"/>
            <w:tcBorders>
              <w:top w:val="nil"/>
              <w:left w:val="nil"/>
              <w:bottom w:val="nil"/>
              <w:right w:val="nil"/>
            </w:tcBorders>
            <w:vAlign w:val="center"/>
            <w:hideMark/>
          </w:tcPr>
          <w:p w14:paraId="2F192AE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vMerge w:val="restart"/>
            <w:tcBorders>
              <w:top w:val="nil"/>
              <w:left w:val="nil"/>
              <w:bottom w:val="nil"/>
              <w:right w:val="nil"/>
            </w:tcBorders>
            <w:vAlign w:val="center"/>
            <w:hideMark/>
          </w:tcPr>
          <w:p w14:paraId="7390A3E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095" w:type="pct"/>
            <w:vMerge w:val="restart"/>
            <w:tcBorders>
              <w:top w:val="nil"/>
              <w:left w:val="nil"/>
              <w:bottom w:val="nil"/>
              <w:right w:val="nil"/>
            </w:tcBorders>
            <w:vAlign w:val="center"/>
            <w:hideMark/>
          </w:tcPr>
          <w:p w14:paraId="0EECE50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467" w:type="pct"/>
            <w:tcBorders>
              <w:top w:val="nil"/>
              <w:left w:val="nil"/>
              <w:bottom w:val="nil"/>
              <w:right w:val="nil"/>
            </w:tcBorders>
            <w:vAlign w:val="center"/>
            <w:hideMark/>
          </w:tcPr>
          <w:p w14:paraId="311A3C98"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Qto</w:t>
            </w:r>
            <w:proofErr w:type="spellEnd"/>
            <w:r w:rsidRPr="00A36B4A">
              <w:rPr>
                <w:rFonts w:ascii="Cambria" w:eastAsia="Times New Roman" w:hAnsi="Cambria" w:cs="Times New Roman"/>
                <w:i/>
                <w:iCs/>
                <w:kern w:val="0"/>
                <w:sz w:val="16"/>
                <w:szCs w:val="16"/>
                <w:lang w:val="en-GB" w:eastAsia="de-DE"/>
                <w14:ligatures w14:val="none"/>
              </w:rPr>
              <w:t>_*Base</w:t>
            </w:r>
          </w:p>
        </w:tc>
        <w:tc>
          <w:tcPr>
            <w:tcW w:w="468" w:type="pct"/>
            <w:tcBorders>
              <w:top w:val="nil"/>
              <w:left w:val="nil"/>
              <w:bottom w:val="nil"/>
              <w:right w:val="nil"/>
            </w:tcBorders>
            <w:vAlign w:val="center"/>
            <w:hideMark/>
          </w:tcPr>
          <w:p w14:paraId="569355E7"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NetSide</w:t>
            </w:r>
            <w:proofErr w:type="spellEnd"/>
          </w:p>
        </w:tc>
      </w:tr>
      <w:tr w:rsidR="00541A85" w:rsidRPr="00CC3D54" w14:paraId="06758DF9" w14:textId="77777777" w:rsidTr="00541A85">
        <w:trPr>
          <w:trHeight w:val="20"/>
        </w:trPr>
        <w:tc>
          <w:tcPr>
            <w:tcW w:w="464" w:type="pct"/>
            <w:vMerge/>
            <w:tcBorders>
              <w:top w:val="nil"/>
              <w:left w:val="nil"/>
              <w:bottom w:val="nil"/>
              <w:right w:val="nil"/>
            </w:tcBorders>
            <w:vAlign w:val="center"/>
            <w:hideMark/>
          </w:tcPr>
          <w:p w14:paraId="354C7070"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708" w:type="pct"/>
            <w:vMerge/>
            <w:tcBorders>
              <w:top w:val="nil"/>
              <w:left w:val="nil"/>
              <w:bottom w:val="nil"/>
              <w:right w:val="nil"/>
            </w:tcBorders>
            <w:vAlign w:val="center"/>
            <w:hideMark/>
          </w:tcPr>
          <w:p w14:paraId="5082463D"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314" w:type="pct"/>
            <w:vMerge/>
            <w:tcBorders>
              <w:top w:val="nil"/>
              <w:left w:val="nil"/>
              <w:bottom w:val="nil"/>
              <w:right w:val="nil"/>
            </w:tcBorders>
            <w:vAlign w:val="center"/>
            <w:hideMark/>
          </w:tcPr>
          <w:p w14:paraId="30CD6BED"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484" w:type="pct"/>
            <w:vMerge/>
            <w:tcBorders>
              <w:top w:val="nil"/>
              <w:left w:val="nil"/>
              <w:bottom w:val="nil"/>
              <w:right w:val="nil"/>
            </w:tcBorders>
            <w:vAlign w:val="center"/>
            <w:hideMark/>
          </w:tcPr>
          <w:p w14:paraId="53B22DCD"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095" w:type="pct"/>
            <w:vMerge/>
            <w:tcBorders>
              <w:top w:val="nil"/>
              <w:left w:val="nil"/>
              <w:bottom w:val="nil"/>
              <w:right w:val="nil"/>
            </w:tcBorders>
            <w:vAlign w:val="center"/>
            <w:hideMark/>
          </w:tcPr>
          <w:p w14:paraId="7593EEFB"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467" w:type="pct"/>
            <w:tcBorders>
              <w:top w:val="nil"/>
              <w:left w:val="nil"/>
              <w:bottom w:val="nil"/>
              <w:right w:val="nil"/>
            </w:tcBorders>
            <w:vAlign w:val="center"/>
            <w:hideMark/>
          </w:tcPr>
          <w:p w14:paraId="47440766"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r w:rsidRPr="00A36B4A">
              <w:rPr>
                <w:rFonts w:ascii="Cambria" w:eastAsia="Times New Roman" w:hAnsi="Cambria" w:cs="Times New Roman"/>
                <w:i/>
                <w:iCs/>
                <w:color w:val="000000"/>
                <w:kern w:val="0"/>
                <w:sz w:val="16"/>
                <w:szCs w:val="16"/>
                <w:lang w:val="en-GB" w:eastAsia="de-DE"/>
                <w14:ligatures w14:val="none"/>
              </w:rPr>
              <w:t>Quantities</w:t>
            </w:r>
          </w:p>
        </w:tc>
        <w:tc>
          <w:tcPr>
            <w:tcW w:w="468" w:type="pct"/>
            <w:tcBorders>
              <w:top w:val="nil"/>
              <w:left w:val="nil"/>
              <w:bottom w:val="nil"/>
              <w:right w:val="nil"/>
            </w:tcBorders>
            <w:vAlign w:val="center"/>
            <w:hideMark/>
          </w:tcPr>
          <w:p w14:paraId="17DCA368"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r w:rsidRPr="00A36B4A">
              <w:rPr>
                <w:rFonts w:ascii="Cambria" w:eastAsia="Times New Roman" w:hAnsi="Cambria" w:cs="Times New Roman"/>
                <w:i/>
                <w:iCs/>
                <w:color w:val="000000"/>
                <w:kern w:val="0"/>
                <w:sz w:val="16"/>
                <w:szCs w:val="16"/>
                <w:lang w:val="en-GB" w:eastAsia="de-DE"/>
                <w14:ligatures w14:val="none"/>
              </w:rPr>
              <w:t>Area</w:t>
            </w:r>
          </w:p>
        </w:tc>
      </w:tr>
      <w:tr w:rsidR="00541A85" w:rsidRPr="00CC3D54" w14:paraId="2B6F8A82" w14:textId="77777777" w:rsidTr="00541A85">
        <w:trPr>
          <w:trHeight w:val="20"/>
        </w:trPr>
        <w:tc>
          <w:tcPr>
            <w:tcW w:w="464" w:type="pct"/>
            <w:vMerge w:val="restart"/>
            <w:tcBorders>
              <w:top w:val="nil"/>
              <w:left w:val="nil"/>
              <w:bottom w:val="nil"/>
              <w:right w:val="nil"/>
            </w:tcBorders>
            <w:vAlign w:val="center"/>
            <w:hideMark/>
          </w:tcPr>
          <w:p w14:paraId="66D43DF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
        </w:tc>
        <w:tc>
          <w:tcPr>
            <w:tcW w:w="708" w:type="pct"/>
            <w:vMerge w:val="restart"/>
            <w:tcBorders>
              <w:top w:val="nil"/>
              <w:left w:val="nil"/>
              <w:bottom w:val="nil"/>
              <w:right w:val="nil"/>
            </w:tcBorders>
            <w:vAlign w:val="center"/>
            <w:hideMark/>
          </w:tcPr>
          <w:p w14:paraId="775AACA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Layer volume</w:t>
            </w:r>
          </w:p>
        </w:tc>
        <w:tc>
          <w:tcPr>
            <w:tcW w:w="314" w:type="pct"/>
            <w:vMerge w:val="restart"/>
            <w:tcBorders>
              <w:top w:val="nil"/>
              <w:left w:val="nil"/>
              <w:bottom w:val="nil"/>
              <w:right w:val="nil"/>
            </w:tcBorders>
            <w:vAlign w:val="center"/>
            <w:hideMark/>
          </w:tcPr>
          <w:p w14:paraId="6C9FA1F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vMerge w:val="restart"/>
            <w:tcBorders>
              <w:top w:val="nil"/>
              <w:left w:val="nil"/>
              <w:bottom w:val="nil"/>
              <w:right w:val="nil"/>
            </w:tcBorders>
            <w:vAlign w:val="center"/>
            <w:hideMark/>
          </w:tcPr>
          <w:p w14:paraId="4316872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095" w:type="pct"/>
            <w:vMerge w:val="restart"/>
            <w:tcBorders>
              <w:top w:val="nil"/>
              <w:left w:val="nil"/>
              <w:bottom w:val="nil"/>
              <w:right w:val="nil"/>
            </w:tcBorders>
            <w:vAlign w:val="center"/>
            <w:hideMark/>
          </w:tcPr>
          <w:p w14:paraId="524CDDE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467" w:type="pct"/>
            <w:tcBorders>
              <w:top w:val="nil"/>
              <w:left w:val="nil"/>
              <w:bottom w:val="nil"/>
              <w:right w:val="nil"/>
            </w:tcBorders>
            <w:vAlign w:val="center"/>
            <w:hideMark/>
          </w:tcPr>
          <w:p w14:paraId="69EAD4B7"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spacing w:val="-8"/>
                <w:kern w:val="0"/>
                <w:sz w:val="16"/>
                <w:szCs w:val="16"/>
                <w:lang w:val="en-GB" w:eastAsia="de-DE"/>
                <w14:ligatures w14:val="none"/>
              </w:rPr>
              <w:t>Qto</w:t>
            </w:r>
            <w:proofErr w:type="spellEnd"/>
            <w:r w:rsidRPr="00A36B4A">
              <w:rPr>
                <w:rFonts w:ascii="Cambria" w:eastAsia="Times New Roman" w:hAnsi="Cambria" w:cs="Times New Roman"/>
                <w:i/>
                <w:iCs/>
                <w:color w:val="000000"/>
                <w:spacing w:val="-8"/>
                <w:kern w:val="0"/>
                <w:sz w:val="16"/>
                <w:szCs w:val="16"/>
                <w:lang w:val="en-GB" w:eastAsia="de-DE"/>
                <w14:ligatures w14:val="none"/>
              </w:rPr>
              <w:t>_*Base</w:t>
            </w:r>
          </w:p>
        </w:tc>
        <w:tc>
          <w:tcPr>
            <w:tcW w:w="468" w:type="pct"/>
            <w:vMerge w:val="restart"/>
            <w:tcBorders>
              <w:top w:val="nil"/>
              <w:left w:val="nil"/>
              <w:bottom w:val="nil"/>
              <w:right w:val="nil"/>
            </w:tcBorders>
            <w:vAlign w:val="center"/>
            <w:hideMark/>
          </w:tcPr>
          <w:p w14:paraId="70EF67D7"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spacing w:val="-8"/>
                <w:kern w:val="0"/>
                <w:sz w:val="16"/>
                <w:szCs w:val="16"/>
                <w:lang w:val="en-GB" w:eastAsia="de-DE"/>
                <w14:ligatures w14:val="none"/>
              </w:rPr>
              <w:t>NetVolume</w:t>
            </w:r>
            <w:proofErr w:type="spellEnd"/>
          </w:p>
        </w:tc>
      </w:tr>
      <w:tr w:rsidR="00541A85" w:rsidRPr="00CC3D54" w14:paraId="5FCA283E" w14:textId="77777777" w:rsidTr="00541A85">
        <w:trPr>
          <w:trHeight w:val="20"/>
        </w:trPr>
        <w:tc>
          <w:tcPr>
            <w:tcW w:w="464" w:type="pct"/>
            <w:vMerge/>
            <w:tcBorders>
              <w:top w:val="nil"/>
              <w:left w:val="nil"/>
              <w:bottom w:val="nil"/>
              <w:right w:val="nil"/>
            </w:tcBorders>
            <w:vAlign w:val="center"/>
            <w:hideMark/>
          </w:tcPr>
          <w:p w14:paraId="71216A2D"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708" w:type="pct"/>
            <w:vMerge/>
            <w:tcBorders>
              <w:top w:val="nil"/>
              <w:left w:val="nil"/>
              <w:bottom w:val="nil"/>
              <w:right w:val="nil"/>
            </w:tcBorders>
            <w:vAlign w:val="center"/>
            <w:hideMark/>
          </w:tcPr>
          <w:p w14:paraId="29F32F18"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314" w:type="pct"/>
            <w:vMerge/>
            <w:tcBorders>
              <w:top w:val="nil"/>
              <w:left w:val="nil"/>
              <w:bottom w:val="nil"/>
              <w:right w:val="nil"/>
            </w:tcBorders>
            <w:vAlign w:val="center"/>
            <w:hideMark/>
          </w:tcPr>
          <w:p w14:paraId="7162712D"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484" w:type="pct"/>
            <w:vMerge/>
            <w:tcBorders>
              <w:top w:val="nil"/>
              <w:left w:val="nil"/>
              <w:bottom w:val="nil"/>
              <w:right w:val="nil"/>
            </w:tcBorders>
            <w:vAlign w:val="center"/>
            <w:hideMark/>
          </w:tcPr>
          <w:p w14:paraId="689CB3CC"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095" w:type="pct"/>
            <w:vMerge/>
            <w:tcBorders>
              <w:top w:val="nil"/>
              <w:left w:val="nil"/>
              <w:bottom w:val="nil"/>
              <w:right w:val="nil"/>
            </w:tcBorders>
            <w:vAlign w:val="center"/>
            <w:hideMark/>
          </w:tcPr>
          <w:p w14:paraId="5EAA7B0A"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467" w:type="pct"/>
            <w:tcBorders>
              <w:top w:val="nil"/>
              <w:left w:val="nil"/>
              <w:bottom w:val="nil"/>
              <w:right w:val="nil"/>
            </w:tcBorders>
            <w:vAlign w:val="center"/>
            <w:hideMark/>
          </w:tcPr>
          <w:p w14:paraId="4D3F17FB"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r w:rsidRPr="00A36B4A">
              <w:rPr>
                <w:rFonts w:ascii="Cambria" w:eastAsia="Times New Roman" w:hAnsi="Cambria" w:cs="Times New Roman"/>
                <w:i/>
                <w:iCs/>
                <w:color w:val="000000"/>
                <w:spacing w:val="-8"/>
                <w:kern w:val="0"/>
                <w:sz w:val="16"/>
                <w:szCs w:val="16"/>
                <w:lang w:val="en-GB" w:eastAsia="de-DE"/>
                <w14:ligatures w14:val="none"/>
              </w:rPr>
              <w:t>Quantities</w:t>
            </w:r>
          </w:p>
        </w:tc>
        <w:tc>
          <w:tcPr>
            <w:tcW w:w="468" w:type="pct"/>
            <w:vMerge/>
            <w:tcBorders>
              <w:top w:val="nil"/>
              <w:left w:val="nil"/>
              <w:bottom w:val="nil"/>
              <w:right w:val="nil"/>
            </w:tcBorders>
            <w:vAlign w:val="center"/>
            <w:hideMark/>
          </w:tcPr>
          <w:p w14:paraId="0887E0DD" w14:textId="77777777" w:rsidR="001C394F" w:rsidRPr="00A36B4A" w:rsidRDefault="001C394F" w:rsidP="00CC3D54">
            <w:pPr>
              <w:spacing w:after="0" w:line="240" w:lineRule="auto"/>
              <w:rPr>
                <w:rFonts w:ascii="Cambria" w:eastAsia="Times New Roman" w:hAnsi="Cambria" w:cs="Times New Roman"/>
                <w:i/>
                <w:iCs/>
                <w:color w:val="000000"/>
                <w:kern w:val="0"/>
                <w:sz w:val="16"/>
                <w:szCs w:val="16"/>
                <w:lang w:eastAsia="de-DE"/>
                <w14:ligatures w14:val="none"/>
              </w:rPr>
            </w:pPr>
          </w:p>
        </w:tc>
      </w:tr>
      <w:tr w:rsidR="00541A85" w:rsidRPr="00CC3D54" w14:paraId="19EB578E" w14:textId="77777777" w:rsidTr="00541A85">
        <w:trPr>
          <w:trHeight w:val="20"/>
        </w:trPr>
        <w:tc>
          <w:tcPr>
            <w:tcW w:w="464" w:type="pct"/>
            <w:tcBorders>
              <w:top w:val="nil"/>
              <w:left w:val="nil"/>
              <w:bottom w:val="nil"/>
              <w:right w:val="nil"/>
            </w:tcBorders>
            <w:vAlign w:val="center"/>
            <w:hideMark/>
          </w:tcPr>
          <w:p w14:paraId="6976C7EF"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
        </w:tc>
        <w:tc>
          <w:tcPr>
            <w:tcW w:w="708" w:type="pct"/>
            <w:tcBorders>
              <w:top w:val="nil"/>
              <w:left w:val="nil"/>
              <w:bottom w:val="nil"/>
              <w:right w:val="nil"/>
            </w:tcBorders>
            <w:vAlign w:val="center"/>
            <w:hideMark/>
          </w:tcPr>
          <w:p w14:paraId="0CE10DD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External</w:t>
            </w:r>
          </w:p>
        </w:tc>
        <w:tc>
          <w:tcPr>
            <w:tcW w:w="314" w:type="pct"/>
            <w:tcBorders>
              <w:top w:val="nil"/>
              <w:left w:val="nil"/>
              <w:bottom w:val="nil"/>
              <w:right w:val="nil"/>
            </w:tcBorders>
            <w:vAlign w:val="center"/>
            <w:hideMark/>
          </w:tcPr>
          <w:p w14:paraId="30DDC2A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bottom w:val="nil"/>
              <w:right w:val="nil"/>
            </w:tcBorders>
            <w:vAlign w:val="center"/>
            <w:hideMark/>
          </w:tcPr>
          <w:p w14:paraId="46818C09"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w:t>
            </w:r>
            <w:proofErr w:type="spellEnd"/>
            <w:r w:rsidRPr="00A36B4A">
              <w:rPr>
                <w:rFonts w:ascii="Cambria" w:eastAsia="Times New Roman" w:hAnsi="Cambria" w:cs="Times New Roman"/>
                <w:i/>
                <w:iCs/>
                <w:color w:val="000000"/>
                <w:kern w:val="0"/>
                <w:sz w:val="16"/>
                <w:szCs w:val="16"/>
                <w:lang w:val="en-GB" w:eastAsia="de-DE"/>
                <w14:ligatures w14:val="none"/>
              </w:rPr>
              <w:t>_*Common</w:t>
            </w:r>
          </w:p>
        </w:tc>
        <w:tc>
          <w:tcPr>
            <w:tcW w:w="1095" w:type="pct"/>
            <w:tcBorders>
              <w:top w:val="nil"/>
              <w:left w:val="nil"/>
              <w:bottom w:val="nil"/>
              <w:right w:val="nil"/>
            </w:tcBorders>
            <w:vAlign w:val="center"/>
            <w:hideMark/>
          </w:tcPr>
          <w:p w14:paraId="72E60969"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IsExternal</w:t>
            </w:r>
            <w:proofErr w:type="spellEnd"/>
          </w:p>
        </w:tc>
        <w:tc>
          <w:tcPr>
            <w:tcW w:w="467" w:type="pct"/>
            <w:tcBorders>
              <w:top w:val="nil"/>
              <w:left w:val="nil"/>
              <w:bottom w:val="nil"/>
              <w:right w:val="nil"/>
            </w:tcBorders>
            <w:vAlign w:val="center"/>
            <w:hideMark/>
          </w:tcPr>
          <w:p w14:paraId="7E0400A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bottom w:val="nil"/>
              <w:right w:val="nil"/>
            </w:tcBorders>
            <w:vAlign w:val="center"/>
            <w:hideMark/>
          </w:tcPr>
          <w:p w14:paraId="7A9AA65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2722842D" w14:textId="77777777" w:rsidTr="00541A85">
        <w:trPr>
          <w:trHeight w:val="20"/>
        </w:trPr>
        <w:tc>
          <w:tcPr>
            <w:tcW w:w="464" w:type="pct"/>
            <w:tcBorders>
              <w:top w:val="nil"/>
              <w:left w:val="nil"/>
              <w:bottom w:val="nil"/>
              <w:right w:val="nil"/>
            </w:tcBorders>
            <w:vAlign w:val="center"/>
            <w:hideMark/>
          </w:tcPr>
          <w:p w14:paraId="748AAC3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
        </w:tc>
        <w:tc>
          <w:tcPr>
            <w:tcW w:w="708" w:type="pct"/>
            <w:tcBorders>
              <w:top w:val="nil"/>
              <w:left w:val="nil"/>
              <w:bottom w:val="nil"/>
              <w:right w:val="nil"/>
            </w:tcBorders>
            <w:vAlign w:val="center"/>
            <w:hideMark/>
          </w:tcPr>
          <w:p w14:paraId="06FE8F3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Loadbearing</w:t>
            </w:r>
          </w:p>
        </w:tc>
        <w:tc>
          <w:tcPr>
            <w:tcW w:w="314" w:type="pct"/>
            <w:tcBorders>
              <w:top w:val="nil"/>
              <w:left w:val="nil"/>
              <w:bottom w:val="nil"/>
              <w:right w:val="nil"/>
            </w:tcBorders>
            <w:vAlign w:val="center"/>
            <w:hideMark/>
          </w:tcPr>
          <w:p w14:paraId="6EC89F3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bottom w:val="nil"/>
              <w:right w:val="nil"/>
            </w:tcBorders>
            <w:vAlign w:val="center"/>
            <w:hideMark/>
          </w:tcPr>
          <w:p w14:paraId="219125AD"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w:t>
            </w:r>
            <w:proofErr w:type="spellEnd"/>
            <w:r w:rsidRPr="00A36B4A">
              <w:rPr>
                <w:rFonts w:ascii="Cambria" w:eastAsia="Times New Roman" w:hAnsi="Cambria" w:cs="Times New Roman"/>
                <w:i/>
                <w:iCs/>
                <w:color w:val="000000"/>
                <w:kern w:val="0"/>
                <w:sz w:val="16"/>
                <w:szCs w:val="16"/>
                <w:lang w:val="en-GB" w:eastAsia="de-DE"/>
                <w14:ligatures w14:val="none"/>
              </w:rPr>
              <w:t>_*Common</w:t>
            </w:r>
          </w:p>
        </w:tc>
        <w:tc>
          <w:tcPr>
            <w:tcW w:w="1095" w:type="pct"/>
            <w:tcBorders>
              <w:top w:val="nil"/>
              <w:left w:val="nil"/>
              <w:bottom w:val="nil"/>
              <w:right w:val="nil"/>
            </w:tcBorders>
            <w:vAlign w:val="center"/>
            <w:hideMark/>
          </w:tcPr>
          <w:p w14:paraId="585F1AEA"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LoadBearing</w:t>
            </w:r>
            <w:proofErr w:type="spellEnd"/>
          </w:p>
        </w:tc>
        <w:tc>
          <w:tcPr>
            <w:tcW w:w="467" w:type="pct"/>
            <w:tcBorders>
              <w:top w:val="nil"/>
              <w:left w:val="nil"/>
              <w:bottom w:val="nil"/>
              <w:right w:val="nil"/>
            </w:tcBorders>
            <w:vAlign w:val="center"/>
            <w:hideMark/>
          </w:tcPr>
          <w:p w14:paraId="53985E4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bottom w:val="nil"/>
              <w:right w:val="nil"/>
            </w:tcBorders>
            <w:vAlign w:val="center"/>
            <w:hideMark/>
          </w:tcPr>
          <w:p w14:paraId="1765600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6DFDE5A8" w14:textId="77777777" w:rsidTr="00541A85">
        <w:trPr>
          <w:trHeight w:val="20"/>
        </w:trPr>
        <w:tc>
          <w:tcPr>
            <w:tcW w:w="464" w:type="pct"/>
            <w:tcBorders>
              <w:top w:val="nil"/>
              <w:left w:val="nil"/>
              <w:right w:val="nil"/>
            </w:tcBorders>
            <w:vAlign w:val="center"/>
            <w:hideMark/>
          </w:tcPr>
          <w:p w14:paraId="723587B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708" w:type="pct"/>
            <w:tcBorders>
              <w:top w:val="nil"/>
              <w:left w:val="nil"/>
              <w:right w:val="nil"/>
            </w:tcBorders>
            <w:vAlign w:val="center"/>
            <w:hideMark/>
          </w:tcPr>
          <w:p w14:paraId="0AA366D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Classification</w:t>
            </w:r>
          </w:p>
        </w:tc>
        <w:tc>
          <w:tcPr>
            <w:tcW w:w="314" w:type="pct"/>
            <w:tcBorders>
              <w:top w:val="nil"/>
              <w:left w:val="nil"/>
              <w:right w:val="nil"/>
            </w:tcBorders>
            <w:vAlign w:val="center"/>
            <w:hideMark/>
          </w:tcPr>
          <w:p w14:paraId="39AE3D46" w14:textId="4C7319C9" w:rsidR="001C394F" w:rsidRPr="00A36B4A" w:rsidRDefault="008842C9"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6C716C1C"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564D6B8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eastAsia="de-DE"/>
                <w14:ligatures w14:val="none"/>
              </w:rPr>
              <w:t>Assembly code</w:t>
            </w:r>
          </w:p>
        </w:tc>
        <w:tc>
          <w:tcPr>
            <w:tcW w:w="467" w:type="pct"/>
            <w:tcBorders>
              <w:top w:val="nil"/>
              <w:left w:val="nil"/>
              <w:right w:val="nil"/>
            </w:tcBorders>
            <w:vAlign w:val="center"/>
            <w:hideMark/>
          </w:tcPr>
          <w:p w14:paraId="7322EF8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1E4C3E4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34302E7C" w14:textId="77777777" w:rsidTr="00541A85">
        <w:trPr>
          <w:trHeight w:val="20"/>
        </w:trPr>
        <w:tc>
          <w:tcPr>
            <w:tcW w:w="464" w:type="pct"/>
            <w:tcBorders>
              <w:left w:val="nil"/>
              <w:right w:val="nil"/>
            </w:tcBorders>
            <w:vAlign w:val="center"/>
            <w:hideMark/>
          </w:tcPr>
          <w:p w14:paraId="4060634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708" w:type="pct"/>
            <w:tcBorders>
              <w:left w:val="nil"/>
              <w:right w:val="nil"/>
            </w:tcBorders>
            <w:vAlign w:val="center"/>
            <w:hideMark/>
          </w:tcPr>
          <w:p w14:paraId="4CCC8CF4"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Life span</w:t>
            </w:r>
          </w:p>
        </w:tc>
        <w:tc>
          <w:tcPr>
            <w:tcW w:w="314" w:type="pct"/>
            <w:tcBorders>
              <w:left w:val="nil"/>
              <w:right w:val="nil"/>
            </w:tcBorders>
            <w:vAlign w:val="center"/>
            <w:hideMark/>
          </w:tcPr>
          <w:p w14:paraId="5E484C6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left w:val="nil"/>
              <w:right w:val="nil"/>
            </w:tcBorders>
            <w:vAlign w:val="center"/>
            <w:hideMark/>
          </w:tcPr>
          <w:p w14:paraId="16A7C424"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Pset_EnvironmentalImpactIndicators</w:t>
            </w:r>
            <w:proofErr w:type="spellEnd"/>
          </w:p>
        </w:tc>
        <w:tc>
          <w:tcPr>
            <w:tcW w:w="1095" w:type="pct"/>
            <w:tcBorders>
              <w:left w:val="nil"/>
              <w:right w:val="nil"/>
            </w:tcBorders>
            <w:vAlign w:val="center"/>
            <w:hideMark/>
          </w:tcPr>
          <w:p w14:paraId="3D1C5FD0"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ExpectedServiceLife</w:t>
            </w:r>
            <w:proofErr w:type="spellEnd"/>
          </w:p>
        </w:tc>
        <w:tc>
          <w:tcPr>
            <w:tcW w:w="467" w:type="pct"/>
            <w:tcBorders>
              <w:left w:val="nil"/>
              <w:right w:val="nil"/>
            </w:tcBorders>
            <w:vAlign w:val="center"/>
            <w:hideMark/>
          </w:tcPr>
          <w:p w14:paraId="0494740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left w:val="nil"/>
              <w:right w:val="nil"/>
            </w:tcBorders>
            <w:vAlign w:val="center"/>
            <w:hideMark/>
          </w:tcPr>
          <w:p w14:paraId="4E33CC44"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1C7109EE" w14:textId="77777777" w:rsidTr="00541A85">
        <w:trPr>
          <w:trHeight w:val="20"/>
        </w:trPr>
        <w:tc>
          <w:tcPr>
            <w:tcW w:w="464" w:type="pct"/>
            <w:tcBorders>
              <w:top w:val="nil"/>
              <w:left w:val="nil"/>
              <w:right w:val="nil"/>
            </w:tcBorders>
            <w:vAlign w:val="center"/>
            <w:hideMark/>
          </w:tcPr>
          <w:p w14:paraId="3774267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708" w:type="pct"/>
            <w:tcBorders>
              <w:top w:val="nil"/>
              <w:left w:val="nil"/>
              <w:right w:val="nil"/>
            </w:tcBorders>
            <w:vAlign w:val="center"/>
            <w:hideMark/>
          </w:tcPr>
          <w:p w14:paraId="7DF4476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Unit</w:t>
            </w:r>
          </w:p>
        </w:tc>
        <w:tc>
          <w:tcPr>
            <w:tcW w:w="314" w:type="pct"/>
            <w:tcBorders>
              <w:top w:val="nil"/>
              <w:left w:val="nil"/>
              <w:right w:val="nil"/>
            </w:tcBorders>
            <w:vAlign w:val="center"/>
            <w:hideMark/>
          </w:tcPr>
          <w:p w14:paraId="1F64C9D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789EE070"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Pset_EnvironmentalImpactIndicators</w:t>
            </w:r>
            <w:proofErr w:type="spellEnd"/>
          </w:p>
        </w:tc>
        <w:tc>
          <w:tcPr>
            <w:tcW w:w="1095" w:type="pct"/>
            <w:tcBorders>
              <w:top w:val="nil"/>
              <w:left w:val="nil"/>
              <w:right w:val="nil"/>
            </w:tcBorders>
            <w:vAlign w:val="center"/>
            <w:hideMark/>
          </w:tcPr>
          <w:p w14:paraId="02152B84"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r w:rsidRPr="00A36B4A">
              <w:rPr>
                <w:rFonts w:ascii="Cambria" w:eastAsia="Times New Roman" w:hAnsi="Cambria" w:cs="Times New Roman"/>
                <w:i/>
                <w:iCs/>
                <w:color w:val="000000"/>
                <w:kern w:val="0"/>
                <w:sz w:val="16"/>
                <w:szCs w:val="16"/>
                <w:lang w:val="en-GB" w:eastAsia="de-DE"/>
                <w14:ligatures w14:val="none"/>
              </w:rPr>
              <w:t>Unit</w:t>
            </w:r>
          </w:p>
        </w:tc>
        <w:tc>
          <w:tcPr>
            <w:tcW w:w="467" w:type="pct"/>
            <w:tcBorders>
              <w:top w:val="nil"/>
              <w:left w:val="nil"/>
              <w:right w:val="nil"/>
            </w:tcBorders>
            <w:vAlign w:val="center"/>
            <w:hideMark/>
          </w:tcPr>
          <w:p w14:paraId="0133202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216435C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6559CACA" w14:textId="77777777" w:rsidTr="00541A85">
        <w:trPr>
          <w:trHeight w:val="20"/>
        </w:trPr>
        <w:tc>
          <w:tcPr>
            <w:tcW w:w="464" w:type="pct"/>
            <w:tcBorders>
              <w:top w:val="nil"/>
              <w:left w:val="nil"/>
              <w:right w:val="nil"/>
            </w:tcBorders>
            <w:vAlign w:val="center"/>
            <w:hideMark/>
          </w:tcPr>
          <w:p w14:paraId="3796BDF3"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708" w:type="pct"/>
            <w:tcBorders>
              <w:top w:val="nil"/>
              <w:left w:val="nil"/>
              <w:right w:val="nil"/>
            </w:tcBorders>
            <w:vAlign w:val="center"/>
            <w:hideMark/>
          </w:tcPr>
          <w:p w14:paraId="2D01E43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Reference of functional unit</w:t>
            </w:r>
          </w:p>
        </w:tc>
        <w:tc>
          <w:tcPr>
            <w:tcW w:w="314" w:type="pct"/>
            <w:tcBorders>
              <w:top w:val="nil"/>
              <w:left w:val="nil"/>
              <w:right w:val="nil"/>
            </w:tcBorders>
            <w:vAlign w:val="center"/>
            <w:hideMark/>
          </w:tcPr>
          <w:p w14:paraId="3C9DC8E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0C324B53"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Pset_EnvironmentalImpactIndicators</w:t>
            </w:r>
            <w:proofErr w:type="spellEnd"/>
          </w:p>
        </w:tc>
        <w:tc>
          <w:tcPr>
            <w:tcW w:w="1095" w:type="pct"/>
            <w:tcBorders>
              <w:top w:val="nil"/>
              <w:left w:val="nil"/>
              <w:right w:val="nil"/>
            </w:tcBorders>
            <w:vAlign w:val="center"/>
            <w:hideMark/>
          </w:tcPr>
          <w:p w14:paraId="0080621C"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FunctionalUnitReference</w:t>
            </w:r>
            <w:proofErr w:type="spellEnd"/>
          </w:p>
        </w:tc>
        <w:tc>
          <w:tcPr>
            <w:tcW w:w="467" w:type="pct"/>
            <w:tcBorders>
              <w:top w:val="nil"/>
              <w:left w:val="nil"/>
              <w:right w:val="nil"/>
            </w:tcBorders>
            <w:vAlign w:val="center"/>
            <w:hideMark/>
          </w:tcPr>
          <w:p w14:paraId="58406D1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3AA4F50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161D5333" w14:textId="77777777" w:rsidTr="00541A85">
        <w:trPr>
          <w:trHeight w:val="20"/>
        </w:trPr>
        <w:tc>
          <w:tcPr>
            <w:tcW w:w="464" w:type="pct"/>
            <w:tcBorders>
              <w:left w:val="nil"/>
              <w:bottom w:val="single" w:sz="8" w:space="0" w:color="000000"/>
              <w:right w:val="nil"/>
            </w:tcBorders>
            <w:vAlign w:val="center"/>
            <w:hideMark/>
          </w:tcPr>
          <w:p w14:paraId="40C583C5"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708" w:type="pct"/>
            <w:tcBorders>
              <w:left w:val="nil"/>
              <w:bottom w:val="single" w:sz="8" w:space="0" w:color="000000"/>
              <w:right w:val="nil"/>
            </w:tcBorders>
            <w:vAlign w:val="center"/>
            <w:hideMark/>
          </w:tcPr>
          <w:p w14:paraId="745CF4FB"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314" w:type="pct"/>
            <w:tcBorders>
              <w:left w:val="nil"/>
              <w:bottom w:val="single" w:sz="8" w:space="0" w:color="000000"/>
              <w:right w:val="nil"/>
            </w:tcBorders>
            <w:vAlign w:val="center"/>
            <w:hideMark/>
          </w:tcPr>
          <w:p w14:paraId="2D2F27E9"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484" w:type="pct"/>
            <w:tcBorders>
              <w:left w:val="nil"/>
              <w:bottom w:val="single" w:sz="8" w:space="0" w:color="000000"/>
              <w:right w:val="nil"/>
            </w:tcBorders>
            <w:vAlign w:val="center"/>
            <w:hideMark/>
          </w:tcPr>
          <w:p w14:paraId="051AF0B0"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1095" w:type="pct"/>
            <w:tcBorders>
              <w:left w:val="nil"/>
              <w:bottom w:val="single" w:sz="8" w:space="0" w:color="000000"/>
              <w:right w:val="nil"/>
            </w:tcBorders>
            <w:vAlign w:val="center"/>
            <w:hideMark/>
          </w:tcPr>
          <w:p w14:paraId="759037A6" w14:textId="77777777" w:rsidR="001C394F" w:rsidRPr="00A36B4A" w:rsidRDefault="001C394F" w:rsidP="00CC3D54">
            <w:pPr>
              <w:spacing w:after="0" w:line="240" w:lineRule="auto"/>
              <w:rPr>
                <w:rFonts w:ascii="Cambria" w:eastAsia="Times New Roman" w:hAnsi="Cambria" w:cs="Times New Roman"/>
                <w:kern w:val="0"/>
                <w:sz w:val="16"/>
                <w:szCs w:val="16"/>
                <w:lang w:eastAsia="de-DE"/>
                <w14:ligatures w14:val="none"/>
              </w:rPr>
            </w:pPr>
          </w:p>
        </w:tc>
        <w:tc>
          <w:tcPr>
            <w:tcW w:w="467" w:type="pct"/>
            <w:tcBorders>
              <w:left w:val="nil"/>
              <w:bottom w:val="single" w:sz="8" w:space="0" w:color="000000"/>
              <w:right w:val="nil"/>
            </w:tcBorders>
            <w:vAlign w:val="center"/>
            <w:hideMark/>
          </w:tcPr>
          <w:p w14:paraId="38B3BF7C"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c>
          <w:tcPr>
            <w:tcW w:w="468" w:type="pct"/>
            <w:tcBorders>
              <w:left w:val="nil"/>
              <w:bottom w:val="single" w:sz="8" w:space="0" w:color="000000"/>
              <w:right w:val="nil"/>
            </w:tcBorders>
            <w:vAlign w:val="center"/>
            <w:hideMark/>
          </w:tcPr>
          <w:p w14:paraId="62C5CC57" w14:textId="77777777" w:rsidR="001C394F" w:rsidRPr="00A36B4A" w:rsidRDefault="001C394F" w:rsidP="00CC3D54">
            <w:pPr>
              <w:spacing w:after="0" w:line="240" w:lineRule="auto"/>
              <w:rPr>
                <w:rFonts w:ascii="Cambria" w:eastAsia="Times New Roman" w:hAnsi="Cambria" w:cs="Times New Roman"/>
                <w:color w:val="000000"/>
                <w:kern w:val="0"/>
                <w:sz w:val="16"/>
                <w:szCs w:val="16"/>
                <w:lang w:eastAsia="de-DE"/>
                <w14:ligatures w14:val="none"/>
              </w:rPr>
            </w:pPr>
          </w:p>
        </w:tc>
      </w:tr>
      <w:tr w:rsidR="00541A85" w:rsidRPr="00CC3D54" w14:paraId="1C6690D7" w14:textId="77777777" w:rsidTr="00541A85">
        <w:trPr>
          <w:trHeight w:val="20"/>
        </w:trPr>
        <w:tc>
          <w:tcPr>
            <w:tcW w:w="464" w:type="pct"/>
            <w:tcBorders>
              <w:top w:val="nil"/>
              <w:left w:val="nil"/>
              <w:right w:val="nil"/>
            </w:tcBorders>
            <w:vAlign w:val="center"/>
            <w:hideMark/>
          </w:tcPr>
          <w:p w14:paraId="7E0D7E07" w14:textId="74D14C77" w:rsidR="001C394F" w:rsidRPr="00A36B4A" w:rsidRDefault="009A3ADA"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Thermal</w:t>
            </w:r>
          </w:p>
        </w:tc>
        <w:tc>
          <w:tcPr>
            <w:tcW w:w="708" w:type="pct"/>
            <w:tcBorders>
              <w:top w:val="nil"/>
              <w:left w:val="nil"/>
              <w:right w:val="nil"/>
            </w:tcBorders>
            <w:vAlign w:val="center"/>
            <w:hideMark/>
          </w:tcPr>
          <w:p w14:paraId="66A8BCB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314" w:type="pct"/>
            <w:tcBorders>
              <w:top w:val="nil"/>
              <w:left w:val="nil"/>
              <w:right w:val="nil"/>
            </w:tcBorders>
            <w:vAlign w:val="center"/>
            <w:hideMark/>
          </w:tcPr>
          <w:p w14:paraId="725CA12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484" w:type="pct"/>
            <w:tcBorders>
              <w:top w:val="nil"/>
              <w:left w:val="nil"/>
              <w:right w:val="nil"/>
            </w:tcBorders>
            <w:vAlign w:val="center"/>
            <w:hideMark/>
          </w:tcPr>
          <w:p w14:paraId="669F4BD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095" w:type="pct"/>
            <w:tcBorders>
              <w:top w:val="nil"/>
              <w:left w:val="nil"/>
              <w:right w:val="nil"/>
            </w:tcBorders>
            <w:vAlign w:val="center"/>
            <w:hideMark/>
          </w:tcPr>
          <w:p w14:paraId="082DDF9D" w14:textId="77777777"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 </w:t>
            </w:r>
          </w:p>
        </w:tc>
        <w:tc>
          <w:tcPr>
            <w:tcW w:w="467" w:type="pct"/>
            <w:tcBorders>
              <w:top w:val="nil"/>
              <w:left w:val="nil"/>
              <w:right w:val="nil"/>
            </w:tcBorders>
            <w:vAlign w:val="center"/>
            <w:hideMark/>
          </w:tcPr>
          <w:p w14:paraId="62E82F5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468" w:type="pct"/>
            <w:tcBorders>
              <w:top w:val="nil"/>
              <w:left w:val="nil"/>
              <w:right w:val="nil"/>
            </w:tcBorders>
            <w:vAlign w:val="center"/>
            <w:hideMark/>
          </w:tcPr>
          <w:p w14:paraId="006D54B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r>
      <w:tr w:rsidR="00541A85" w:rsidRPr="00CC3D54" w14:paraId="39B953D1" w14:textId="77777777" w:rsidTr="00541A85">
        <w:trPr>
          <w:trHeight w:val="20"/>
        </w:trPr>
        <w:tc>
          <w:tcPr>
            <w:tcW w:w="464" w:type="pct"/>
            <w:tcBorders>
              <w:top w:val="nil"/>
              <w:left w:val="nil"/>
              <w:right w:val="nil"/>
            </w:tcBorders>
            <w:vAlign w:val="center"/>
            <w:hideMark/>
          </w:tcPr>
          <w:p w14:paraId="25CF4686"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1BD141EC" w14:textId="7B96DC45" w:rsidR="001C394F" w:rsidRPr="00A36B4A" w:rsidRDefault="008F41C3"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Thermal Transmittance</w:t>
            </w:r>
          </w:p>
        </w:tc>
        <w:tc>
          <w:tcPr>
            <w:tcW w:w="314" w:type="pct"/>
            <w:tcBorders>
              <w:top w:val="nil"/>
              <w:left w:val="nil"/>
              <w:right w:val="nil"/>
            </w:tcBorders>
            <w:vAlign w:val="center"/>
            <w:hideMark/>
          </w:tcPr>
          <w:p w14:paraId="45DAB9E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731A8B1D"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w:t>
            </w:r>
            <w:proofErr w:type="spellEnd"/>
            <w:r w:rsidRPr="00A36B4A">
              <w:rPr>
                <w:rFonts w:ascii="Cambria" w:eastAsia="Times New Roman" w:hAnsi="Cambria" w:cs="Times New Roman"/>
                <w:i/>
                <w:iCs/>
                <w:color w:val="000000"/>
                <w:kern w:val="0"/>
                <w:sz w:val="16"/>
                <w:szCs w:val="16"/>
                <w:lang w:val="en-GB" w:eastAsia="de-DE"/>
                <w14:ligatures w14:val="none"/>
              </w:rPr>
              <w:t>_*Common</w:t>
            </w:r>
          </w:p>
        </w:tc>
        <w:tc>
          <w:tcPr>
            <w:tcW w:w="1095" w:type="pct"/>
            <w:tcBorders>
              <w:top w:val="nil"/>
              <w:left w:val="nil"/>
              <w:right w:val="nil"/>
            </w:tcBorders>
            <w:vAlign w:val="center"/>
            <w:hideMark/>
          </w:tcPr>
          <w:p w14:paraId="5C57BA37"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ThermalTransmittance</w:t>
            </w:r>
            <w:proofErr w:type="spellEnd"/>
          </w:p>
        </w:tc>
        <w:tc>
          <w:tcPr>
            <w:tcW w:w="467" w:type="pct"/>
            <w:tcBorders>
              <w:top w:val="nil"/>
              <w:left w:val="nil"/>
              <w:right w:val="nil"/>
            </w:tcBorders>
            <w:vAlign w:val="center"/>
            <w:hideMark/>
          </w:tcPr>
          <w:p w14:paraId="2C8FB25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1FBA603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75DE644D" w14:textId="77777777" w:rsidTr="00541A85">
        <w:trPr>
          <w:trHeight w:val="20"/>
        </w:trPr>
        <w:tc>
          <w:tcPr>
            <w:tcW w:w="464" w:type="pct"/>
            <w:tcBorders>
              <w:top w:val="nil"/>
              <w:left w:val="nil"/>
              <w:right w:val="nil"/>
            </w:tcBorders>
            <w:vAlign w:val="center"/>
            <w:hideMark/>
          </w:tcPr>
          <w:p w14:paraId="15D15936"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1B582FC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Thermal conductivity</w:t>
            </w:r>
          </w:p>
        </w:tc>
        <w:tc>
          <w:tcPr>
            <w:tcW w:w="314" w:type="pct"/>
            <w:tcBorders>
              <w:top w:val="nil"/>
              <w:left w:val="nil"/>
              <w:right w:val="nil"/>
            </w:tcBorders>
            <w:vAlign w:val="center"/>
            <w:hideMark/>
          </w:tcPr>
          <w:p w14:paraId="212CCF5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right w:val="nil"/>
            </w:tcBorders>
            <w:vAlign w:val="center"/>
            <w:hideMark/>
          </w:tcPr>
          <w:p w14:paraId="4F1BEADE"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Pset_MaterialThermal</w:t>
            </w:r>
            <w:proofErr w:type="spellEnd"/>
          </w:p>
        </w:tc>
        <w:tc>
          <w:tcPr>
            <w:tcW w:w="1095" w:type="pct"/>
            <w:tcBorders>
              <w:top w:val="nil"/>
              <w:left w:val="nil"/>
              <w:right w:val="nil"/>
            </w:tcBorders>
            <w:vAlign w:val="center"/>
            <w:hideMark/>
          </w:tcPr>
          <w:p w14:paraId="7D0E1672"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ThermalConductivity</w:t>
            </w:r>
            <w:proofErr w:type="spellEnd"/>
          </w:p>
        </w:tc>
        <w:tc>
          <w:tcPr>
            <w:tcW w:w="467" w:type="pct"/>
            <w:tcBorders>
              <w:top w:val="nil"/>
              <w:left w:val="nil"/>
              <w:right w:val="nil"/>
            </w:tcBorders>
            <w:vAlign w:val="center"/>
            <w:hideMark/>
          </w:tcPr>
          <w:p w14:paraId="207FFE6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694FEAA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6890AF63" w14:textId="77777777" w:rsidTr="00541A85">
        <w:trPr>
          <w:trHeight w:val="20"/>
        </w:trPr>
        <w:tc>
          <w:tcPr>
            <w:tcW w:w="464" w:type="pct"/>
            <w:tcBorders>
              <w:left w:val="nil"/>
              <w:bottom w:val="single" w:sz="4" w:space="0" w:color="auto"/>
              <w:right w:val="nil"/>
            </w:tcBorders>
            <w:vAlign w:val="center"/>
            <w:hideMark/>
          </w:tcPr>
          <w:p w14:paraId="6FBACF43"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left w:val="nil"/>
              <w:bottom w:val="single" w:sz="4" w:space="0" w:color="auto"/>
              <w:right w:val="nil"/>
            </w:tcBorders>
            <w:vAlign w:val="center"/>
            <w:hideMark/>
          </w:tcPr>
          <w:p w14:paraId="6CAE2FC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Density</w:t>
            </w:r>
          </w:p>
        </w:tc>
        <w:tc>
          <w:tcPr>
            <w:tcW w:w="314" w:type="pct"/>
            <w:tcBorders>
              <w:left w:val="nil"/>
              <w:bottom w:val="single" w:sz="4" w:space="0" w:color="auto"/>
              <w:right w:val="nil"/>
            </w:tcBorders>
            <w:vAlign w:val="center"/>
            <w:hideMark/>
          </w:tcPr>
          <w:p w14:paraId="716AE70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left w:val="nil"/>
              <w:bottom w:val="single" w:sz="4" w:space="0" w:color="auto"/>
              <w:right w:val="nil"/>
            </w:tcBorders>
            <w:vAlign w:val="center"/>
            <w:hideMark/>
          </w:tcPr>
          <w:p w14:paraId="2D2E4213" w14:textId="77777777" w:rsidR="001C394F" w:rsidRPr="00A36B4A" w:rsidRDefault="001C394F" w:rsidP="00CC3D54">
            <w:pPr>
              <w:spacing w:after="0" w:line="240" w:lineRule="auto"/>
              <w:jc w:val="center"/>
              <w:rPr>
                <w:rFonts w:ascii="Cambria" w:eastAsia="Times New Roman" w:hAnsi="Cambria" w:cs="Times New Roman"/>
                <w:i/>
                <w:iCs/>
                <w:color w:val="000000"/>
                <w:kern w:val="0"/>
                <w:sz w:val="16"/>
                <w:szCs w:val="16"/>
                <w:lang w:eastAsia="de-DE"/>
                <w14:ligatures w14:val="none"/>
              </w:rPr>
            </w:pPr>
            <w:proofErr w:type="spellStart"/>
            <w:r w:rsidRPr="00A36B4A">
              <w:rPr>
                <w:rFonts w:ascii="Cambria" w:eastAsia="Times New Roman" w:hAnsi="Cambria" w:cs="Times New Roman"/>
                <w:i/>
                <w:iCs/>
                <w:color w:val="000000"/>
                <w:kern w:val="0"/>
                <w:sz w:val="16"/>
                <w:szCs w:val="16"/>
                <w:lang w:val="en-GB" w:eastAsia="de-DE"/>
                <w14:ligatures w14:val="none"/>
              </w:rPr>
              <w:t>Pset_MaterialCommon</w:t>
            </w:r>
            <w:proofErr w:type="spellEnd"/>
          </w:p>
        </w:tc>
        <w:tc>
          <w:tcPr>
            <w:tcW w:w="1095" w:type="pct"/>
            <w:tcBorders>
              <w:left w:val="nil"/>
              <w:bottom w:val="single" w:sz="4" w:space="0" w:color="auto"/>
              <w:right w:val="nil"/>
            </w:tcBorders>
            <w:vAlign w:val="center"/>
            <w:hideMark/>
          </w:tcPr>
          <w:p w14:paraId="62A9ABD7" w14:textId="77777777" w:rsidR="001C394F" w:rsidRPr="00A36B4A" w:rsidRDefault="001C394F" w:rsidP="00CC3D54">
            <w:pPr>
              <w:spacing w:after="0" w:line="240" w:lineRule="auto"/>
              <w:jc w:val="center"/>
              <w:rPr>
                <w:rFonts w:ascii="Cambria" w:eastAsia="Times New Roman" w:hAnsi="Cambria" w:cs="Times New Roman"/>
                <w:i/>
                <w:iCs/>
                <w:kern w:val="0"/>
                <w:sz w:val="16"/>
                <w:szCs w:val="16"/>
                <w:lang w:eastAsia="de-DE"/>
                <w14:ligatures w14:val="none"/>
              </w:rPr>
            </w:pPr>
            <w:proofErr w:type="spellStart"/>
            <w:r w:rsidRPr="00A36B4A">
              <w:rPr>
                <w:rFonts w:ascii="Cambria" w:eastAsia="Times New Roman" w:hAnsi="Cambria" w:cs="Times New Roman"/>
                <w:i/>
                <w:iCs/>
                <w:kern w:val="0"/>
                <w:sz w:val="16"/>
                <w:szCs w:val="16"/>
                <w:lang w:val="en-GB" w:eastAsia="de-DE"/>
                <w14:ligatures w14:val="none"/>
              </w:rPr>
              <w:t>MassDensity</w:t>
            </w:r>
            <w:proofErr w:type="spellEnd"/>
          </w:p>
        </w:tc>
        <w:tc>
          <w:tcPr>
            <w:tcW w:w="467" w:type="pct"/>
            <w:tcBorders>
              <w:left w:val="nil"/>
              <w:bottom w:val="single" w:sz="4" w:space="0" w:color="auto"/>
              <w:right w:val="nil"/>
            </w:tcBorders>
            <w:vAlign w:val="center"/>
            <w:hideMark/>
          </w:tcPr>
          <w:p w14:paraId="2232484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left w:val="nil"/>
              <w:bottom w:val="single" w:sz="4" w:space="0" w:color="auto"/>
              <w:right w:val="nil"/>
            </w:tcBorders>
            <w:vAlign w:val="center"/>
            <w:hideMark/>
          </w:tcPr>
          <w:p w14:paraId="7E0A7D5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52ED1715" w14:textId="77777777" w:rsidTr="00541A85">
        <w:trPr>
          <w:trHeight w:val="20"/>
        </w:trPr>
        <w:tc>
          <w:tcPr>
            <w:tcW w:w="464" w:type="pct"/>
            <w:tcBorders>
              <w:top w:val="single" w:sz="4" w:space="0" w:color="auto"/>
              <w:left w:val="nil"/>
              <w:right w:val="nil"/>
            </w:tcBorders>
            <w:vAlign w:val="center"/>
            <w:hideMark/>
          </w:tcPr>
          <w:p w14:paraId="11A5461B"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Sound-proofing</w:t>
            </w:r>
          </w:p>
        </w:tc>
        <w:tc>
          <w:tcPr>
            <w:tcW w:w="708" w:type="pct"/>
            <w:tcBorders>
              <w:top w:val="single" w:sz="4" w:space="0" w:color="auto"/>
              <w:left w:val="nil"/>
              <w:right w:val="nil"/>
            </w:tcBorders>
            <w:vAlign w:val="center"/>
            <w:hideMark/>
          </w:tcPr>
          <w:p w14:paraId="0C7F24D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314" w:type="pct"/>
            <w:tcBorders>
              <w:top w:val="single" w:sz="4" w:space="0" w:color="auto"/>
              <w:left w:val="nil"/>
              <w:right w:val="nil"/>
            </w:tcBorders>
            <w:vAlign w:val="center"/>
            <w:hideMark/>
          </w:tcPr>
          <w:p w14:paraId="04B449C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484" w:type="pct"/>
            <w:tcBorders>
              <w:top w:val="single" w:sz="4" w:space="0" w:color="auto"/>
              <w:left w:val="nil"/>
              <w:right w:val="nil"/>
            </w:tcBorders>
            <w:vAlign w:val="center"/>
            <w:hideMark/>
          </w:tcPr>
          <w:p w14:paraId="1380428C"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095" w:type="pct"/>
            <w:tcBorders>
              <w:top w:val="single" w:sz="4" w:space="0" w:color="auto"/>
              <w:left w:val="nil"/>
              <w:right w:val="nil"/>
            </w:tcBorders>
            <w:vAlign w:val="center"/>
            <w:hideMark/>
          </w:tcPr>
          <w:p w14:paraId="3A85BF1D" w14:textId="77777777"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 </w:t>
            </w:r>
          </w:p>
        </w:tc>
        <w:tc>
          <w:tcPr>
            <w:tcW w:w="467" w:type="pct"/>
            <w:tcBorders>
              <w:top w:val="single" w:sz="4" w:space="0" w:color="auto"/>
              <w:left w:val="nil"/>
              <w:right w:val="nil"/>
            </w:tcBorders>
            <w:vAlign w:val="center"/>
            <w:hideMark/>
          </w:tcPr>
          <w:p w14:paraId="3801959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468" w:type="pct"/>
            <w:tcBorders>
              <w:top w:val="single" w:sz="4" w:space="0" w:color="auto"/>
              <w:left w:val="nil"/>
              <w:right w:val="nil"/>
            </w:tcBorders>
            <w:vAlign w:val="center"/>
            <w:hideMark/>
          </w:tcPr>
          <w:p w14:paraId="2FD4F52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r>
      <w:tr w:rsidR="00541A85" w:rsidRPr="00CC3D54" w14:paraId="3148EF0D" w14:textId="77777777" w:rsidTr="00541A85">
        <w:trPr>
          <w:trHeight w:val="20"/>
        </w:trPr>
        <w:tc>
          <w:tcPr>
            <w:tcW w:w="464" w:type="pct"/>
            <w:tcBorders>
              <w:top w:val="nil"/>
              <w:left w:val="nil"/>
              <w:bottom w:val="single" w:sz="4" w:space="0" w:color="auto"/>
              <w:right w:val="nil"/>
            </w:tcBorders>
            <w:vAlign w:val="center"/>
            <w:hideMark/>
          </w:tcPr>
          <w:p w14:paraId="6C9B682D"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bottom w:val="single" w:sz="4" w:space="0" w:color="auto"/>
              <w:right w:val="nil"/>
            </w:tcBorders>
            <w:vAlign w:val="center"/>
            <w:hideMark/>
          </w:tcPr>
          <w:p w14:paraId="20F8879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xml:space="preserve">Weighted sound </w:t>
            </w:r>
            <w:proofErr w:type="spellStart"/>
            <w:r w:rsidRPr="00A36B4A">
              <w:rPr>
                <w:rFonts w:ascii="Cambria" w:eastAsia="Times New Roman" w:hAnsi="Cambria" w:cs="Times New Roman"/>
                <w:color w:val="000000"/>
                <w:kern w:val="0"/>
                <w:sz w:val="16"/>
                <w:szCs w:val="16"/>
                <w:lang w:val="en-GB" w:eastAsia="de-DE"/>
                <w14:ligatures w14:val="none"/>
              </w:rPr>
              <w:t>reducting</w:t>
            </w:r>
            <w:proofErr w:type="spellEnd"/>
            <w:r w:rsidRPr="00A36B4A">
              <w:rPr>
                <w:rFonts w:ascii="Cambria" w:eastAsia="Times New Roman" w:hAnsi="Cambria" w:cs="Times New Roman"/>
                <w:color w:val="000000"/>
                <w:kern w:val="0"/>
                <w:sz w:val="16"/>
                <w:szCs w:val="16"/>
                <w:lang w:val="en-GB" w:eastAsia="de-DE"/>
                <w14:ligatures w14:val="none"/>
              </w:rPr>
              <w:t xml:space="preserve"> index</w:t>
            </w:r>
          </w:p>
        </w:tc>
        <w:tc>
          <w:tcPr>
            <w:tcW w:w="314" w:type="pct"/>
            <w:tcBorders>
              <w:top w:val="nil"/>
              <w:left w:val="nil"/>
              <w:bottom w:val="single" w:sz="4" w:space="0" w:color="auto"/>
              <w:right w:val="nil"/>
            </w:tcBorders>
            <w:vAlign w:val="center"/>
            <w:hideMark/>
          </w:tcPr>
          <w:p w14:paraId="7976DF2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bottom w:val="single" w:sz="4" w:space="0" w:color="auto"/>
              <w:right w:val="nil"/>
            </w:tcBorders>
            <w:vAlign w:val="center"/>
            <w:hideMark/>
          </w:tcPr>
          <w:p w14:paraId="605BF4E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bottom w:val="single" w:sz="4" w:space="0" w:color="auto"/>
              <w:right w:val="nil"/>
            </w:tcBorders>
            <w:vAlign w:val="center"/>
            <w:hideMark/>
          </w:tcPr>
          <w:p w14:paraId="0D65D184" w14:textId="00016C93" w:rsidR="00C11A2B" w:rsidRDefault="001C394F" w:rsidP="00CC3D54">
            <w:pPr>
              <w:spacing w:after="0" w:line="240" w:lineRule="auto"/>
              <w:jc w:val="center"/>
              <w:rPr>
                <w:rFonts w:ascii="Cambria" w:eastAsia="Times New Roman" w:hAnsi="Cambria" w:cs="Times New Roman"/>
                <w:kern w:val="0"/>
                <w:sz w:val="16"/>
                <w:szCs w:val="16"/>
                <w:lang w:val="en-GB" w:eastAsia="de-DE"/>
                <w14:ligatures w14:val="none"/>
              </w:rPr>
            </w:pPr>
            <w:proofErr w:type="spellStart"/>
            <w:r w:rsidRPr="00A36B4A">
              <w:rPr>
                <w:rFonts w:ascii="Cambria" w:eastAsia="Times New Roman" w:hAnsi="Cambria" w:cs="Times New Roman"/>
                <w:kern w:val="0"/>
                <w:sz w:val="16"/>
                <w:szCs w:val="16"/>
                <w:lang w:val="en-GB" w:eastAsia="de-DE"/>
                <w14:ligatures w14:val="none"/>
              </w:rPr>
              <w:t>Weighted</w:t>
            </w:r>
            <w:r w:rsidR="00B965ED">
              <w:rPr>
                <w:rFonts w:ascii="Cambria" w:eastAsia="Times New Roman" w:hAnsi="Cambria" w:cs="Times New Roman"/>
                <w:kern w:val="0"/>
                <w:sz w:val="16"/>
                <w:szCs w:val="16"/>
                <w:lang w:val="en-GB" w:eastAsia="de-DE"/>
                <w14:ligatures w14:val="none"/>
              </w:rPr>
              <w:t>S</w:t>
            </w:r>
            <w:r w:rsidRPr="00A36B4A">
              <w:rPr>
                <w:rFonts w:ascii="Cambria" w:eastAsia="Times New Roman" w:hAnsi="Cambria" w:cs="Times New Roman"/>
                <w:kern w:val="0"/>
                <w:sz w:val="16"/>
                <w:szCs w:val="16"/>
                <w:lang w:val="en-GB" w:eastAsia="de-DE"/>
                <w14:ligatures w14:val="none"/>
              </w:rPr>
              <w:t>ound</w:t>
            </w:r>
            <w:r w:rsidR="00B965ED">
              <w:rPr>
                <w:rFonts w:ascii="Cambria" w:eastAsia="Times New Roman" w:hAnsi="Cambria" w:cs="Times New Roman"/>
                <w:kern w:val="0"/>
                <w:sz w:val="16"/>
                <w:szCs w:val="16"/>
                <w:lang w:val="en-GB" w:eastAsia="de-DE"/>
                <w14:ligatures w14:val="none"/>
              </w:rPr>
              <w:t>R</w:t>
            </w:r>
            <w:r w:rsidRPr="00A36B4A">
              <w:rPr>
                <w:rFonts w:ascii="Cambria" w:eastAsia="Times New Roman" w:hAnsi="Cambria" w:cs="Times New Roman"/>
                <w:kern w:val="0"/>
                <w:sz w:val="16"/>
                <w:szCs w:val="16"/>
                <w:lang w:val="en-GB" w:eastAsia="de-DE"/>
                <w14:ligatures w14:val="none"/>
              </w:rPr>
              <w:t>educting</w:t>
            </w:r>
            <w:proofErr w:type="spellEnd"/>
          </w:p>
          <w:p w14:paraId="42CFD115" w14:textId="3A55ECAF"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index</w:t>
            </w:r>
          </w:p>
        </w:tc>
        <w:tc>
          <w:tcPr>
            <w:tcW w:w="467" w:type="pct"/>
            <w:tcBorders>
              <w:top w:val="nil"/>
              <w:left w:val="nil"/>
              <w:bottom w:val="single" w:sz="4" w:space="0" w:color="auto"/>
              <w:right w:val="nil"/>
            </w:tcBorders>
            <w:vAlign w:val="center"/>
            <w:hideMark/>
          </w:tcPr>
          <w:p w14:paraId="3994FA2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bottom w:val="single" w:sz="4" w:space="0" w:color="auto"/>
              <w:right w:val="nil"/>
            </w:tcBorders>
            <w:vAlign w:val="center"/>
            <w:hideMark/>
          </w:tcPr>
          <w:p w14:paraId="234E919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37F5BB10" w14:textId="77777777" w:rsidTr="00B61D96">
        <w:trPr>
          <w:trHeight w:val="20"/>
        </w:trPr>
        <w:tc>
          <w:tcPr>
            <w:tcW w:w="464" w:type="pct"/>
            <w:tcBorders>
              <w:top w:val="single" w:sz="4" w:space="0" w:color="auto"/>
              <w:left w:val="nil"/>
              <w:right w:val="nil"/>
            </w:tcBorders>
            <w:vAlign w:val="center"/>
            <w:hideMark/>
          </w:tcPr>
          <w:p w14:paraId="56079931"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Fire protection</w:t>
            </w:r>
          </w:p>
        </w:tc>
        <w:tc>
          <w:tcPr>
            <w:tcW w:w="708" w:type="pct"/>
            <w:tcBorders>
              <w:top w:val="single" w:sz="4" w:space="0" w:color="auto"/>
              <w:left w:val="nil"/>
              <w:right w:val="nil"/>
            </w:tcBorders>
            <w:vAlign w:val="center"/>
            <w:hideMark/>
          </w:tcPr>
          <w:p w14:paraId="7C8CD3F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314" w:type="pct"/>
            <w:tcBorders>
              <w:top w:val="single" w:sz="4" w:space="0" w:color="auto"/>
              <w:left w:val="nil"/>
              <w:right w:val="nil"/>
            </w:tcBorders>
            <w:vAlign w:val="center"/>
            <w:hideMark/>
          </w:tcPr>
          <w:p w14:paraId="41ACFC3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484" w:type="pct"/>
            <w:tcBorders>
              <w:top w:val="single" w:sz="4" w:space="0" w:color="auto"/>
              <w:left w:val="nil"/>
              <w:right w:val="nil"/>
            </w:tcBorders>
            <w:vAlign w:val="center"/>
            <w:hideMark/>
          </w:tcPr>
          <w:p w14:paraId="2455382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095" w:type="pct"/>
            <w:tcBorders>
              <w:top w:val="single" w:sz="4" w:space="0" w:color="auto"/>
              <w:left w:val="nil"/>
              <w:right w:val="nil"/>
            </w:tcBorders>
            <w:vAlign w:val="center"/>
            <w:hideMark/>
          </w:tcPr>
          <w:p w14:paraId="745900E5" w14:textId="77777777"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 </w:t>
            </w:r>
          </w:p>
        </w:tc>
        <w:tc>
          <w:tcPr>
            <w:tcW w:w="467" w:type="pct"/>
            <w:tcBorders>
              <w:top w:val="single" w:sz="4" w:space="0" w:color="auto"/>
              <w:left w:val="nil"/>
              <w:right w:val="nil"/>
            </w:tcBorders>
            <w:vAlign w:val="center"/>
            <w:hideMark/>
          </w:tcPr>
          <w:p w14:paraId="1584364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468" w:type="pct"/>
            <w:tcBorders>
              <w:top w:val="single" w:sz="4" w:space="0" w:color="auto"/>
              <w:left w:val="nil"/>
              <w:right w:val="nil"/>
            </w:tcBorders>
            <w:vAlign w:val="center"/>
            <w:hideMark/>
          </w:tcPr>
          <w:p w14:paraId="0C22D04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r>
      <w:tr w:rsidR="00541A85" w:rsidRPr="00CC3D54" w14:paraId="6C1A147B" w14:textId="77777777" w:rsidTr="00B61D96">
        <w:trPr>
          <w:trHeight w:val="20"/>
        </w:trPr>
        <w:tc>
          <w:tcPr>
            <w:tcW w:w="464" w:type="pct"/>
            <w:tcBorders>
              <w:left w:val="nil"/>
              <w:right w:val="nil"/>
            </w:tcBorders>
            <w:vAlign w:val="center"/>
            <w:hideMark/>
          </w:tcPr>
          <w:p w14:paraId="691629C7"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left w:val="nil"/>
              <w:right w:val="nil"/>
            </w:tcBorders>
            <w:vAlign w:val="center"/>
            <w:hideMark/>
          </w:tcPr>
          <w:p w14:paraId="124DB6C0" w14:textId="77777777" w:rsidR="001C394F" w:rsidRPr="00A36B4A" w:rsidRDefault="001C394F" w:rsidP="00CC3D54">
            <w:pPr>
              <w:spacing w:after="0" w:line="240" w:lineRule="auto"/>
              <w:jc w:val="center"/>
              <w:rPr>
                <w:rFonts w:ascii="Cambria" w:eastAsia="Times New Roman" w:hAnsi="Cambria" w:cs="Times New Roman"/>
                <w:color w:val="FFFFFF"/>
                <w:kern w:val="0"/>
                <w:sz w:val="16"/>
                <w:szCs w:val="16"/>
                <w:lang w:eastAsia="de-DE"/>
                <w14:ligatures w14:val="none"/>
              </w:rPr>
            </w:pPr>
            <w:r w:rsidRPr="00A36B4A">
              <w:rPr>
                <w:rFonts w:ascii="Cambria" w:eastAsia="Times New Roman" w:hAnsi="Cambria" w:cs="Times New Roman"/>
                <w:spacing w:val="-8"/>
                <w:kern w:val="0"/>
                <w:sz w:val="16"/>
                <w:szCs w:val="16"/>
                <w:lang w:val="en-GB" w:eastAsia="de-DE"/>
                <w14:ligatures w14:val="none"/>
              </w:rPr>
              <w:t>Building material class</w:t>
            </w:r>
          </w:p>
        </w:tc>
        <w:tc>
          <w:tcPr>
            <w:tcW w:w="314" w:type="pct"/>
            <w:tcBorders>
              <w:left w:val="nil"/>
              <w:right w:val="nil"/>
            </w:tcBorders>
            <w:vAlign w:val="center"/>
            <w:hideMark/>
          </w:tcPr>
          <w:p w14:paraId="4A68961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left w:val="nil"/>
              <w:right w:val="nil"/>
            </w:tcBorders>
            <w:vAlign w:val="center"/>
            <w:hideMark/>
          </w:tcPr>
          <w:p w14:paraId="29533FA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spacing w:val="-8"/>
                <w:kern w:val="0"/>
                <w:sz w:val="16"/>
                <w:szCs w:val="16"/>
                <w:lang w:val="en-GB" w:eastAsia="de-DE"/>
                <w14:ligatures w14:val="none"/>
              </w:rPr>
              <w:t>ePset</w:t>
            </w:r>
            <w:proofErr w:type="spellEnd"/>
          </w:p>
        </w:tc>
        <w:tc>
          <w:tcPr>
            <w:tcW w:w="1095" w:type="pct"/>
            <w:tcBorders>
              <w:left w:val="nil"/>
              <w:right w:val="nil"/>
            </w:tcBorders>
            <w:vAlign w:val="center"/>
            <w:hideMark/>
          </w:tcPr>
          <w:p w14:paraId="79BEE70D" w14:textId="48B95048"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proofErr w:type="spellStart"/>
            <w:r w:rsidRPr="00A36B4A">
              <w:rPr>
                <w:rFonts w:ascii="Cambria" w:eastAsia="Times New Roman" w:hAnsi="Cambria" w:cs="Times New Roman"/>
                <w:kern w:val="0"/>
                <w:sz w:val="16"/>
                <w:szCs w:val="16"/>
                <w:lang w:val="en-GB" w:eastAsia="de-DE"/>
                <w14:ligatures w14:val="none"/>
              </w:rPr>
              <w:t>Building</w:t>
            </w:r>
            <w:r w:rsidR="00B965ED">
              <w:rPr>
                <w:rFonts w:ascii="Cambria" w:eastAsia="Times New Roman" w:hAnsi="Cambria" w:cs="Times New Roman"/>
                <w:kern w:val="0"/>
                <w:sz w:val="16"/>
                <w:szCs w:val="16"/>
                <w:lang w:val="en-GB" w:eastAsia="de-DE"/>
                <w14:ligatures w14:val="none"/>
              </w:rPr>
              <w:t>M</w:t>
            </w:r>
            <w:r w:rsidRPr="00A36B4A">
              <w:rPr>
                <w:rFonts w:ascii="Cambria" w:eastAsia="Times New Roman" w:hAnsi="Cambria" w:cs="Times New Roman"/>
                <w:kern w:val="0"/>
                <w:sz w:val="16"/>
                <w:szCs w:val="16"/>
                <w:lang w:val="en-GB" w:eastAsia="de-DE"/>
                <w14:ligatures w14:val="none"/>
              </w:rPr>
              <w:t>aterial</w:t>
            </w:r>
            <w:r w:rsidR="00B965ED">
              <w:rPr>
                <w:rFonts w:ascii="Cambria" w:eastAsia="Times New Roman" w:hAnsi="Cambria" w:cs="Times New Roman"/>
                <w:kern w:val="0"/>
                <w:sz w:val="16"/>
                <w:szCs w:val="16"/>
                <w:lang w:val="en-GB" w:eastAsia="de-DE"/>
                <w14:ligatures w14:val="none"/>
              </w:rPr>
              <w:t>C</w:t>
            </w:r>
            <w:r w:rsidRPr="00A36B4A">
              <w:rPr>
                <w:rFonts w:ascii="Cambria" w:eastAsia="Times New Roman" w:hAnsi="Cambria" w:cs="Times New Roman"/>
                <w:kern w:val="0"/>
                <w:sz w:val="16"/>
                <w:szCs w:val="16"/>
                <w:lang w:val="en-GB" w:eastAsia="de-DE"/>
                <w14:ligatures w14:val="none"/>
              </w:rPr>
              <w:t>lass</w:t>
            </w:r>
            <w:proofErr w:type="spellEnd"/>
          </w:p>
        </w:tc>
        <w:tc>
          <w:tcPr>
            <w:tcW w:w="467" w:type="pct"/>
            <w:tcBorders>
              <w:left w:val="nil"/>
              <w:right w:val="nil"/>
            </w:tcBorders>
            <w:vAlign w:val="center"/>
            <w:hideMark/>
          </w:tcPr>
          <w:p w14:paraId="2BB2CCB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left w:val="nil"/>
              <w:right w:val="nil"/>
            </w:tcBorders>
            <w:vAlign w:val="center"/>
            <w:hideMark/>
          </w:tcPr>
          <w:p w14:paraId="05637C9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5DA8F24D" w14:textId="77777777" w:rsidTr="00B61D96">
        <w:trPr>
          <w:trHeight w:val="20"/>
        </w:trPr>
        <w:tc>
          <w:tcPr>
            <w:tcW w:w="464" w:type="pct"/>
            <w:tcBorders>
              <w:top w:val="single" w:sz="4" w:space="0" w:color="auto"/>
              <w:left w:val="nil"/>
              <w:right w:val="nil"/>
            </w:tcBorders>
            <w:vAlign w:val="center"/>
            <w:hideMark/>
          </w:tcPr>
          <w:p w14:paraId="3F90A985"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Cost</w:t>
            </w:r>
          </w:p>
        </w:tc>
        <w:tc>
          <w:tcPr>
            <w:tcW w:w="708" w:type="pct"/>
            <w:tcBorders>
              <w:top w:val="single" w:sz="4" w:space="0" w:color="auto"/>
              <w:left w:val="nil"/>
              <w:right w:val="nil"/>
            </w:tcBorders>
            <w:vAlign w:val="center"/>
            <w:hideMark/>
          </w:tcPr>
          <w:p w14:paraId="2BC43074"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314" w:type="pct"/>
            <w:tcBorders>
              <w:top w:val="single" w:sz="4" w:space="0" w:color="auto"/>
              <w:left w:val="nil"/>
              <w:right w:val="nil"/>
            </w:tcBorders>
            <w:vAlign w:val="center"/>
            <w:hideMark/>
          </w:tcPr>
          <w:p w14:paraId="2083A384"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484" w:type="pct"/>
            <w:tcBorders>
              <w:top w:val="single" w:sz="4" w:space="0" w:color="auto"/>
              <w:left w:val="nil"/>
              <w:right w:val="nil"/>
            </w:tcBorders>
            <w:vAlign w:val="center"/>
            <w:hideMark/>
          </w:tcPr>
          <w:p w14:paraId="7524BC7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1095" w:type="pct"/>
            <w:tcBorders>
              <w:top w:val="single" w:sz="4" w:space="0" w:color="auto"/>
              <w:left w:val="nil"/>
              <w:right w:val="nil"/>
            </w:tcBorders>
            <w:vAlign w:val="center"/>
            <w:hideMark/>
          </w:tcPr>
          <w:p w14:paraId="1D5F264E" w14:textId="77777777"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r w:rsidRPr="00A36B4A">
              <w:rPr>
                <w:rFonts w:ascii="Cambria" w:eastAsia="Times New Roman" w:hAnsi="Cambria" w:cs="Times New Roman"/>
                <w:kern w:val="0"/>
                <w:sz w:val="16"/>
                <w:szCs w:val="16"/>
                <w:lang w:val="en-GB" w:eastAsia="de-DE"/>
                <w14:ligatures w14:val="none"/>
              </w:rPr>
              <w:t> </w:t>
            </w:r>
          </w:p>
        </w:tc>
        <w:tc>
          <w:tcPr>
            <w:tcW w:w="467" w:type="pct"/>
            <w:tcBorders>
              <w:top w:val="single" w:sz="4" w:space="0" w:color="auto"/>
              <w:left w:val="nil"/>
              <w:right w:val="nil"/>
            </w:tcBorders>
            <w:vAlign w:val="center"/>
            <w:hideMark/>
          </w:tcPr>
          <w:p w14:paraId="664D489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468" w:type="pct"/>
            <w:tcBorders>
              <w:top w:val="single" w:sz="4" w:space="0" w:color="auto"/>
              <w:left w:val="nil"/>
              <w:right w:val="nil"/>
            </w:tcBorders>
            <w:vAlign w:val="center"/>
            <w:hideMark/>
          </w:tcPr>
          <w:p w14:paraId="3DE6A2E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r>
      <w:tr w:rsidR="00541A85" w:rsidRPr="00CC3D54" w14:paraId="4B61713B" w14:textId="77777777" w:rsidTr="00B61D96">
        <w:trPr>
          <w:trHeight w:val="20"/>
        </w:trPr>
        <w:tc>
          <w:tcPr>
            <w:tcW w:w="464" w:type="pct"/>
            <w:tcBorders>
              <w:top w:val="nil"/>
              <w:left w:val="nil"/>
              <w:right w:val="nil"/>
            </w:tcBorders>
            <w:vAlign w:val="center"/>
            <w:hideMark/>
          </w:tcPr>
          <w:p w14:paraId="356469B0"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6837461F" w14:textId="77777777" w:rsidR="001C394F" w:rsidRPr="00A36B4A" w:rsidRDefault="001C394F" w:rsidP="00CC3D54">
            <w:pPr>
              <w:spacing w:after="0" w:line="240" w:lineRule="auto"/>
              <w:jc w:val="center"/>
              <w:rPr>
                <w:rFonts w:ascii="Cambria" w:eastAsia="Times New Roman" w:hAnsi="Cambria" w:cs="Times New Roman"/>
                <w:color w:val="FFFFFF"/>
                <w:kern w:val="0"/>
                <w:sz w:val="16"/>
                <w:szCs w:val="16"/>
                <w:lang w:eastAsia="de-DE"/>
                <w14:ligatures w14:val="none"/>
              </w:rPr>
            </w:pPr>
            <w:r w:rsidRPr="00A36B4A">
              <w:rPr>
                <w:rFonts w:ascii="Cambria" w:eastAsia="Times New Roman" w:hAnsi="Cambria" w:cs="Times New Roman"/>
                <w:spacing w:val="-8"/>
                <w:kern w:val="0"/>
                <w:sz w:val="16"/>
                <w:szCs w:val="16"/>
                <w:lang w:val="en-GB" w:eastAsia="de-DE"/>
                <w14:ligatures w14:val="none"/>
              </w:rPr>
              <w:t>Manufacturing costs</w:t>
            </w:r>
          </w:p>
        </w:tc>
        <w:tc>
          <w:tcPr>
            <w:tcW w:w="314" w:type="pct"/>
            <w:tcBorders>
              <w:top w:val="nil"/>
              <w:left w:val="nil"/>
              <w:right w:val="nil"/>
            </w:tcBorders>
            <w:vAlign w:val="center"/>
            <w:hideMark/>
          </w:tcPr>
          <w:p w14:paraId="2B8A1484"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6B41CC1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spacing w:val="-8"/>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563F7AC7" w14:textId="0E90CF0E"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proofErr w:type="spellStart"/>
            <w:r w:rsidRPr="00A36B4A">
              <w:rPr>
                <w:rFonts w:ascii="Cambria" w:eastAsia="Times New Roman" w:hAnsi="Cambria" w:cs="Times New Roman"/>
                <w:kern w:val="0"/>
                <w:sz w:val="16"/>
                <w:szCs w:val="16"/>
                <w:lang w:val="en-GB" w:eastAsia="de-DE"/>
                <w14:ligatures w14:val="none"/>
              </w:rPr>
              <w:t>Manufacturing</w:t>
            </w:r>
            <w:r w:rsidR="00B965ED">
              <w:rPr>
                <w:rFonts w:ascii="Cambria" w:eastAsia="Times New Roman" w:hAnsi="Cambria" w:cs="Times New Roman"/>
                <w:kern w:val="0"/>
                <w:sz w:val="16"/>
                <w:szCs w:val="16"/>
                <w:lang w:val="en-GB" w:eastAsia="de-DE"/>
                <w14:ligatures w14:val="none"/>
              </w:rPr>
              <w:t>C</w:t>
            </w:r>
            <w:r w:rsidRPr="00A36B4A">
              <w:rPr>
                <w:rFonts w:ascii="Cambria" w:eastAsia="Times New Roman" w:hAnsi="Cambria" w:cs="Times New Roman"/>
                <w:kern w:val="0"/>
                <w:sz w:val="16"/>
                <w:szCs w:val="16"/>
                <w:lang w:val="en-GB" w:eastAsia="de-DE"/>
                <w14:ligatures w14:val="none"/>
              </w:rPr>
              <w:t>osts</w:t>
            </w:r>
            <w:proofErr w:type="spellEnd"/>
          </w:p>
        </w:tc>
        <w:tc>
          <w:tcPr>
            <w:tcW w:w="467" w:type="pct"/>
            <w:tcBorders>
              <w:top w:val="nil"/>
              <w:left w:val="nil"/>
              <w:right w:val="nil"/>
            </w:tcBorders>
            <w:vAlign w:val="center"/>
            <w:hideMark/>
          </w:tcPr>
          <w:p w14:paraId="5C55F7D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6911BAE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5A4BFB2C" w14:textId="77777777" w:rsidTr="00B61D96">
        <w:trPr>
          <w:trHeight w:val="20"/>
        </w:trPr>
        <w:tc>
          <w:tcPr>
            <w:tcW w:w="464" w:type="pct"/>
            <w:tcBorders>
              <w:top w:val="nil"/>
              <w:left w:val="nil"/>
              <w:right w:val="nil"/>
            </w:tcBorders>
            <w:vAlign w:val="center"/>
            <w:hideMark/>
          </w:tcPr>
          <w:p w14:paraId="7441CB75"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1B273E58" w14:textId="77777777" w:rsidR="001C394F" w:rsidRPr="00A36B4A" w:rsidRDefault="001C394F" w:rsidP="00CC3D54">
            <w:pPr>
              <w:spacing w:after="0" w:line="240" w:lineRule="auto"/>
              <w:jc w:val="center"/>
              <w:rPr>
                <w:rFonts w:ascii="Cambria" w:eastAsia="Times New Roman" w:hAnsi="Cambria" w:cs="Times New Roman"/>
                <w:color w:val="FFFFFF"/>
                <w:kern w:val="0"/>
                <w:sz w:val="16"/>
                <w:szCs w:val="16"/>
                <w:lang w:eastAsia="de-DE"/>
                <w14:ligatures w14:val="none"/>
              </w:rPr>
            </w:pPr>
            <w:r w:rsidRPr="00A36B4A">
              <w:rPr>
                <w:rFonts w:ascii="Cambria" w:eastAsia="Times New Roman" w:hAnsi="Cambria" w:cs="Times New Roman"/>
                <w:spacing w:val="-8"/>
                <w:kern w:val="0"/>
                <w:sz w:val="16"/>
                <w:szCs w:val="16"/>
                <w:lang w:val="en-GB" w:eastAsia="de-DE"/>
                <w14:ligatures w14:val="none"/>
              </w:rPr>
              <w:t>Maintenance and inspection costs</w:t>
            </w:r>
          </w:p>
        </w:tc>
        <w:tc>
          <w:tcPr>
            <w:tcW w:w="314" w:type="pct"/>
            <w:tcBorders>
              <w:top w:val="nil"/>
              <w:left w:val="nil"/>
              <w:right w:val="nil"/>
            </w:tcBorders>
            <w:vAlign w:val="center"/>
            <w:hideMark/>
          </w:tcPr>
          <w:p w14:paraId="4B8F6CB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584B866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spacing w:val="-8"/>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646FB492" w14:textId="3E5AC232"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proofErr w:type="spellStart"/>
            <w:r w:rsidRPr="00A36B4A">
              <w:rPr>
                <w:rFonts w:ascii="Cambria" w:eastAsia="Times New Roman" w:hAnsi="Cambria" w:cs="Times New Roman"/>
                <w:kern w:val="0"/>
                <w:sz w:val="16"/>
                <w:szCs w:val="16"/>
                <w:lang w:val="en-GB" w:eastAsia="de-DE"/>
                <w14:ligatures w14:val="none"/>
              </w:rPr>
              <w:t>Maintenance</w:t>
            </w:r>
            <w:r w:rsidR="00B965ED">
              <w:rPr>
                <w:rFonts w:ascii="Cambria" w:eastAsia="Times New Roman" w:hAnsi="Cambria" w:cs="Times New Roman"/>
                <w:kern w:val="0"/>
                <w:sz w:val="16"/>
                <w:szCs w:val="16"/>
                <w:lang w:val="en-GB" w:eastAsia="de-DE"/>
                <w14:ligatures w14:val="none"/>
              </w:rPr>
              <w:t>And</w:t>
            </w:r>
            <w:proofErr w:type="spellEnd"/>
            <w:r w:rsidRPr="00A36B4A">
              <w:rPr>
                <w:rFonts w:ascii="Cambria" w:eastAsia="Times New Roman" w:hAnsi="Cambria" w:cs="Times New Roman"/>
                <w:kern w:val="0"/>
                <w:sz w:val="16"/>
                <w:szCs w:val="16"/>
                <w:lang w:val="en-GB" w:eastAsia="de-DE"/>
                <w14:ligatures w14:val="none"/>
              </w:rPr>
              <w:t xml:space="preserve"> </w:t>
            </w:r>
            <w:proofErr w:type="spellStart"/>
            <w:r w:rsidR="00B965ED">
              <w:rPr>
                <w:rFonts w:ascii="Cambria" w:eastAsia="Times New Roman" w:hAnsi="Cambria" w:cs="Times New Roman"/>
                <w:kern w:val="0"/>
                <w:sz w:val="16"/>
                <w:szCs w:val="16"/>
                <w:lang w:val="en-GB" w:eastAsia="de-DE"/>
                <w14:ligatures w14:val="none"/>
              </w:rPr>
              <w:t>I</w:t>
            </w:r>
            <w:r w:rsidRPr="00A36B4A">
              <w:rPr>
                <w:rFonts w:ascii="Cambria" w:eastAsia="Times New Roman" w:hAnsi="Cambria" w:cs="Times New Roman"/>
                <w:kern w:val="0"/>
                <w:sz w:val="16"/>
                <w:szCs w:val="16"/>
                <w:lang w:val="en-GB" w:eastAsia="de-DE"/>
                <w14:ligatures w14:val="none"/>
              </w:rPr>
              <w:t>nspection</w:t>
            </w:r>
            <w:r w:rsidR="00B965ED">
              <w:rPr>
                <w:rFonts w:ascii="Cambria" w:eastAsia="Times New Roman" w:hAnsi="Cambria" w:cs="Times New Roman"/>
                <w:kern w:val="0"/>
                <w:sz w:val="16"/>
                <w:szCs w:val="16"/>
                <w:lang w:val="en-GB" w:eastAsia="de-DE"/>
                <w14:ligatures w14:val="none"/>
              </w:rPr>
              <w:t>C</w:t>
            </w:r>
            <w:r w:rsidRPr="00A36B4A">
              <w:rPr>
                <w:rFonts w:ascii="Cambria" w:eastAsia="Times New Roman" w:hAnsi="Cambria" w:cs="Times New Roman"/>
                <w:kern w:val="0"/>
                <w:sz w:val="16"/>
                <w:szCs w:val="16"/>
                <w:lang w:val="en-GB" w:eastAsia="de-DE"/>
                <w14:ligatures w14:val="none"/>
              </w:rPr>
              <w:t>osts</w:t>
            </w:r>
            <w:proofErr w:type="spellEnd"/>
          </w:p>
        </w:tc>
        <w:tc>
          <w:tcPr>
            <w:tcW w:w="467" w:type="pct"/>
            <w:tcBorders>
              <w:top w:val="nil"/>
              <w:left w:val="nil"/>
              <w:right w:val="nil"/>
            </w:tcBorders>
            <w:vAlign w:val="center"/>
            <w:hideMark/>
          </w:tcPr>
          <w:p w14:paraId="2C6F23C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3EBB470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2D8A0A2F" w14:textId="77777777" w:rsidTr="00B61D96">
        <w:trPr>
          <w:trHeight w:val="20"/>
        </w:trPr>
        <w:tc>
          <w:tcPr>
            <w:tcW w:w="464" w:type="pct"/>
            <w:tcBorders>
              <w:top w:val="nil"/>
              <w:left w:val="nil"/>
              <w:bottom w:val="single" w:sz="4" w:space="0" w:color="auto"/>
              <w:right w:val="nil"/>
            </w:tcBorders>
            <w:vAlign w:val="center"/>
            <w:hideMark/>
          </w:tcPr>
          <w:p w14:paraId="2FEFBA60"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bottom w:val="single" w:sz="4" w:space="0" w:color="auto"/>
              <w:right w:val="nil"/>
            </w:tcBorders>
            <w:vAlign w:val="center"/>
            <w:hideMark/>
          </w:tcPr>
          <w:p w14:paraId="1ACDC43A" w14:textId="77777777" w:rsidR="001C394F" w:rsidRPr="00A36B4A" w:rsidRDefault="001C394F" w:rsidP="00CC3D54">
            <w:pPr>
              <w:spacing w:after="0" w:line="240" w:lineRule="auto"/>
              <w:jc w:val="center"/>
              <w:rPr>
                <w:rFonts w:ascii="Cambria" w:eastAsia="Times New Roman" w:hAnsi="Cambria" w:cs="Times New Roman"/>
                <w:color w:val="FFFFFF"/>
                <w:kern w:val="0"/>
                <w:sz w:val="16"/>
                <w:szCs w:val="16"/>
                <w:lang w:eastAsia="de-DE"/>
                <w14:ligatures w14:val="none"/>
              </w:rPr>
            </w:pPr>
            <w:r w:rsidRPr="00A36B4A">
              <w:rPr>
                <w:rFonts w:ascii="Cambria" w:eastAsia="Times New Roman" w:hAnsi="Cambria" w:cs="Times New Roman"/>
                <w:spacing w:val="-8"/>
                <w:kern w:val="0"/>
                <w:sz w:val="16"/>
                <w:szCs w:val="16"/>
                <w:lang w:val="en-GB" w:eastAsia="de-DE"/>
                <w14:ligatures w14:val="none"/>
              </w:rPr>
              <w:t>irregular maintenance costs</w:t>
            </w:r>
          </w:p>
        </w:tc>
        <w:tc>
          <w:tcPr>
            <w:tcW w:w="314" w:type="pct"/>
            <w:tcBorders>
              <w:top w:val="nil"/>
              <w:left w:val="nil"/>
              <w:bottom w:val="single" w:sz="4" w:space="0" w:color="auto"/>
              <w:right w:val="nil"/>
            </w:tcBorders>
            <w:vAlign w:val="center"/>
            <w:hideMark/>
          </w:tcPr>
          <w:p w14:paraId="62EDA64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bottom w:val="single" w:sz="4" w:space="0" w:color="auto"/>
              <w:right w:val="nil"/>
            </w:tcBorders>
            <w:vAlign w:val="center"/>
            <w:hideMark/>
          </w:tcPr>
          <w:p w14:paraId="52100CD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spacing w:val="-8"/>
                <w:kern w:val="0"/>
                <w:sz w:val="16"/>
                <w:szCs w:val="16"/>
                <w:lang w:val="en-GB" w:eastAsia="de-DE"/>
                <w14:ligatures w14:val="none"/>
              </w:rPr>
              <w:t>ePset</w:t>
            </w:r>
            <w:proofErr w:type="spellEnd"/>
          </w:p>
        </w:tc>
        <w:tc>
          <w:tcPr>
            <w:tcW w:w="1095" w:type="pct"/>
            <w:tcBorders>
              <w:top w:val="nil"/>
              <w:left w:val="nil"/>
              <w:bottom w:val="single" w:sz="4" w:space="0" w:color="auto"/>
              <w:right w:val="nil"/>
            </w:tcBorders>
            <w:vAlign w:val="center"/>
            <w:hideMark/>
          </w:tcPr>
          <w:p w14:paraId="4CCA60C9" w14:textId="2BE1C7CB" w:rsidR="001C394F" w:rsidRPr="00A36B4A" w:rsidRDefault="001C394F" w:rsidP="00CC3D54">
            <w:pPr>
              <w:spacing w:after="0" w:line="240" w:lineRule="auto"/>
              <w:jc w:val="center"/>
              <w:rPr>
                <w:rFonts w:ascii="Cambria" w:eastAsia="Times New Roman" w:hAnsi="Cambria" w:cs="Times New Roman"/>
                <w:kern w:val="0"/>
                <w:sz w:val="16"/>
                <w:szCs w:val="16"/>
                <w:lang w:eastAsia="de-DE"/>
                <w14:ligatures w14:val="none"/>
              </w:rPr>
            </w:pPr>
            <w:proofErr w:type="spellStart"/>
            <w:r w:rsidRPr="00A36B4A">
              <w:rPr>
                <w:rFonts w:ascii="Cambria" w:eastAsia="Times New Roman" w:hAnsi="Cambria" w:cs="Times New Roman"/>
                <w:kern w:val="0"/>
                <w:sz w:val="16"/>
                <w:szCs w:val="16"/>
                <w:lang w:val="en-GB" w:eastAsia="de-DE"/>
                <w14:ligatures w14:val="none"/>
              </w:rPr>
              <w:t>Irregular</w:t>
            </w:r>
            <w:r w:rsidR="00B965ED">
              <w:rPr>
                <w:rFonts w:ascii="Cambria" w:eastAsia="Times New Roman" w:hAnsi="Cambria" w:cs="Times New Roman"/>
                <w:kern w:val="0"/>
                <w:sz w:val="16"/>
                <w:szCs w:val="16"/>
                <w:lang w:val="en-GB" w:eastAsia="de-DE"/>
                <w14:ligatures w14:val="none"/>
              </w:rPr>
              <w:t>M</w:t>
            </w:r>
            <w:r w:rsidRPr="00A36B4A">
              <w:rPr>
                <w:rFonts w:ascii="Cambria" w:eastAsia="Times New Roman" w:hAnsi="Cambria" w:cs="Times New Roman"/>
                <w:kern w:val="0"/>
                <w:sz w:val="16"/>
                <w:szCs w:val="16"/>
                <w:lang w:val="en-GB" w:eastAsia="de-DE"/>
                <w14:ligatures w14:val="none"/>
              </w:rPr>
              <w:t>aintenance</w:t>
            </w:r>
            <w:proofErr w:type="spellEnd"/>
            <w:r w:rsidRPr="00A36B4A">
              <w:rPr>
                <w:rFonts w:ascii="Cambria" w:eastAsia="Times New Roman" w:hAnsi="Cambria" w:cs="Times New Roman"/>
                <w:kern w:val="0"/>
                <w:sz w:val="16"/>
                <w:szCs w:val="16"/>
                <w:lang w:val="en-GB" w:eastAsia="de-DE"/>
                <w14:ligatures w14:val="none"/>
              </w:rPr>
              <w:t xml:space="preserve"> </w:t>
            </w:r>
            <w:r w:rsidR="00B965ED">
              <w:rPr>
                <w:rFonts w:ascii="Cambria" w:eastAsia="Times New Roman" w:hAnsi="Cambria" w:cs="Times New Roman"/>
                <w:kern w:val="0"/>
                <w:sz w:val="16"/>
                <w:szCs w:val="16"/>
                <w:lang w:val="en-GB" w:eastAsia="de-DE"/>
                <w14:ligatures w14:val="none"/>
              </w:rPr>
              <w:t>C</w:t>
            </w:r>
            <w:r w:rsidRPr="00A36B4A">
              <w:rPr>
                <w:rFonts w:ascii="Cambria" w:eastAsia="Times New Roman" w:hAnsi="Cambria" w:cs="Times New Roman"/>
                <w:kern w:val="0"/>
                <w:sz w:val="16"/>
                <w:szCs w:val="16"/>
                <w:lang w:val="en-GB" w:eastAsia="de-DE"/>
                <w14:ligatures w14:val="none"/>
              </w:rPr>
              <w:t>osts</w:t>
            </w:r>
          </w:p>
        </w:tc>
        <w:tc>
          <w:tcPr>
            <w:tcW w:w="467" w:type="pct"/>
            <w:tcBorders>
              <w:top w:val="nil"/>
              <w:left w:val="nil"/>
              <w:bottom w:val="single" w:sz="4" w:space="0" w:color="auto"/>
              <w:right w:val="nil"/>
            </w:tcBorders>
            <w:vAlign w:val="center"/>
            <w:hideMark/>
          </w:tcPr>
          <w:p w14:paraId="0AEFEB7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bottom w:val="single" w:sz="4" w:space="0" w:color="auto"/>
              <w:right w:val="nil"/>
            </w:tcBorders>
            <w:vAlign w:val="center"/>
            <w:hideMark/>
          </w:tcPr>
          <w:p w14:paraId="31282186"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51B70356" w14:textId="77777777" w:rsidTr="00541A85">
        <w:trPr>
          <w:trHeight w:val="20"/>
        </w:trPr>
        <w:tc>
          <w:tcPr>
            <w:tcW w:w="464" w:type="pct"/>
            <w:tcBorders>
              <w:top w:val="single" w:sz="4" w:space="0" w:color="auto"/>
              <w:left w:val="nil"/>
              <w:right w:val="nil"/>
            </w:tcBorders>
            <w:vAlign w:val="center"/>
            <w:hideMark/>
          </w:tcPr>
          <w:p w14:paraId="23B581D2"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GWP /PENRT</w:t>
            </w:r>
          </w:p>
        </w:tc>
        <w:tc>
          <w:tcPr>
            <w:tcW w:w="708" w:type="pct"/>
            <w:tcBorders>
              <w:top w:val="single" w:sz="4" w:space="0" w:color="auto"/>
              <w:left w:val="nil"/>
              <w:right w:val="nil"/>
            </w:tcBorders>
            <w:vAlign w:val="center"/>
            <w:hideMark/>
          </w:tcPr>
          <w:p w14:paraId="0542197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314" w:type="pct"/>
            <w:tcBorders>
              <w:top w:val="single" w:sz="4" w:space="0" w:color="auto"/>
              <w:left w:val="nil"/>
              <w:right w:val="nil"/>
            </w:tcBorders>
            <w:vAlign w:val="center"/>
            <w:hideMark/>
          </w:tcPr>
          <w:p w14:paraId="53D81C0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484" w:type="pct"/>
            <w:tcBorders>
              <w:top w:val="single" w:sz="4" w:space="0" w:color="auto"/>
              <w:left w:val="nil"/>
              <w:right w:val="nil"/>
            </w:tcBorders>
            <w:vAlign w:val="center"/>
            <w:hideMark/>
          </w:tcPr>
          <w:p w14:paraId="24B8606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1095" w:type="pct"/>
            <w:tcBorders>
              <w:top w:val="single" w:sz="4" w:space="0" w:color="auto"/>
              <w:left w:val="nil"/>
              <w:right w:val="nil"/>
            </w:tcBorders>
            <w:vAlign w:val="center"/>
            <w:hideMark/>
          </w:tcPr>
          <w:p w14:paraId="505664A5" w14:textId="77777777" w:rsidR="001C394F" w:rsidRPr="00A36B4A" w:rsidRDefault="001C394F" w:rsidP="00CC3D54">
            <w:pPr>
              <w:spacing w:after="0" w:line="240" w:lineRule="auto"/>
              <w:jc w:val="center"/>
              <w:rPr>
                <w:rFonts w:ascii="Cambria" w:eastAsia="Times New Roman" w:hAnsi="Cambria" w:cs="Arial"/>
                <w:color w:val="000000"/>
                <w:kern w:val="0"/>
                <w:sz w:val="16"/>
                <w:szCs w:val="16"/>
                <w:lang w:eastAsia="de-DE"/>
                <w14:ligatures w14:val="none"/>
              </w:rPr>
            </w:pPr>
            <w:r w:rsidRPr="00A36B4A">
              <w:rPr>
                <w:rFonts w:ascii="Cambria" w:eastAsia="Times New Roman" w:hAnsi="Cambria" w:cs="Arial"/>
                <w:color w:val="000000"/>
                <w:spacing w:val="-8"/>
                <w:kern w:val="0"/>
                <w:sz w:val="16"/>
                <w:szCs w:val="16"/>
                <w:lang w:eastAsia="de-DE"/>
                <w14:ligatures w14:val="none"/>
              </w:rPr>
              <w:t> </w:t>
            </w:r>
          </w:p>
        </w:tc>
        <w:tc>
          <w:tcPr>
            <w:tcW w:w="467" w:type="pct"/>
            <w:tcBorders>
              <w:top w:val="single" w:sz="4" w:space="0" w:color="auto"/>
              <w:left w:val="nil"/>
              <w:right w:val="nil"/>
            </w:tcBorders>
            <w:vAlign w:val="center"/>
            <w:hideMark/>
          </w:tcPr>
          <w:p w14:paraId="1D5FEE0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468" w:type="pct"/>
            <w:tcBorders>
              <w:top w:val="single" w:sz="4" w:space="0" w:color="auto"/>
              <w:left w:val="nil"/>
              <w:right w:val="nil"/>
            </w:tcBorders>
            <w:vAlign w:val="center"/>
            <w:hideMark/>
          </w:tcPr>
          <w:p w14:paraId="043A4A9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r>
      <w:tr w:rsidR="00541A85" w:rsidRPr="00CC3D54" w14:paraId="6B649A05" w14:textId="77777777" w:rsidTr="00541A85">
        <w:trPr>
          <w:trHeight w:val="20"/>
        </w:trPr>
        <w:tc>
          <w:tcPr>
            <w:tcW w:w="464" w:type="pct"/>
            <w:tcBorders>
              <w:top w:val="nil"/>
              <w:left w:val="nil"/>
              <w:right w:val="nil"/>
            </w:tcBorders>
            <w:vAlign w:val="center"/>
            <w:hideMark/>
          </w:tcPr>
          <w:p w14:paraId="7507D49A"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48741A6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GWP/PENRT A1-3</w:t>
            </w:r>
          </w:p>
        </w:tc>
        <w:tc>
          <w:tcPr>
            <w:tcW w:w="314" w:type="pct"/>
            <w:tcBorders>
              <w:top w:val="nil"/>
              <w:left w:val="nil"/>
              <w:right w:val="nil"/>
            </w:tcBorders>
            <w:vAlign w:val="center"/>
            <w:hideMark/>
          </w:tcPr>
          <w:p w14:paraId="292577AC"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1D6CD94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73D93450"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GWP/PENRT_A1-3</w:t>
            </w:r>
          </w:p>
        </w:tc>
        <w:tc>
          <w:tcPr>
            <w:tcW w:w="467" w:type="pct"/>
            <w:tcBorders>
              <w:top w:val="nil"/>
              <w:left w:val="nil"/>
              <w:right w:val="nil"/>
            </w:tcBorders>
            <w:vAlign w:val="center"/>
            <w:hideMark/>
          </w:tcPr>
          <w:p w14:paraId="6EB8DCF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4502E6E5"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2A4AE9F2" w14:textId="77777777" w:rsidTr="00541A85">
        <w:trPr>
          <w:trHeight w:val="20"/>
        </w:trPr>
        <w:tc>
          <w:tcPr>
            <w:tcW w:w="464" w:type="pct"/>
            <w:tcBorders>
              <w:top w:val="nil"/>
              <w:left w:val="nil"/>
              <w:right w:val="nil"/>
            </w:tcBorders>
            <w:vAlign w:val="center"/>
            <w:hideMark/>
          </w:tcPr>
          <w:p w14:paraId="0D75A97B"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val="de-DE"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75F38A4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GWP/PENRT B4</w:t>
            </w:r>
          </w:p>
        </w:tc>
        <w:tc>
          <w:tcPr>
            <w:tcW w:w="314" w:type="pct"/>
            <w:tcBorders>
              <w:top w:val="nil"/>
              <w:left w:val="nil"/>
              <w:right w:val="nil"/>
            </w:tcBorders>
            <w:vAlign w:val="center"/>
            <w:hideMark/>
          </w:tcPr>
          <w:p w14:paraId="1B0DBC23"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78F75078"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42D70FEB"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GWP/PENRT_B4</w:t>
            </w:r>
          </w:p>
        </w:tc>
        <w:tc>
          <w:tcPr>
            <w:tcW w:w="467" w:type="pct"/>
            <w:tcBorders>
              <w:top w:val="nil"/>
              <w:left w:val="nil"/>
              <w:right w:val="nil"/>
            </w:tcBorders>
            <w:vAlign w:val="center"/>
            <w:hideMark/>
          </w:tcPr>
          <w:p w14:paraId="4F8A7BD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0EBCEBC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22AC5CB6" w14:textId="77777777" w:rsidTr="00541A85">
        <w:trPr>
          <w:trHeight w:val="20"/>
        </w:trPr>
        <w:tc>
          <w:tcPr>
            <w:tcW w:w="464" w:type="pct"/>
            <w:tcBorders>
              <w:top w:val="nil"/>
              <w:left w:val="nil"/>
              <w:right w:val="nil"/>
            </w:tcBorders>
            <w:vAlign w:val="center"/>
            <w:hideMark/>
          </w:tcPr>
          <w:p w14:paraId="16FDBF76"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val="de-DE"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lastRenderedPageBreak/>
              <w:t> </w:t>
            </w:r>
          </w:p>
        </w:tc>
        <w:tc>
          <w:tcPr>
            <w:tcW w:w="708" w:type="pct"/>
            <w:tcBorders>
              <w:top w:val="nil"/>
              <w:left w:val="nil"/>
              <w:right w:val="nil"/>
            </w:tcBorders>
            <w:vAlign w:val="center"/>
            <w:hideMark/>
          </w:tcPr>
          <w:p w14:paraId="1FA6C8F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GWP/PENRT C3</w:t>
            </w:r>
          </w:p>
        </w:tc>
        <w:tc>
          <w:tcPr>
            <w:tcW w:w="314" w:type="pct"/>
            <w:tcBorders>
              <w:top w:val="nil"/>
              <w:left w:val="nil"/>
              <w:right w:val="nil"/>
            </w:tcBorders>
            <w:vAlign w:val="center"/>
            <w:hideMark/>
          </w:tcPr>
          <w:p w14:paraId="5C78FC5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287686A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6619081D"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GWP/PENRT_C3</w:t>
            </w:r>
          </w:p>
        </w:tc>
        <w:tc>
          <w:tcPr>
            <w:tcW w:w="467" w:type="pct"/>
            <w:tcBorders>
              <w:top w:val="nil"/>
              <w:left w:val="nil"/>
              <w:right w:val="nil"/>
            </w:tcBorders>
            <w:vAlign w:val="center"/>
            <w:hideMark/>
          </w:tcPr>
          <w:p w14:paraId="6959310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1DB9BF7E"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09C8D630" w14:textId="77777777" w:rsidTr="00541A85">
        <w:trPr>
          <w:trHeight w:val="20"/>
        </w:trPr>
        <w:tc>
          <w:tcPr>
            <w:tcW w:w="464" w:type="pct"/>
            <w:tcBorders>
              <w:top w:val="nil"/>
              <w:left w:val="nil"/>
              <w:right w:val="nil"/>
            </w:tcBorders>
            <w:vAlign w:val="center"/>
            <w:hideMark/>
          </w:tcPr>
          <w:p w14:paraId="496D88A9"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val="de-DE"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right w:val="nil"/>
            </w:tcBorders>
            <w:vAlign w:val="center"/>
            <w:hideMark/>
          </w:tcPr>
          <w:p w14:paraId="0A208D5F"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GWP/PENRT C4</w:t>
            </w:r>
          </w:p>
        </w:tc>
        <w:tc>
          <w:tcPr>
            <w:tcW w:w="314" w:type="pct"/>
            <w:tcBorders>
              <w:top w:val="nil"/>
              <w:left w:val="nil"/>
              <w:right w:val="nil"/>
            </w:tcBorders>
            <w:vAlign w:val="center"/>
            <w:hideMark/>
          </w:tcPr>
          <w:p w14:paraId="1DDC1E0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right w:val="nil"/>
            </w:tcBorders>
            <w:vAlign w:val="center"/>
            <w:hideMark/>
          </w:tcPr>
          <w:p w14:paraId="2079967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738E207B"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GWP/PENRT_C4</w:t>
            </w:r>
          </w:p>
        </w:tc>
        <w:tc>
          <w:tcPr>
            <w:tcW w:w="467" w:type="pct"/>
            <w:tcBorders>
              <w:top w:val="nil"/>
              <w:left w:val="nil"/>
              <w:right w:val="nil"/>
            </w:tcBorders>
            <w:vAlign w:val="center"/>
            <w:hideMark/>
          </w:tcPr>
          <w:p w14:paraId="2E80F2F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right w:val="nil"/>
            </w:tcBorders>
            <w:vAlign w:val="center"/>
            <w:hideMark/>
          </w:tcPr>
          <w:p w14:paraId="23F4BC87"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317776DD" w14:textId="77777777" w:rsidTr="00541A85">
        <w:trPr>
          <w:trHeight w:val="20"/>
        </w:trPr>
        <w:tc>
          <w:tcPr>
            <w:tcW w:w="464" w:type="pct"/>
            <w:tcBorders>
              <w:top w:val="nil"/>
              <w:left w:val="nil"/>
              <w:bottom w:val="single" w:sz="4" w:space="0" w:color="auto"/>
              <w:right w:val="nil"/>
            </w:tcBorders>
            <w:vAlign w:val="center"/>
            <w:hideMark/>
          </w:tcPr>
          <w:p w14:paraId="78CD9EDD"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val="de-DE"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 </w:t>
            </w:r>
          </w:p>
        </w:tc>
        <w:tc>
          <w:tcPr>
            <w:tcW w:w="708" w:type="pct"/>
            <w:tcBorders>
              <w:top w:val="nil"/>
              <w:left w:val="nil"/>
              <w:bottom w:val="single" w:sz="4" w:space="0" w:color="auto"/>
              <w:right w:val="nil"/>
            </w:tcBorders>
            <w:vAlign w:val="center"/>
            <w:hideMark/>
          </w:tcPr>
          <w:p w14:paraId="035483A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GWP/PENRT D1</w:t>
            </w:r>
          </w:p>
        </w:tc>
        <w:tc>
          <w:tcPr>
            <w:tcW w:w="314" w:type="pct"/>
            <w:tcBorders>
              <w:top w:val="nil"/>
              <w:left w:val="nil"/>
              <w:bottom w:val="single" w:sz="4" w:space="0" w:color="auto"/>
              <w:right w:val="nil"/>
            </w:tcBorders>
            <w:vAlign w:val="center"/>
            <w:hideMark/>
          </w:tcPr>
          <w:p w14:paraId="5C4BE281"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w:t>
            </w:r>
          </w:p>
        </w:tc>
        <w:tc>
          <w:tcPr>
            <w:tcW w:w="1484" w:type="pct"/>
            <w:tcBorders>
              <w:top w:val="nil"/>
              <w:left w:val="nil"/>
              <w:bottom w:val="single" w:sz="4" w:space="0" w:color="auto"/>
              <w:right w:val="nil"/>
            </w:tcBorders>
            <w:vAlign w:val="center"/>
            <w:hideMark/>
          </w:tcPr>
          <w:p w14:paraId="663D4F3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proofErr w:type="spellStart"/>
            <w:r w:rsidRPr="00A36B4A">
              <w:rPr>
                <w:rFonts w:ascii="Cambria" w:eastAsia="Times New Roman" w:hAnsi="Cambria" w:cs="Times New Roman"/>
                <w:color w:val="000000"/>
                <w:kern w:val="0"/>
                <w:sz w:val="16"/>
                <w:szCs w:val="16"/>
                <w:lang w:val="en-GB" w:eastAsia="de-DE"/>
                <w14:ligatures w14:val="none"/>
              </w:rPr>
              <w:t>ePset</w:t>
            </w:r>
            <w:proofErr w:type="spellEnd"/>
          </w:p>
        </w:tc>
        <w:tc>
          <w:tcPr>
            <w:tcW w:w="1095" w:type="pct"/>
            <w:tcBorders>
              <w:top w:val="nil"/>
              <w:left w:val="nil"/>
              <w:bottom w:val="single" w:sz="4" w:space="0" w:color="auto"/>
              <w:right w:val="nil"/>
            </w:tcBorders>
            <w:vAlign w:val="center"/>
            <w:hideMark/>
          </w:tcPr>
          <w:p w14:paraId="59151ED0"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GWP/PENRT_D1</w:t>
            </w:r>
          </w:p>
        </w:tc>
        <w:tc>
          <w:tcPr>
            <w:tcW w:w="467" w:type="pct"/>
            <w:tcBorders>
              <w:top w:val="nil"/>
              <w:left w:val="nil"/>
              <w:bottom w:val="single" w:sz="4" w:space="0" w:color="auto"/>
              <w:right w:val="nil"/>
            </w:tcBorders>
            <w:vAlign w:val="center"/>
            <w:hideMark/>
          </w:tcPr>
          <w:p w14:paraId="1A4BFAFD"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c>
          <w:tcPr>
            <w:tcW w:w="468" w:type="pct"/>
            <w:tcBorders>
              <w:top w:val="nil"/>
              <w:left w:val="nil"/>
              <w:bottom w:val="single" w:sz="4" w:space="0" w:color="auto"/>
              <w:right w:val="nil"/>
            </w:tcBorders>
            <w:vAlign w:val="center"/>
            <w:hideMark/>
          </w:tcPr>
          <w:p w14:paraId="6FE88530"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w:t>
            </w:r>
          </w:p>
        </w:tc>
      </w:tr>
      <w:tr w:rsidR="00541A85" w:rsidRPr="00CC3D54" w14:paraId="7DEF1175" w14:textId="77777777" w:rsidTr="00541A85">
        <w:trPr>
          <w:trHeight w:val="20"/>
        </w:trPr>
        <w:tc>
          <w:tcPr>
            <w:tcW w:w="464" w:type="pct"/>
            <w:tcBorders>
              <w:top w:val="single" w:sz="4" w:space="0" w:color="auto"/>
              <w:left w:val="nil"/>
              <w:right w:val="nil"/>
            </w:tcBorders>
            <w:vAlign w:val="center"/>
            <w:hideMark/>
          </w:tcPr>
          <w:p w14:paraId="4F17CB69" w14:textId="77777777" w:rsidR="001C394F" w:rsidRPr="00A36B4A" w:rsidRDefault="001C394F" w:rsidP="00CC3D54">
            <w:pPr>
              <w:spacing w:after="0" w:line="240" w:lineRule="auto"/>
              <w:jc w:val="center"/>
              <w:rPr>
                <w:rFonts w:ascii="Cambria" w:eastAsia="Times New Roman" w:hAnsi="Cambria" w:cs="Times New Roman"/>
                <w:b/>
                <w:bCs/>
                <w:color w:val="000000"/>
                <w:kern w:val="0"/>
                <w:sz w:val="16"/>
                <w:szCs w:val="16"/>
                <w:lang w:val="de-DE" w:eastAsia="de-DE"/>
                <w14:ligatures w14:val="none"/>
              </w:rPr>
            </w:pPr>
            <w:r w:rsidRPr="00A36B4A">
              <w:rPr>
                <w:rFonts w:ascii="Cambria" w:eastAsia="Times New Roman" w:hAnsi="Cambria" w:cs="Times New Roman"/>
                <w:b/>
                <w:bCs/>
                <w:color w:val="000000"/>
                <w:spacing w:val="-8"/>
                <w:kern w:val="0"/>
                <w:sz w:val="16"/>
                <w:szCs w:val="16"/>
                <w:lang w:val="en-GB" w:eastAsia="de-DE"/>
                <w14:ligatures w14:val="none"/>
              </w:rPr>
              <w:t>Circularity</w:t>
            </w:r>
          </w:p>
        </w:tc>
        <w:tc>
          <w:tcPr>
            <w:tcW w:w="708" w:type="pct"/>
            <w:tcBorders>
              <w:top w:val="single" w:sz="4" w:space="0" w:color="auto"/>
              <w:left w:val="nil"/>
              <w:right w:val="nil"/>
            </w:tcBorders>
            <w:vAlign w:val="center"/>
            <w:hideMark/>
          </w:tcPr>
          <w:p w14:paraId="5EE34DCA"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314" w:type="pct"/>
            <w:tcBorders>
              <w:top w:val="single" w:sz="4" w:space="0" w:color="auto"/>
              <w:left w:val="nil"/>
              <w:right w:val="nil"/>
            </w:tcBorders>
            <w:vAlign w:val="center"/>
            <w:hideMark/>
          </w:tcPr>
          <w:p w14:paraId="512C25A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484" w:type="pct"/>
            <w:tcBorders>
              <w:top w:val="single" w:sz="4" w:space="0" w:color="auto"/>
              <w:left w:val="nil"/>
              <w:right w:val="nil"/>
            </w:tcBorders>
            <w:vAlign w:val="center"/>
            <w:hideMark/>
          </w:tcPr>
          <w:p w14:paraId="25AC9D3B"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kern w:val="0"/>
                <w:sz w:val="16"/>
                <w:szCs w:val="16"/>
                <w:lang w:val="en-GB" w:eastAsia="de-DE"/>
                <w14:ligatures w14:val="none"/>
              </w:rPr>
              <w:t> </w:t>
            </w:r>
          </w:p>
        </w:tc>
        <w:tc>
          <w:tcPr>
            <w:tcW w:w="1095" w:type="pct"/>
            <w:tcBorders>
              <w:top w:val="single" w:sz="4" w:space="0" w:color="auto"/>
              <w:left w:val="nil"/>
              <w:right w:val="nil"/>
            </w:tcBorders>
            <w:vAlign w:val="center"/>
            <w:hideMark/>
          </w:tcPr>
          <w:p w14:paraId="6A18B10E"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 </w:t>
            </w:r>
          </w:p>
        </w:tc>
        <w:tc>
          <w:tcPr>
            <w:tcW w:w="467" w:type="pct"/>
            <w:tcBorders>
              <w:top w:val="single" w:sz="4" w:space="0" w:color="auto"/>
              <w:left w:val="nil"/>
              <w:right w:val="nil"/>
            </w:tcBorders>
            <w:vAlign w:val="center"/>
            <w:hideMark/>
          </w:tcPr>
          <w:p w14:paraId="504D5102"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c>
          <w:tcPr>
            <w:tcW w:w="468" w:type="pct"/>
            <w:tcBorders>
              <w:top w:val="single" w:sz="4" w:space="0" w:color="auto"/>
              <w:left w:val="nil"/>
              <w:right w:val="nil"/>
            </w:tcBorders>
            <w:vAlign w:val="center"/>
            <w:hideMark/>
          </w:tcPr>
          <w:p w14:paraId="41299B49" w14:textId="77777777" w:rsidR="001C394F" w:rsidRPr="00A36B4A" w:rsidRDefault="001C394F" w:rsidP="00CC3D54">
            <w:pPr>
              <w:spacing w:after="0" w:line="240" w:lineRule="auto"/>
              <w:jc w:val="center"/>
              <w:rPr>
                <w:rFonts w:ascii="Cambria" w:eastAsia="Times New Roman" w:hAnsi="Cambria" w:cs="Times New Roman"/>
                <w:color w:val="000000"/>
                <w:kern w:val="0"/>
                <w:sz w:val="16"/>
                <w:szCs w:val="16"/>
                <w:lang w:val="de-DE" w:eastAsia="de-DE"/>
                <w14:ligatures w14:val="none"/>
              </w:rPr>
            </w:pPr>
            <w:r w:rsidRPr="00A36B4A">
              <w:rPr>
                <w:rFonts w:ascii="Cambria" w:eastAsia="Times New Roman" w:hAnsi="Cambria" w:cs="Times New Roman"/>
                <w:color w:val="000000"/>
                <w:spacing w:val="-8"/>
                <w:kern w:val="0"/>
                <w:sz w:val="16"/>
                <w:szCs w:val="16"/>
                <w:lang w:val="en-GB" w:eastAsia="de-DE"/>
                <w14:ligatures w14:val="none"/>
              </w:rPr>
              <w:t> </w:t>
            </w:r>
          </w:p>
        </w:tc>
      </w:tr>
      <w:tr w:rsidR="00541A85" w:rsidRPr="00E372B8" w14:paraId="7A2C267A" w14:textId="77777777" w:rsidTr="00541A85">
        <w:trPr>
          <w:trHeight w:val="20"/>
        </w:trPr>
        <w:tc>
          <w:tcPr>
            <w:tcW w:w="464" w:type="pct"/>
            <w:tcBorders>
              <w:top w:val="nil"/>
              <w:left w:val="nil"/>
              <w:right w:val="nil"/>
            </w:tcBorders>
            <w:vAlign w:val="center"/>
            <w:hideMark/>
          </w:tcPr>
          <w:p w14:paraId="577DAA51" w14:textId="77777777" w:rsidR="001C394F" w:rsidRPr="00A36B4A" w:rsidRDefault="001C394F" w:rsidP="00CC3D54">
            <w:pPr>
              <w:spacing w:after="0" w:line="240" w:lineRule="auto"/>
              <w:jc w:val="center"/>
              <w:rPr>
                <w:rFonts w:ascii="Cambria" w:eastAsia="Times New Roman" w:hAnsi="Cambria" w:cs="Times New Roman"/>
                <w:b/>
                <w:bCs/>
                <w:kern w:val="0"/>
                <w:sz w:val="16"/>
                <w:szCs w:val="16"/>
                <w:lang w:val="de-DE" w:eastAsia="de-DE"/>
                <w14:ligatures w14:val="none"/>
              </w:rPr>
            </w:pPr>
            <w:r w:rsidRPr="00A36B4A">
              <w:rPr>
                <w:rFonts w:ascii="Cambria" w:eastAsia="Times New Roman" w:hAnsi="Cambria" w:cs="Times New Roman"/>
                <w:b/>
                <w:bCs/>
                <w:spacing w:val="-8"/>
                <w:kern w:val="0"/>
                <w:sz w:val="16"/>
                <w:szCs w:val="16"/>
                <w:lang w:val="en-GB" w:eastAsia="de-DE"/>
                <w14:ligatures w14:val="none"/>
              </w:rPr>
              <w:t> </w:t>
            </w:r>
          </w:p>
        </w:tc>
        <w:tc>
          <w:tcPr>
            <w:tcW w:w="708" w:type="pct"/>
            <w:tcBorders>
              <w:top w:val="nil"/>
              <w:left w:val="nil"/>
              <w:right w:val="nil"/>
            </w:tcBorders>
            <w:vAlign w:val="center"/>
            <w:hideMark/>
          </w:tcPr>
          <w:p w14:paraId="0AFBC629"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Connection method</w:t>
            </w:r>
          </w:p>
        </w:tc>
        <w:tc>
          <w:tcPr>
            <w:tcW w:w="314" w:type="pct"/>
            <w:tcBorders>
              <w:top w:val="nil"/>
              <w:left w:val="nil"/>
              <w:right w:val="nil"/>
            </w:tcBorders>
            <w:vAlign w:val="center"/>
            <w:hideMark/>
          </w:tcPr>
          <w:p w14:paraId="77EDD979" w14:textId="684AAD17" w:rsidR="001C394F" w:rsidRPr="00A36B4A" w:rsidRDefault="00623435"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Segoe UI Symbol" w:eastAsia="Times New Roman" w:hAnsi="Segoe UI Symbol" w:cs="Segoe UI Symbol"/>
                <w:color w:val="000000"/>
                <w:kern w:val="0"/>
                <w:sz w:val="16"/>
                <w:szCs w:val="16"/>
                <w:lang w:val="en-GB" w:eastAsia="de-DE"/>
                <w14:ligatures w14:val="none"/>
              </w:rPr>
              <w:t>✓</w:t>
            </w:r>
          </w:p>
        </w:tc>
        <w:tc>
          <w:tcPr>
            <w:tcW w:w="1484" w:type="pct"/>
            <w:tcBorders>
              <w:top w:val="nil"/>
              <w:left w:val="nil"/>
              <w:right w:val="nil"/>
            </w:tcBorders>
            <w:vAlign w:val="center"/>
            <w:hideMark/>
          </w:tcPr>
          <w:p w14:paraId="7ABCFB34"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proofErr w:type="spellStart"/>
            <w:r w:rsidRPr="00A36B4A">
              <w:rPr>
                <w:rFonts w:ascii="Cambria" w:eastAsia="Times New Roman" w:hAnsi="Cambria" w:cs="Times New Roman"/>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3EFDEAA8" w14:textId="0F0F4EAE"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proofErr w:type="spellStart"/>
            <w:r w:rsidRPr="00A36B4A">
              <w:rPr>
                <w:rFonts w:ascii="Cambria" w:eastAsia="Times New Roman" w:hAnsi="Cambria" w:cs="Times New Roman"/>
                <w:kern w:val="0"/>
                <w:sz w:val="16"/>
                <w:szCs w:val="16"/>
                <w:lang w:val="en-GB" w:eastAsia="de-DE"/>
                <w14:ligatures w14:val="none"/>
              </w:rPr>
              <w:t>Connection</w:t>
            </w:r>
            <w:r w:rsidR="00B965ED">
              <w:rPr>
                <w:rFonts w:ascii="Cambria" w:eastAsia="Times New Roman" w:hAnsi="Cambria" w:cs="Times New Roman"/>
                <w:kern w:val="0"/>
                <w:sz w:val="16"/>
                <w:szCs w:val="16"/>
                <w:lang w:val="en-GB" w:eastAsia="de-DE"/>
                <w14:ligatures w14:val="none"/>
              </w:rPr>
              <w:t>M</w:t>
            </w:r>
            <w:r w:rsidRPr="00A36B4A">
              <w:rPr>
                <w:rFonts w:ascii="Cambria" w:eastAsia="Times New Roman" w:hAnsi="Cambria" w:cs="Times New Roman"/>
                <w:kern w:val="0"/>
                <w:sz w:val="16"/>
                <w:szCs w:val="16"/>
                <w:lang w:val="en-GB" w:eastAsia="de-DE"/>
                <w14:ligatures w14:val="none"/>
              </w:rPr>
              <w:t>ethod</w:t>
            </w:r>
            <w:proofErr w:type="spellEnd"/>
          </w:p>
        </w:tc>
        <w:tc>
          <w:tcPr>
            <w:tcW w:w="467" w:type="pct"/>
            <w:tcBorders>
              <w:top w:val="nil"/>
              <w:left w:val="nil"/>
              <w:right w:val="nil"/>
            </w:tcBorders>
            <w:vAlign w:val="center"/>
            <w:hideMark/>
          </w:tcPr>
          <w:p w14:paraId="2E20171C"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spacing w:val="-8"/>
                <w:kern w:val="0"/>
                <w:sz w:val="16"/>
                <w:szCs w:val="16"/>
                <w:lang w:val="en-GB" w:eastAsia="de-DE"/>
                <w14:ligatures w14:val="none"/>
              </w:rPr>
              <w:t>-</w:t>
            </w:r>
          </w:p>
        </w:tc>
        <w:tc>
          <w:tcPr>
            <w:tcW w:w="468" w:type="pct"/>
            <w:tcBorders>
              <w:top w:val="nil"/>
              <w:left w:val="nil"/>
              <w:right w:val="nil"/>
            </w:tcBorders>
            <w:vAlign w:val="center"/>
            <w:hideMark/>
          </w:tcPr>
          <w:p w14:paraId="20234C1D"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spacing w:val="-8"/>
                <w:kern w:val="0"/>
                <w:sz w:val="16"/>
                <w:szCs w:val="16"/>
                <w:lang w:val="en-GB" w:eastAsia="de-DE"/>
                <w14:ligatures w14:val="none"/>
              </w:rPr>
              <w:t>-</w:t>
            </w:r>
          </w:p>
        </w:tc>
      </w:tr>
      <w:tr w:rsidR="00541A85" w:rsidRPr="00E372B8" w14:paraId="713CA3CE" w14:textId="77777777" w:rsidTr="00541A85">
        <w:trPr>
          <w:trHeight w:val="20"/>
        </w:trPr>
        <w:tc>
          <w:tcPr>
            <w:tcW w:w="464" w:type="pct"/>
            <w:tcBorders>
              <w:top w:val="nil"/>
              <w:left w:val="nil"/>
              <w:right w:val="nil"/>
            </w:tcBorders>
            <w:vAlign w:val="center"/>
            <w:hideMark/>
          </w:tcPr>
          <w:p w14:paraId="0ACD1DDF" w14:textId="77777777" w:rsidR="001C394F" w:rsidRPr="00A36B4A" w:rsidRDefault="001C394F" w:rsidP="00CC3D54">
            <w:pPr>
              <w:spacing w:after="0" w:line="240" w:lineRule="auto"/>
              <w:jc w:val="center"/>
              <w:rPr>
                <w:rFonts w:ascii="Cambria" w:eastAsia="Times New Roman" w:hAnsi="Cambria" w:cs="Times New Roman"/>
                <w:b/>
                <w:bCs/>
                <w:kern w:val="0"/>
                <w:sz w:val="16"/>
                <w:szCs w:val="16"/>
                <w:lang w:val="de-DE" w:eastAsia="de-DE"/>
                <w14:ligatures w14:val="none"/>
              </w:rPr>
            </w:pPr>
            <w:r w:rsidRPr="00A36B4A">
              <w:rPr>
                <w:rFonts w:ascii="Cambria" w:eastAsia="Times New Roman" w:hAnsi="Cambria" w:cs="Times New Roman"/>
                <w:b/>
                <w:bCs/>
                <w:spacing w:val="-8"/>
                <w:kern w:val="0"/>
                <w:sz w:val="16"/>
                <w:szCs w:val="16"/>
                <w:lang w:val="en-GB" w:eastAsia="de-DE"/>
                <w14:ligatures w14:val="none"/>
              </w:rPr>
              <w:t> </w:t>
            </w:r>
          </w:p>
        </w:tc>
        <w:tc>
          <w:tcPr>
            <w:tcW w:w="708" w:type="pct"/>
            <w:tcBorders>
              <w:top w:val="nil"/>
              <w:left w:val="nil"/>
              <w:right w:val="nil"/>
            </w:tcBorders>
            <w:vAlign w:val="center"/>
            <w:hideMark/>
          </w:tcPr>
          <w:p w14:paraId="79FF97C0" w14:textId="3430224E"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Layer</w:t>
            </w:r>
            <w:r w:rsidR="007B4C2F" w:rsidRPr="00A36B4A">
              <w:rPr>
                <w:rFonts w:ascii="Cambria" w:eastAsia="Times New Roman" w:hAnsi="Cambria" w:cs="Times New Roman"/>
                <w:kern w:val="0"/>
                <w:sz w:val="16"/>
                <w:szCs w:val="16"/>
                <w:lang w:val="en-GB" w:eastAsia="de-DE"/>
                <w14:ligatures w14:val="none"/>
              </w:rPr>
              <w:t xml:space="preserve"> </w:t>
            </w:r>
            <w:r w:rsidR="00C9305F" w:rsidRPr="00A36B4A">
              <w:rPr>
                <w:rFonts w:ascii="Cambria" w:eastAsia="Times New Roman" w:hAnsi="Cambria" w:cs="Times New Roman"/>
                <w:kern w:val="0"/>
                <w:sz w:val="16"/>
                <w:szCs w:val="16"/>
                <w:lang w:val="en-GB" w:eastAsia="de-DE"/>
                <w14:ligatures w14:val="none"/>
              </w:rPr>
              <w:t>s</w:t>
            </w:r>
            <w:r w:rsidR="000D4CFE" w:rsidRPr="00A36B4A">
              <w:rPr>
                <w:rFonts w:ascii="Cambria" w:eastAsia="Times New Roman" w:hAnsi="Cambria" w:cs="Times New Roman"/>
                <w:kern w:val="0"/>
                <w:sz w:val="16"/>
                <w:szCs w:val="16"/>
                <w:lang w:val="en-GB" w:eastAsia="de-DE"/>
                <w14:ligatures w14:val="none"/>
              </w:rPr>
              <w:t>equence</w:t>
            </w:r>
          </w:p>
        </w:tc>
        <w:tc>
          <w:tcPr>
            <w:tcW w:w="314" w:type="pct"/>
            <w:tcBorders>
              <w:top w:val="nil"/>
              <w:left w:val="nil"/>
              <w:right w:val="nil"/>
            </w:tcBorders>
            <w:vAlign w:val="center"/>
            <w:hideMark/>
          </w:tcPr>
          <w:p w14:paraId="5D6D933D" w14:textId="7777777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w:t>
            </w:r>
          </w:p>
        </w:tc>
        <w:tc>
          <w:tcPr>
            <w:tcW w:w="1484" w:type="pct"/>
            <w:tcBorders>
              <w:top w:val="nil"/>
              <w:left w:val="nil"/>
              <w:right w:val="nil"/>
            </w:tcBorders>
            <w:vAlign w:val="center"/>
            <w:hideMark/>
          </w:tcPr>
          <w:p w14:paraId="4FB679FA" w14:textId="7AFB798F"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kern w:val="0"/>
                <w:sz w:val="16"/>
                <w:szCs w:val="16"/>
                <w:lang w:val="en-GB" w:eastAsia="de-DE"/>
                <w14:ligatures w14:val="none"/>
              </w:rPr>
              <w:t> </w:t>
            </w:r>
            <w:proofErr w:type="spellStart"/>
            <w:r w:rsidR="00B20671" w:rsidRPr="00A36B4A">
              <w:rPr>
                <w:rFonts w:ascii="Cambria" w:eastAsia="Times New Roman" w:hAnsi="Cambria" w:cs="Times New Roman"/>
                <w:kern w:val="0"/>
                <w:sz w:val="16"/>
                <w:szCs w:val="16"/>
                <w:lang w:val="en-GB" w:eastAsia="de-DE"/>
                <w14:ligatures w14:val="none"/>
              </w:rPr>
              <w:t>ePset</w:t>
            </w:r>
            <w:proofErr w:type="spellEnd"/>
          </w:p>
        </w:tc>
        <w:tc>
          <w:tcPr>
            <w:tcW w:w="1095" w:type="pct"/>
            <w:tcBorders>
              <w:top w:val="nil"/>
              <w:left w:val="nil"/>
              <w:right w:val="nil"/>
            </w:tcBorders>
            <w:vAlign w:val="center"/>
            <w:hideMark/>
          </w:tcPr>
          <w:p w14:paraId="26725E76" w14:textId="0EA9861B" w:rsidR="001C394F" w:rsidRPr="00A36B4A" w:rsidRDefault="007B4C2F" w:rsidP="00CC3D54">
            <w:pPr>
              <w:spacing w:after="0" w:line="240" w:lineRule="auto"/>
              <w:jc w:val="center"/>
              <w:rPr>
                <w:rFonts w:ascii="Cambria" w:eastAsia="Times New Roman" w:hAnsi="Cambria" w:cs="Times New Roman"/>
                <w:kern w:val="0"/>
                <w:sz w:val="16"/>
                <w:szCs w:val="16"/>
                <w:lang w:val="de-DE" w:eastAsia="de-DE"/>
                <w14:ligatures w14:val="none"/>
              </w:rPr>
            </w:pPr>
            <w:proofErr w:type="spellStart"/>
            <w:r w:rsidRPr="00A36B4A">
              <w:rPr>
                <w:rFonts w:ascii="Cambria" w:eastAsia="Times New Roman" w:hAnsi="Cambria" w:cs="Times New Roman"/>
                <w:kern w:val="0"/>
                <w:sz w:val="16"/>
                <w:szCs w:val="16"/>
                <w:lang w:val="en-GB" w:eastAsia="de-DE"/>
                <w14:ligatures w14:val="none"/>
              </w:rPr>
              <w:t>Layer</w:t>
            </w:r>
            <w:r w:rsidR="00B965ED">
              <w:rPr>
                <w:rFonts w:ascii="Cambria" w:eastAsia="Times New Roman" w:hAnsi="Cambria" w:cs="Times New Roman"/>
                <w:kern w:val="0"/>
                <w:sz w:val="16"/>
                <w:szCs w:val="16"/>
                <w:lang w:val="en-GB" w:eastAsia="de-DE"/>
                <w14:ligatures w14:val="none"/>
              </w:rPr>
              <w:t>S</w:t>
            </w:r>
            <w:r w:rsidR="00D27DFB" w:rsidRPr="00A36B4A">
              <w:rPr>
                <w:rFonts w:ascii="Cambria" w:eastAsia="Times New Roman" w:hAnsi="Cambria" w:cs="Times New Roman"/>
                <w:kern w:val="0"/>
                <w:sz w:val="16"/>
                <w:szCs w:val="16"/>
                <w:lang w:val="en-GB" w:eastAsia="de-DE"/>
                <w14:ligatures w14:val="none"/>
              </w:rPr>
              <w:t>equence</w:t>
            </w:r>
            <w:proofErr w:type="spellEnd"/>
            <w:r w:rsidR="001C394F" w:rsidRPr="00A36B4A">
              <w:rPr>
                <w:rFonts w:ascii="Cambria" w:eastAsia="Times New Roman" w:hAnsi="Cambria" w:cs="Times New Roman"/>
                <w:kern w:val="0"/>
                <w:sz w:val="16"/>
                <w:szCs w:val="16"/>
                <w:lang w:val="en-GB" w:eastAsia="de-DE"/>
                <w14:ligatures w14:val="none"/>
              </w:rPr>
              <w:t> </w:t>
            </w:r>
          </w:p>
        </w:tc>
        <w:tc>
          <w:tcPr>
            <w:tcW w:w="467" w:type="pct"/>
            <w:tcBorders>
              <w:top w:val="nil"/>
              <w:left w:val="nil"/>
              <w:right w:val="nil"/>
            </w:tcBorders>
            <w:vAlign w:val="center"/>
            <w:hideMark/>
          </w:tcPr>
          <w:p w14:paraId="0C9EAB43" w14:textId="1D1FA1B7"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spacing w:val="-8"/>
                <w:kern w:val="0"/>
                <w:sz w:val="16"/>
                <w:szCs w:val="16"/>
                <w:lang w:val="en-GB" w:eastAsia="de-DE"/>
                <w14:ligatures w14:val="none"/>
              </w:rPr>
              <w:t> </w:t>
            </w:r>
            <w:r w:rsidR="00623435" w:rsidRPr="00A36B4A">
              <w:rPr>
                <w:rFonts w:ascii="Cambria" w:eastAsia="Times New Roman" w:hAnsi="Cambria" w:cs="Times New Roman"/>
                <w:spacing w:val="-8"/>
                <w:kern w:val="0"/>
                <w:sz w:val="16"/>
                <w:szCs w:val="16"/>
                <w:lang w:val="en-GB" w:eastAsia="de-DE"/>
                <w14:ligatures w14:val="none"/>
              </w:rPr>
              <w:t>-</w:t>
            </w:r>
          </w:p>
        </w:tc>
        <w:tc>
          <w:tcPr>
            <w:tcW w:w="468" w:type="pct"/>
            <w:tcBorders>
              <w:top w:val="nil"/>
              <w:left w:val="nil"/>
              <w:right w:val="nil"/>
            </w:tcBorders>
            <w:vAlign w:val="center"/>
            <w:hideMark/>
          </w:tcPr>
          <w:p w14:paraId="3E1CED60" w14:textId="618BA14D" w:rsidR="001C394F" w:rsidRPr="00A36B4A" w:rsidRDefault="001C394F" w:rsidP="00CC3D54">
            <w:pPr>
              <w:spacing w:after="0" w:line="240" w:lineRule="auto"/>
              <w:jc w:val="center"/>
              <w:rPr>
                <w:rFonts w:ascii="Cambria" w:eastAsia="Times New Roman" w:hAnsi="Cambria" w:cs="Times New Roman"/>
                <w:kern w:val="0"/>
                <w:sz w:val="16"/>
                <w:szCs w:val="16"/>
                <w:lang w:val="de-DE" w:eastAsia="de-DE"/>
                <w14:ligatures w14:val="none"/>
              </w:rPr>
            </w:pPr>
            <w:r w:rsidRPr="00A36B4A">
              <w:rPr>
                <w:rFonts w:ascii="Cambria" w:eastAsia="Times New Roman" w:hAnsi="Cambria" w:cs="Times New Roman"/>
                <w:spacing w:val="-8"/>
                <w:kern w:val="0"/>
                <w:sz w:val="16"/>
                <w:szCs w:val="16"/>
                <w:lang w:val="en-GB" w:eastAsia="de-DE"/>
                <w14:ligatures w14:val="none"/>
              </w:rPr>
              <w:t> </w:t>
            </w:r>
            <w:r w:rsidR="00623435" w:rsidRPr="00A36B4A">
              <w:rPr>
                <w:rFonts w:ascii="Cambria" w:eastAsia="Times New Roman" w:hAnsi="Cambria" w:cs="Times New Roman"/>
                <w:spacing w:val="-8"/>
                <w:kern w:val="0"/>
                <w:sz w:val="16"/>
                <w:szCs w:val="16"/>
                <w:lang w:val="en-GB" w:eastAsia="de-DE"/>
                <w14:ligatures w14:val="none"/>
              </w:rPr>
              <w:t>-</w:t>
            </w:r>
          </w:p>
        </w:tc>
      </w:tr>
    </w:tbl>
    <w:p w14:paraId="54C39D39" w14:textId="3D9F23EE" w:rsidR="003E7FFE" w:rsidRPr="00A36B4A" w:rsidRDefault="00A570A1" w:rsidP="00D57303">
      <w:pPr>
        <w:pStyle w:val="IOP-CS-BodyText"/>
        <w:ind w:firstLine="0"/>
        <w:rPr>
          <w:lang w:val="en-US"/>
        </w:rPr>
      </w:pPr>
      <w:r w:rsidRPr="00A36B4A">
        <w:rPr>
          <w:lang w:val="en-US"/>
        </w:rPr>
        <w:t>The</w:t>
      </w:r>
      <w:r w:rsidR="00517FDF" w:rsidRPr="00A36B4A">
        <w:rPr>
          <w:lang w:val="en-US"/>
        </w:rPr>
        <w:t xml:space="preserve"> </w:t>
      </w:r>
      <w:r w:rsidR="00345762" w:rsidRPr="00A36B4A">
        <w:rPr>
          <w:lang w:val="en-US"/>
        </w:rPr>
        <w:t xml:space="preserve">possibilities for the semantic integration of the holistic sustainability indicators depends on the </w:t>
      </w:r>
      <w:r w:rsidR="00116E12" w:rsidRPr="00A36B4A">
        <w:rPr>
          <w:lang w:val="en-US"/>
        </w:rPr>
        <w:t>semantic capabilities of the IFC schema</w:t>
      </w:r>
      <w:r w:rsidR="00126A25" w:rsidRPr="00A36B4A">
        <w:rPr>
          <w:lang w:val="en-US"/>
        </w:rPr>
        <w:t xml:space="preserve">. </w:t>
      </w:r>
      <w:r w:rsidR="00D91C8A" w:rsidRPr="00A36B4A">
        <w:rPr>
          <w:lang w:val="en-US"/>
        </w:rPr>
        <w:t>Currently, there is a lack of IFC properties that are considered suitable for many sustainability indicators</w:t>
      </w:r>
      <w:r w:rsidR="003762D1" w:rsidRPr="00A36B4A">
        <w:rPr>
          <w:lang w:val="en-US"/>
        </w:rPr>
        <w:t>. Furthermore, the nomenclature of the respective IFC properties also varies widely, often due to company-specific conventions overriding standardization.</w:t>
      </w:r>
      <w:r w:rsidR="00772C3A" w:rsidRPr="00A36B4A">
        <w:rPr>
          <w:lang w:val="en-US"/>
        </w:rPr>
        <w:t xml:space="preserve"> In addition, responsibility for attribute </w:t>
      </w:r>
      <w:proofErr w:type="gramStart"/>
      <w:r w:rsidR="00772C3A" w:rsidRPr="00A36B4A">
        <w:rPr>
          <w:lang w:val="en-US"/>
        </w:rPr>
        <w:t>assignment</w:t>
      </w:r>
      <w:proofErr w:type="gramEnd"/>
      <w:r w:rsidR="00772C3A" w:rsidRPr="00A36B4A">
        <w:rPr>
          <w:lang w:val="en-US"/>
        </w:rPr>
        <w:t xml:space="preserve"> is highly fragmented, as was confirmed </w:t>
      </w:r>
      <w:r w:rsidR="00806C59">
        <w:rPr>
          <w:lang w:val="en-US"/>
        </w:rPr>
        <w:t>by the</w:t>
      </w:r>
      <w:r w:rsidR="00772C3A" w:rsidRPr="00A36B4A">
        <w:rPr>
          <w:lang w:val="en-US"/>
        </w:rPr>
        <w:t xml:space="preserve"> BIM authors. </w:t>
      </w:r>
      <w:r w:rsidR="00192438" w:rsidRPr="00A36B4A">
        <w:rPr>
          <w:lang w:val="en-US"/>
        </w:rPr>
        <w:t xml:space="preserve">To assess the applicability of the proposed hybrid modeling and </w:t>
      </w:r>
      <w:r w:rsidR="00634751">
        <w:rPr>
          <w:lang w:val="en-US"/>
        </w:rPr>
        <w:t>information requirements</w:t>
      </w:r>
      <w:r w:rsidR="00192438" w:rsidRPr="00A36B4A">
        <w:rPr>
          <w:lang w:val="en-US"/>
        </w:rPr>
        <w:t>, the following section validates these findings.</w:t>
      </w:r>
    </w:p>
    <w:p w14:paraId="7EAADD23" w14:textId="76C18FD4" w:rsidR="002B31D1" w:rsidRPr="00A36B4A" w:rsidRDefault="00741213" w:rsidP="004622F4">
      <w:pPr>
        <w:pStyle w:val="IOP-CS-SectionHead"/>
      </w:pPr>
      <w:r w:rsidRPr="00A36B4A">
        <w:t>4</w:t>
      </w:r>
      <w:r w:rsidR="002B7FD4" w:rsidRPr="00A36B4A">
        <w:t xml:space="preserve">. </w:t>
      </w:r>
      <w:r w:rsidR="008E6FA8" w:rsidRPr="00A36B4A">
        <w:t>Validation</w:t>
      </w:r>
      <w:r w:rsidR="000C4740" w:rsidRPr="00A36B4A">
        <w:t xml:space="preserve"> </w:t>
      </w:r>
    </w:p>
    <w:p w14:paraId="57FEC977" w14:textId="0E34B88C" w:rsidR="003237BD" w:rsidRPr="00A36B4A" w:rsidRDefault="007B78A5" w:rsidP="00B44992">
      <w:pPr>
        <w:pStyle w:val="IOP-CS-BodyNoIndent"/>
        <w:rPr>
          <w:lang w:val="en-US"/>
        </w:rPr>
      </w:pPr>
      <w:r w:rsidRPr="00A36B4A">
        <w:rPr>
          <w:lang w:val="en-US"/>
        </w:rPr>
        <w:t xml:space="preserve">This section </w:t>
      </w:r>
      <w:r w:rsidR="00451F12" w:rsidRPr="00A36B4A">
        <w:rPr>
          <w:lang w:val="en-US"/>
        </w:rPr>
        <w:t xml:space="preserve">presents the </w:t>
      </w:r>
      <w:r w:rsidRPr="00A36B4A">
        <w:rPr>
          <w:lang w:val="en-US"/>
        </w:rPr>
        <w:t>validat</w:t>
      </w:r>
      <w:r w:rsidR="00451F12" w:rsidRPr="00A36B4A">
        <w:rPr>
          <w:lang w:val="en-US"/>
        </w:rPr>
        <w:t>ion of</w:t>
      </w:r>
      <w:r w:rsidRPr="00A36B4A">
        <w:rPr>
          <w:lang w:val="en-US"/>
        </w:rPr>
        <w:t xml:space="preserve"> the proposed BIM-based integration approach </w:t>
      </w:r>
      <w:proofErr w:type="gramStart"/>
      <w:r w:rsidRPr="00A36B4A">
        <w:rPr>
          <w:lang w:val="en-US"/>
        </w:rPr>
        <w:t>with regard to</w:t>
      </w:r>
      <w:proofErr w:type="gramEnd"/>
      <w:r w:rsidRPr="00A36B4A">
        <w:rPr>
          <w:lang w:val="en-US"/>
        </w:rPr>
        <w:t xml:space="preserve"> technical consistency and practical applicability. </w:t>
      </w:r>
      <w:r w:rsidR="00B20A47" w:rsidRPr="00B20A47">
        <w:rPr>
          <w:lang w:val="en-US"/>
        </w:rPr>
        <w:t xml:space="preserve">Rather than focusing on the accuracy of individual values, the </w:t>
      </w:r>
      <w:r w:rsidRPr="00A36B4A">
        <w:rPr>
          <w:lang w:val="en-US"/>
        </w:rPr>
        <w:t xml:space="preserve">validation assesses whether the modeling strategy and </w:t>
      </w:r>
      <w:r w:rsidR="0031437D">
        <w:rPr>
          <w:lang w:val="en-US"/>
        </w:rPr>
        <w:t>information requirements</w:t>
      </w:r>
      <w:r w:rsidRPr="00A36B4A">
        <w:rPr>
          <w:lang w:val="en-US"/>
        </w:rPr>
        <w:t xml:space="preserve"> enable </w:t>
      </w:r>
      <w:r w:rsidR="00B20A47" w:rsidRPr="00B20A47">
        <w:rPr>
          <w:lang w:val="en-US"/>
        </w:rPr>
        <w:t xml:space="preserve">structured information enrichment with consistent terminology. This serves as a basis for subsequent </w:t>
      </w:r>
      <w:r w:rsidRPr="00A36B4A">
        <w:rPr>
          <w:lang w:val="en-US"/>
        </w:rPr>
        <w:t xml:space="preserve">automated sustainability assessments </w:t>
      </w:r>
      <w:r w:rsidR="00B20A47" w:rsidRPr="00B20A47">
        <w:rPr>
          <w:lang w:val="en-US"/>
        </w:rPr>
        <w:t>and optimization.</w:t>
      </w:r>
      <w:r w:rsidRPr="00A36B4A">
        <w:rPr>
          <w:lang w:val="en-US"/>
        </w:rPr>
        <w:t xml:space="preserve"> The approach is applied to representative wall constructions </w:t>
      </w:r>
      <w:r w:rsidR="00633567" w:rsidRPr="00A36B4A">
        <w:rPr>
          <w:lang w:val="en-US"/>
        </w:rPr>
        <w:t>with hybrid modeling strateg</w:t>
      </w:r>
      <w:r w:rsidR="004033C0" w:rsidRPr="00A36B4A">
        <w:rPr>
          <w:lang w:val="en-US"/>
        </w:rPr>
        <w:t xml:space="preserve">y </w:t>
      </w:r>
      <w:r w:rsidRPr="00A36B4A">
        <w:rPr>
          <w:lang w:val="en-US"/>
        </w:rPr>
        <w:t xml:space="preserve">to evaluate the retrievability of sustainability-relevant information, including the </w:t>
      </w:r>
      <w:r w:rsidRPr="00A36B4A">
        <w:rPr>
          <w:b/>
          <w:lang w:val="en-US"/>
        </w:rPr>
        <w:t xml:space="preserve">IFC </w:t>
      </w:r>
      <w:r w:rsidRPr="00A36B4A">
        <w:rPr>
          <w:b/>
          <w:bCs/>
          <w:lang w:val="en-US"/>
        </w:rPr>
        <w:t>export</w:t>
      </w:r>
      <w:r w:rsidRPr="00A36B4A">
        <w:rPr>
          <w:lang w:val="en-US"/>
        </w:rPr>
        <w:t xml:space="preserve"> and the applicability of the </w:t>
      </w:r>
      <w:r w:rsidRPr="00A36B4A">
        <w:rPr>
          <w:b/>
          <w:bCs/>
          <w:lang w:val="en-US"/>
        </w:rPr>
        <w:t>circularity framework</w:t>
      </w:r>
      <w:r w:rsidRPr="00A36B4A">
        <w:rPr>
          <w:lang w:val="en-US"/>
        </w:rPr>
        <w:t>.</w:t>
      </w:r>
    </w:p>
    <w:p w14:paraId="7C1F67FD" w14:textId="77D6F9A8" w:rsidR="00C415EC" w:rsidRDefault="003F36A5" w:rsidP="00C415EC">
      <w:pPr>
        <w:pStyle w:val="IOP-CS-BodyText"/>
        <w:rPr>
          <w:lang w:val="en-US"/>
        </w:rPr>
      </w:pPr>
      <w:r w:rsidRPr="00A36B4A">
        <w:rPr>
          <w:lang w:val="en-US"/>
        </w:rPr>
        <w:t xml:space="preserve">The architectural model of a residential bungalow prototype is developed through the </w:t>
      </w:r>
      <w:r w:rsidR="00464966" w:rsidRPr="00A36B4A">
        <w:rPr>
          <w:lang w:val="en-US"/>
        </w:rPr>
        <w:t>utilization</w:t>
      </w:r>
      <w:r w:rsidRPr="00A36B4A">
        <w:rPr>
          <w:lang w:val="en-US"/>
        </w:rPr>
        <w:t xml:space="preserve"> of the Autodesk Revit and </w:t>
      </w:r>
      <w:proofErr w:type="spellStart"/>
      <w:r w:rsidRPr="00A36B4A">
        <w:rPr>
          <w:lang w:val="en-US"/>
        </w:rPr>
        <w:t>Graphisoft</w:t>
      </w:r>
      <w:proofErr w:type="spellEnd"/>
      <w:r w:rsidRPr="00A36B4A">
        <w:rPr>
          <w:lang w:val="en-US"/>
        </w:rPr>
        <w:t xml:space="preserve"> </w:t>
      </w:r>
      <w:proofErr w:type="spellStart"/>
      <w:r w:rsidRPr="00A36B4A">
        <w:rPr>
          <w:lang w:val="en-US"/>
        </w:rPr>
        <w:t>Archicad</w:t>
      </w:r>
      <w:proofErr w:type="spellEnd"/>
      <w:r w:rsidRPr="00A36B4A">
        <w:rPr>
          <w:lang w:val="en-US"/>
        </w:rPr>
        <w:t xml:space="preserve"> software applications. A total of four masonry wall </w:t>
      </w:r>
      <w:r w:rsidR="003F27AD" w:rsidRPr="00A36B4A">
        <w:rPr>
          <w:lang w:val="en-US"/>
        </w:rPr>
        <w:t>constructions</w:t>
      </w:r>
      <w:r w:rsidRPr="00A36B4A">
        <w:rPr>
          <w:lang w:val="en-US"/>
        </w:rPr>
        <w:t xml:space="preserve"> </w:t>
      </w:r>
      <w:proofErr w:type="gramStart"/>
      <w:r w:rsidR="007702A2" w:rsidRPr="00A36B4A">
        <w:rPr>
          <w:lang w:val="en-US"/>
        </w:rPr>
        <w:t>are</w:t>
      </w:r>
      <w:proofErr w:type="gramEnd"/>
      <w:r w:rsidRPr="00A36B4A">
        <w:rPr>
          <w:lang w:val="en-US"/>
        </w:rPr>
        <w:t xml:space="preserve"> selected as an initial case study due to their widespread use in practice. </w:t>
      </w:r>
      <w:r w:rsidR="00C13AE6" w:rsidRPr="00A36B4A">
        <w:rPr>
          <w:lang w:val="en-US"/>
        </w:rPr>
        <w:t xml:space="preserve">The previously introduced minimal </w:t>
      </w:r>
      <w:r w:rsidR="008F6A4C">
        <w:rPr>
          <w:lang w:val="en-US"/>
        </w:rPr>
        <w:t>information requirements</w:t>
      </w:r>
      <w:r w:rsidR="00574E2D" w:rsidRPr="00A36B4A">
        <w:rPr>
          <w:lang w:val="en-US"/>
        </w:rPr>
        <w:t xml:space="preserve"> </w:t>
      </w:r>
      <w:r w:rsidR="00C14110">
        <w:rPr>
          <w:lang w:val="en-US"/>
        </w:rPr>
        <w:t>(</w:t>
      </w:r>
      <w:r w:rsidR="00C14110">
        <w:rPr>
          <w:lang w:val="en-US"/>
        </w:rPr>
        <w:fldChar w:fldCharType="begin"/>
      </w:r>
      <w:r w:rsidR="00C14110">
        <w:rPr>
          <w:lang w:val="en-US"/>
        </w:rPr>
        <w:instrText xml:space="preserve"> REF _Ref225770672 \h  \* MERGEFORMAT </w:instrText>
      </w:r>
      <w:r w:rsidR="00C14110">
        <w:rPr>
          <w:lang w:val="en-US"/>
        </w:rPr>
      </w:r>
      <w:r w:rsidR="00C14110">
        <w:rPr>
          <w:lang w:val="en-US"/>
        </w:rPr>
        <w:fldChar w:fldCharType="separate"/>
      </w:r>
      <w:r w:rsidR="00C14110" w:rsidRPr="00C14110">
        <w:rPr>
          <w:lang w:val="en-US"/>
        </w:rPr>
        <w:t>Table 1</w:t>
      </w:r>
      <w:r w:rsidR="00C14110">
        <w:rPr>
          <w:lang w:val="en-US"/>
        </w:rPr>
        <w:fldChar w:fldCharType="end"/>
      </w:r>
      <w:r w:rsidR="00C14110">
        <w:rPr>
          <w:lang w:val="en-US"/>
        </w:rPr>
        <w:t xml:space="preserve">) </w:t>
      </w:r>
      <w:r w:rsidR="00574E2D" w:rsidRPr="00A36B4A">
        <w:rPr>
          <w:lang w:val="en-US"/>
        </w:rPr>
        <w:t>are defined within the authoring too</w:t>
      </w:r>
      <w:r w:rsidR="00490583">
        <w:rPr>
          <w:lang w:val="en-US"/>
        </w:rPr>
        <w:t>l</w:t>
      </w:r>
      <w:r w:rsidR="001E1B98">
        <w:rPr>
          <w:lang w:val="en-US"/>
        </w:rPr>
        <w:t>.</w:t>
      </w:r>
      <w:r w:rsidR="00490583">
        <w:rPr>
          <w:lang w:val="en-US"/>
        </w:rPr>
        <w:t xml:space="preserve"> </w:t>
      </w:r>
      <w:r w:rsidR="00340AA1" w:rsidRPr="00340AA1">
        <w:rPr>
          <w:lang w:val="en-US"/>
        </w:rPr>
        <w:t xml:space="preserve">Except for the </w:t>
      </w:r>
      <w:proofErr w:type="spellStart"/>
      <w:r w:rsidR="0031437D">
        <w:rPr>
          <w:i/>
          <w:iCs/>
          <w:lang w:val="en-US"/>
        </w:rPr>
        <w:t>C</w:t>
      </w:r>
      <w:r w:rsidR="00340AA1" w:rsidRPr="00340AA1">
        <w:rPr>
          <w:i/>
          <w:iCs/>
          <w:lang w:val="en-US"/>
        </w:rPr>
        <w:t>onnection</w:t>
      </w:r>
      <w:r w:rsidR="0031437D">
        <w:rPr>
          <w:i/>
          <w:iCs/>
          <w:lang w:val="en-US"/>
        </w:rPr>
        <w:t>M</w:t>
      </w:r>
      <w:r w:rsidR="00340AA1" w:rsidRPr="00340AA1">
        <w:rPr>
          <w:i/>
          <w:iCs/>
          <w:lang w:val="en-US"/>
        </w:rPr>
        <w:t>ethod</w:t>
      </w:r>
      <w:proofErr w:type="spellEnd"/>
      <w:r w:rsidR="00340AA1" w:rsidRPr="00340AA1">
        <w:rPr>
          <w:lang w:val="en-US"/>
        </w:rPr>
        <w:t xml:space="preserve">, these requirements can be implemented in both Autodesk Revit and </w:t>
      </w:r>
      <w:proofErr w:type="spellStart"/>
      <w:r w:rsidR="00340AA1" w:rsidRPr="00340AA1">
        <w:rPr>
          <w:lang w:val="en-US"/>
        </w:rPr>
        <w:t>Graphisoft</w:t>
      </w:r>
      <w:proofErr w:type="spellEnd"/>
      <w:r w:rsidR="00340AA1" w:rsidRPr="00340AA1">
        <w:rPr>
          <w:lang w:val="en-US"/>
        </w:rPr>
        <w:t xml:space="preserve"> </w:t>
      </w:r>
      <w:proofErr w:type="spellStart"/>
      <w:r w:rsidR="00340AA1" w:rsidRPr="00340AA1">
        <w:rPr>
          <w:lang w:val="en-US"/>
        </w:rPr>
        <w:t>Archicad</w:t>
      </w:r>
      <w:proofErr w:type="spellEnd"/>
      <w:r w:rsidR="00340AA1">
        <w:rPr>
          <w:lang w:val="en-US"/>
        </w:rPr>
        <w:t xml:space="preserve">. </w:t>
      </w:r>
      <w:r w:rsidR="00C10471" w:rsidRPr="00C10471">
        <w:rPr>
          <w:lang w:val="en-US"/>
        </w:rPr>
        <w:t xml:space="preserve">However, when using Autodesk Revit, post-export information </w:t>
      </w:r>
      <w:r w:rsidR="00C10471" w:rsidRPr="00D03061">
        <w:rPr>
          <w:lang w:val="en-US"/>
        </w:rPr>
        <w:t xml:space="preserve">enrichment is required, as layer-level </w:t>
      </w:r>
      <w:r w:rsidR="00B27305" w:rsidRPr="00D03061">
        <w:rPr>
          <w:lang w:val="en-US"/>
        </w:rPr>
        <w:t>properties</w:t>
      </w:r>
      <w:r w:rsidR="00C10471" w:rsidRPr="00D03061">
        <w:rPr>
          <w:lang w:val="en-US"/>
        </w:rPr>
        <w:t xml:space="preserve"> such as the </w:t>
      </w:r>
      <w:proofErr w:type="spellStart"/>
      <w:r w:rsidR="0031437D" w:rsidRPr="00D03061">
        <w:rPr>
          <w:i/>
          <w:iCs/>
          <w:lang w:val="en-US"/>
        </w:rPr>
        <w:t>C</w:t>
      </w:r>
      <w:r w:rsidR="00C10471" w:rsidRPr="00D03061">
        <w:rPr>
          <w:i/>
          <w:iCs/>
          <w:lang w:val="en-US"/>
        </w:rPr>
        <w:t>onnection</w:t>
      </w:r>
      <w:r w:rsidR="0031437D" w:rsidRPr="00D03061">
        <w:rPr>
          <w:i/>
          <w:iCs/>
          <w:lang w:val="en-US"/>
        </w:rPr>
        <w:t>M</w:t>
      </w:r>
      <w:r w:rsidR="00C10471" w:rsidRPr="00D03061">
        <w:rPr>
          <w:i/>
          <w:iCs/>
          <w:lang w:val="en-US"/>
        </w:rPr>
        <w:t>ethod</w:t>
      </w:r>
      <w:proofErr w:type="spellEnd"/>
      <w:r w:rsidR="00C10471" w:rsidRPr="00D03061">
        <w:rPr>
          <w:lang w:val="en-US"/>
        </w:rPr>
        <w:t xml:space="preserve"> cannot be directly assigned to </w:t>
      </w:r>
      <w:proofErr w:type="spellStart"/>
      <w:r w:rsidR="00C10471" w:rsidRPr="00D03061">
        <w:rPr>
          <w:i/>
          <w:iCs/>
          <w:lang w:val="en-US"/>
        </w:rPr>
        <w:t>IfcBuildingElementPart</w:t>
      </w:r>
      <w:proofErr w:type="spellEnd"/>
      <w:r w:rsidR="00332D7E" w:rsidRPr="00D03061">
        <w:rPr>
          <w:lang w:val="en-US"/>
        </w:rPr>
        <w:t xml:space="preserve">. This enrichment </w:t>
      </w:r>
      <w:r w:rsidR="0070563C" w:rsidRPr="00D03061">
        <w:rPr>
          <w:lang w:val="en-US"/>
        </w:rPr>
        <w:t>is</w:t>
      </w:r>
      <w:r w:rsidR="00332D7E" w:rsidRPr="00D03061">
        <w:rPr>
          <w:lang w:val="en-US"/>
        </w:rPr>
        <w:t xml:space="preserve"> carried out in </w:t>
      </w:r>
      <w:proofErr w:type="spellStart"/>
      <w:r w:rsidR="007B7482" w:rsidRPr="00D03061">
        <w:rPr>
          <w:lang w:val="en-US"/>
        </w:rPr>
        <w:t>Thinkproject</w:t>
      </w:r>
      <w:proofErr w:type="spellEnd"/>
      <w:r w:rsidR="007B7482" w:rsidRPr="00D03061">
        <w:rPr>
          <w:lang w:val="en-US"/>
        </w:rPr>
        <w:t xml:space="preserve"> VDC Manager</w:t>
      </w:r>
      <w:r w:rsidR="00332D7E" w:rsidRPr="00D03061">
        <w:rPr>
          <w:lang w:val="en-US"/>
        </w:rPr>
        <w:t xml:space="preserve">. </w:t>
      </w:r>
      <w:r w:rsidR="006954C3" w:rsidRPr="00D03061">
        <w:rPr>
          <w:lang w:val="en-US"/>
        </w:rPr>
        <w:t xml:space="preserve">The validation further revealed </w:t>
      </w:r>
      <w:r w:rsidR="00253DBD" w:rsidRPr="00D03061">
        <w:rPr>
          <w:lang w:val="en-US"/>
        </w:rPr>
        <w:t>software</w:t>
      </w:r>
      <w:r w:rsidR="006954C3" w:rsidRPr="00D03061">
        <w:rPr>
          <w:lang w:val="en-US"/>
        </w:rPr>
        <w:t xml:space="preserve">-specific differences in IFC export behavior that affect the implementation of these requirements. </w:t>
      </w:r>
      <w:r w:rsidR="00CA0527" w:rsidRPr="00D03061">
        <w:rPr>
          <w:lang w:val="en-US"/>
        </w:rPr>
        <w:t xml:space="preserve">While </w:t>
      </w:r>
      <w:proofErr w:type="spellStart"/>
      <w:r w:rsidR="00CA0527" w:rsidRPr="00D03061">
        <w:rPr>
          <w:lang w:val="en-US"/>
        </w:rPr>
        <w:t>Archicad</w:t>
      </w:r>
      <w:proofErr w:type="spellEnd"/>
      <w:r w:rsidR="00CA0527" w:rsidRPr="00D03061">
        <w:rPr>
          <w:lang w:val="en-US"/>
        </w:rPr>
        <w:t xml:space="preserve"> provides complete quantity and material distribution information for layered elements (e.g., insulation layer width via </w:t>
      </w:r>
      <w:proofErr w:type="spellStart"/>
      <w:r w:rsidR="00CA0527" w:rsidRPr="00D03061">
        <w:rPr>
          <w:i/>
          <w:iCs/>
          <w:lang w:val="en-US"/>
        </w:rPr>
        <w:t>Qto_CoveringBaseQuantities</w:t>
      </w:r>
      <w:proofErr w:type="spellEnd"/>
      <w:r w:rsidR="00CA0527" w:rsidRPr="00D03061">
        <w:rPr>
          <w:lang w:val="en-US"/>
        </w:rPr>
        <w:t xml:space="preserve"> and material shares via the </w:t>
      </w:r>
      <w:r w:rsidR="00CA0527" w:rsidRPr="00D03061">
        <w:rPr>
          <w:i/>
          <w:iCs/>
          <w:lang w:val="en-US"/>
        </w:rPr>
        <w:t>Fraction</w:t>
      </w:r>
      <w:r w:rsidR="00CA0527" w:rsidRPr="00D03061">
        <w:rPr>
          <w:lang w:val="en-US"/>
        </w:rPr>
        <w:t xml:space="preserve"> property of </w:t>
      </w:r>
      <w:proofErr w:type="spellStart"/>
      <w:r w:rsidR="00CA0527" w:rsidRPr="00D03061">
        <w:rPr>
          <w:i/>
          <w:iCs/>
          <w:lang w:val="en-US"/>
        </w:rPr>
        <w:t>IfcConstituentSet</w:t>
      </w:r>
      <w:proofErr w:type="spellEnd"/>
      <w:r w:rsidR="00CA0527" w:rsidRPr="00D03061">
        <w:rPr>
          <w:lang w:val="en-US"/>
        </w:rPr>
        <w:t>), Revit shows limitations in exporting such data</w:t>
      </w:r>
      <w:r w:rsidR="00D73D91" w:rsidRPr="00D03061">
        <w:rPr>
          <w:lang w:val="en-US"/>
        </w:rPr>
        <w:t>.</w:t>
      </w:r>
      <w:r w:rsidR="00CC2A07" w:rsidRPr="00D03061">
        <w:rPr>
          <w:lang w:val="en-US"/>
        </w:rPr>
        <w:t xml:space="preserve"> As a result, required information cannot be consistently derived from the IFC model without additional processing, </w:t>
      </w:r>
      <w:r w:rsidR="00D73D91" w:rsidRPr="00D03061">
        <w:rPr>
          <w:lang w:val="en-US"/>
        </w:rPr>
        <w:t>indicating</w:t>
      </w:r>
      <w:r w:rsidR="00CC2A07" w:rsidRPr="00D03061">
        <w:rPr>
          <w:lang w:val="en-US"/>
        </w:rPr>
        <w:t xml:space="preserve"> that feasibility depends on both the modeling approach and the IFC export capabilities of the authoring tool</w:t>
      </w:r>
      <w:r w:rsidR="00DD2DA5" w:rsidRPr="00D03061">
        <w:rPr>
          <w:lang w:val="en-US"/>
        </w:rPr>
        <w:t xml:space="preserve">. </w:t>
      </w:r>
      <w:sdt>
        <w:sdtPr>
          <w:alias w:val="To edit, see citavi.com/edit"/>
          <w:tag w:val="CitaviPlaceholder#85cc2d39-382a-4bc3-a0cf-f846770664e2"/>
          <w:id w:val="-1738238907"/>
          <w:placeholder>
            <w:docPart w:val="C6AFB869144E4DC3BC6578713B494B50"/>
          </w:placeholder>
        </w:sdtPr>
        <w:sdtContent>
          <w:r w:rsidR="00DD2DA5" w:rsidRPr="00D03061">
            <w:fldChar w:fldCharType="begin"/>
          </w:r>
          <w:r w:rsidR="00925C14" w:rsidRPr="00D03061">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NDZjMjk2LTY1OGMtNGIxOS1iODY1LTNjZjEzMDU4M2MzMSIsIlJhbmdlU3RhcnQiOjMsIlJhbmdlTGVuZ3RoIjo1LCJSZWZlcmVuY2VJZCI6IjU2NTVhOTZlLTMzNTMtNDQwNS1hMzdmLTJiOTA2ZTE2NGVm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TIuMDIuMjUgMDk6MDkgVWhyIiwiQXV0aG9ycyI6W3siJGlkIjoiNyIsIiR0eXBlIjoiU3dpc3NBY2FkZW1pYy5DaXRhdmkuUGVyc29uLCBTd2lzc0FjYWRlbWljLkNpdGF2aSIsIkZpcnN0TmFtZSI6Ik1hbmZyZWQiLCJMYXN0TmFtZSI6IkhlbG11cyIsIlByb3RlY3RlZCI6ZmFsc2UsIlNleCI6MiwiQ3JlYXRlZEJ5IjoiX0NhcmxhIEtsZWluIiwiQ3JlYXRlZE9uIjoiMjAyNi0wMS0wN1QwNzo0NzoxNCIsIk1vZGlmaWVkQnkiOiJfQ2FybGEgS2xlaW4iLCJJZCI6IjQyNzMwNzA1LTgwYTQtNGI4Yi05ODRkLTJkMmFhZjc5MmM4MSIsIk1vZGlmaWVkT24iOiIyMDI2LTAxLTA3VDA3OjQ3OjE0IiwiUHJvamVjdCI6eyIkaWQiOiI4IiwiJHR5cGUiOiJTd2lzc0FjYWRlbWljLkNpdGF2aS5Qcm9qZWN0LCBTd2lzc0FjYWRlbWljLkNpdGF2aSJ9fSx7IiRpZCI6IjkiLCIkdHlwZSI6IlN3aXNzQWNhZGVtaWMuQ2l0YXZpLlBlcnNvbiwgU3dpc3NBY2FkZW1pYy5DaXRhdmkiLCJGaXJzdE5hbWUiOiJBbmljYSIsIkxhc3ROYW1lIjoiTWVpbnMtQmVja2VyIiwiUHJvdGVjdGVkIjpmYWxzZSwiU2V4IjoxLCJDcmVhdGVkQnkiOiJfQ2FybGEgS2xlaW4iLCJDcmVhdGVkT24iOiIyMDI1LTEwLTIwVDA2OjQ2OjUxIiwiTW9kaWZpZWRCeSI6Il9DYXJsYSBLbGVpbiIsIklkIjoiMGE4YzU1YzQtMDRlNC00ZDQ5LTk5ZWEtZTQzY2VjMzFhNWJhIiwiTW9kaWZpZWRPbiI6IjIwMjUtMTAtMjBUMDY6NDY6NTEiLCJQcm9qZWN0Ijp7IiRyZWYiOiI4In19LHsiJGlkIjoiMTAiLCIkdHlwZSI6IlN3aXNzQWNhZGVtaWMuQ2l0YXZpLlBlcnNvbiwgU3dpc3NBY2FkZW1pYy5DaXRhdmkiLCJGaXJzdE5hbWUiOiJEYWlraSIsIkxhc3ROYW1lIjoiRmVsbGVyIiwiTWlkZGxlTmFtZSI6IkpvaG4iLCJQcm90ZWN0ZWQiOmZhbHNlLCJTZXgiOjAsIkNyZWF0ZWRCeSI6Il9DYXJsYSBLbGVpbiIsIkNyZWF0ZWRPbiI6IjIwMjYtMDEtMDdUMDc6NDc6MTQiLCJNb2RpZmllZEJ5IjoiX0NhcmxhIEtsZWluIiwiSWQiOiI5ZjNhMzg3Mi1hZDQ4LTRiOWItYjE0Ni00OGM4NzFlZDAwNjkiLCJNb2RpZmllZE9uIjoiMjAyNi0wMS0wN1QwNzo0NzoxNCIsIlByb2plY3QiOnsiJHJlZiI6IjgifX0seyIkaWQiOiIxMSIsIiR0eXBlIjoiU3dpc3NBY2FkZW1pYy5DaXRhdmkuUGVyc29uLCBTd2lzc0FjYWRlbWljLkNpdGF2aSIsIkZpcnN0TmFtZSI6IkdhbXplIiwiTGFzdE5hbWUiOiJIb3J0IiwiUHJvdGVjdGVkIjpmYWxzZSwiU2V4IjowLCJDcmVhdGVkQnkiOiJfQ2FybGEgS2xlaW4iLCJDcmVhdGVkT24iOiIyMDI2LTAxLTA3VDA3OjQ3OjE0IiwiTW9kaWZpZWRCeSI6Il9DYXJsYSBLbGVpbiIsIklkIjoiN2IyZmUzZjgtOGZmYS00OTM2LWFlNTktYzdlMjg4ZTJiZGVhIiwiTW9kaWZpZWRPbiI6IjIwMjYtMDEtMDdUMDc6NDc6MTQiLCJQcm9qZWN0Ijp7IiRyZWYiOiI4In19LHsiJGlkIjoiMTIiLCIkdHlwZSI6IlN3aXNzQWNhZGVtaWMuQ2l0YXZpLlBlcnNvbiwgU3dpc3NBY2FkZW1pYy5DaXRhdmkiLCJGaXJzdE5hbWUiOiJGZWxpeCIsIkxhc3ROYW1lIjoiQnV0ZW5ob2YiLCJQcm90ZWN0ZWQiOmZhbHNlLCJTZXgiOjIsIkNyZWF0ZWRCeSI6Il9DYXJsYSBLbGVpbiIsIkNyZWF0ZWRPbiI6IjIwMjYtMDEtMDdUMDc6NDc6MTQiLCJNb2RpZmllZEJ5IjoiX0NhcmxhIEtsZWluIiwiSWQiOiJjYzI3NDczMy03OGI1LTRiNTAtOThiMy04OTZkZGYxNjc1YzIiLCJNb2RpZmllZE9uIjoiMjAyNi0wMS0wN1QwNzo0NzoxNCIsIlByb2plY3QiOnsiJHJlZiI6IjgifX0seyIkaWQiOiIxMyIsIiR0eXBlIjoiU3dpc3NBY2FkZW1pYy5DaXRhdmkuUGVyc29uLCBTd2lzc0FjYWRlbWljLkNpdGF2aSIsIkZpcnN0TmFtZSI6IkFnbmVzIiwiTGFzdE5hbWUiOiJLZWxtIiwiUHJvdGVjdGVkIjpmYWxzZSwiU2V4IjoxLCJDcmVhdGVkQnkiOiJfQ2FybGEgS2xlaW4iLCJDcmVhdGVkT24iOiIyMDI2LTAxLTA3VDA3OjQ3OjE0IiwiTW9kaWZpZWRCeSI6Il9DYXJsYSBLbGVpbiIsIklkIjoiNjIxMjA4ODctMGY1Yy00NjQwLTlkZDYtZjM2Y2VhMzZkN2M3IiwiTW9kaWZpZWRPbiI6IjIwMjYtMDEtMDdUMDc6NDc6MTQiLCJQcm9qZWN0Ijp7IiRyZWYiOiI4In19LHsiJGlkIjoiMTQiLCIkdHlwZSI6IlN3aXNzQWNhZGVtaWMuQ2l0YXZpLlBlcnNvbiwgU3dpc3NBY2FkZW1pYy5DaXRhdmkiLCJGaXJzdE5hbWUiOiJaaGl3ZWkiLCJMYXN0TmFtZSI6Ik1lbmciLCJQcm90ZWN0ZWQiOmZhbHNlLCJTZXgiOjAsIkNyZWF0ZWRCeSI6Il9DYXJsYSBLbGVpbiIsIkNyZWF0ZWRPbiI6IjIwMjYtMDEtMDdUMDc6NDc6MTQiLCJNb2RpZmllZEJ5IjoiX0NhcmxhIEtsZWluIiwiSWQiOiI0MWYxY2QwNS00MmRkLTQ5NzAtYWM1Ni1hMmY0MzZhMGJhMDMiLCJNb2RpZmllZE9uIjoiMjAyNi0wMS0wN1QwNzo0NzoxNCIsIlByb2plY3QiOnsiJHJlZiI6IjgifX0seyIkaWQiOiIxNSIsIiR0eXBlIjoiU3dpc3NBY2FkZW1pYy5DaXRhdmkuUGVyc29uLCBTd2lzc0FjYWRlbWljLkNpdGF2aSIsIkZpcnN0TmFtZSI6IkFiZGVsbW91bWVuIiwiTGFzdE5hbWUiOiJOb3JyZGluZSIsIlByb3RlY3RlZCI6ZmFsc2UsIlNleCI6MCwiQ3JlYXRlZEJ5IjoiX0NhcmxhIEtsZWluIiwiQ3JlYXRlZE9uIjoiMjAyNi0wMS0wN1QwNzo0NzoxNCIsIk1vZGlmaWVkQnkiOiJfQ2FybGEgS2xlaW4iLCJJZCI6ImUzNjM5NmNjLWQyYmYtNGFhZS1iNGYyLWM2M2Q1NTVkNDAzMiIsIk1vZGlmaWVkT24iOiIyMDI2LTAxLTA3VDA3OjQ3OjE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mh0dHBzOi8vdGVtcDM4Mi5tb3ZlLnVuaS13dXBwZXJ0YWwuZGUvZmlsZWFkbWluL2JpbWluc3RpdHV0L0Rvd25sb2FkLUJlcmVpY2gvRm9yc2NodW5nc3Byb2pla3RlLU1vZGVsbGllcnVuZ3NyaWNodGxpbmllL01vZGVsbGllcnVuZ3NyaWNodGxpbmllLl9IYXVwdGRva3VtZW50LnBkZiIsIlVyaVN0cmluZyI6Imh0dHBzOi8vd3d3LnRlYW1wcm9qZWN0LmRlL3dwLWNvbnRlbnQvdXBsb2Fkcy8yMDI0LzA1L2Jic3Itb25saW5lLTQzLTIwMjNfRW50d2lja2x1bmdfc3RhbmRhcmRpc2llcnRlQklNLU1vZGVsbGllcnVuZ3NyaWNodGxpbmll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2LTAxLTA3VDA3OjQ3OjE0IiwiTW9kaWZpZWRCeSI6Il9DYXJsYSBLbGVpbiIsIklkIjoiNWZiMjJhMDAtYjc5YS00MzdhLWJmMjktNWM4MmVkMTNlNTljIiwiTW9kaWZpZWRPbiI6IjIwMjYtMDEtMDdUMDc6NDc6MTQiLCJQcm9qZWN0Ijp7IiRyZWYiOiI4In19XSwiT25saW5lQWRkcmVzcyI6Imh0dHBzOi8vd3d3LnRlYW1wcm9qZWN0LmRlL3dwLWNvbnRlbnQvdXBsb2Fkcy8yMDI0LzA1L2Jic3Itb25saW5lLTQzLTIwMjNfRW50d2lja2x1bmdfc3RhbmRhcmRpc2llcnRlQklNLU1vZGVsbGllcnVuZ3NyaWNodGxpbmllLnBkZiIsIk9yZ2FuaXphdGlvbnMiOlt7IiRpZCI6IjE5IiwiJHR5cGUiOiJTd2lzc0FjYWRlbWljLkNpdGF2aS5QZXJzb24sIFN3aXNzQWNhZGVtaWMuQ2l0YXZpIiwiTGFzdE5hbWUiOiJCQlNSLU9ubGluZS1QdWJsaWthdGlvbiA0My8yMDIzIiwiUHJvdGVjdGVkIjpmYWxzZSwiU2V4IjowLCJDcmVhdGVkQnkiOiJfQ2FybGEgS2xlaW4iLCJDcmVhdGVkT24iOiIyMDI2LTAxLTA3VDA3OjQ3OjE0IiwiTW9kaWZpZWRCeSI6Il9DYXJsYSBLbGVpbiIsIklkIjoiNWZjNjg3MzItMDM0ZS00OThkLWFkYzAtNjkzNDFkMmY2NzRkIiwiTW9kaWZpZWRPbiI6IjIwMjYtMDEtMDdUMDc6NDc6MTQiLCJQcm9qZWN0Ijp7IiRyZWYiOiI4In19XSwiT3RoZXJzSW52b2x2ZWQiOltdLCJQbGFjZU9mUHVibGljYXRpb24iOiJCb25uIiwiUHVibGlzaGVycyI6W10sIlF1b3RhdGlvbnMiOltdLCJSYXRpbmciOjAsIlJlZmVyZW5jZVR5cGUiOiJJbnRlcm5ldERvY3VtZW50IiwiU2hvcnRUaXRsZSI6IkhlbG11cywgTWVpbnMtQmVja2VyIGV0IGFsLiAyMDIzIOKAkyBFbnR3aWNrbHVuZyBlaW5lciBzdGFuZGFyZGlzaWVydGVuIEJJTS1Nb2RlbGxpZXJ1bmdzcmljaHRsaW5pZSIsIlNob3J0VGl0bGVVcGRhdGVUeXBlIjowLCJTdGF0aWNJZHMiOlsiNjBlM2YyZTktZmQ3Zi00MzE3LThkYWEtNzdkMmQzNGVmYjJkIl0sIlRhYmxlT2ZDb250ZW50c0NvbXBsZXhpdHkiOjAsIlRhYmxlT2ZDb250ZW50c1NvdXJjZVRleHRGb3JtYXQiOjAsIlRhc2tzIjpbXSwiVGl0bGUiOiJFbnR3aWNrbHVuZyBlaW5lciBzdGFuZGFyZGlzaWVydGVuIEJJTS1Nb2RlbGxpZXJ1bmdzcmljaHRsaW5pZSIsIlRyYW5zbGF0b3JzIjpbXSwiWWVhciI6IjIwMjMiLCJZZWFyUmVzb2x2ZWQiOiIyMDIzIiwiQ3JlYXRlZEJ5IjoiX0NhcmxhIEtsZWluIiwiQ3JlYXRlZE9uIjoiMjAyNi0wMS0wN1QwNzo0NzoxNCIsIk1vZGlmaWVkQnkiOiJfQ2FybGEgS2xlaW4iLCJJZCI6IjU2NTVhOTZlLTMzNTMtNDQwNS1hMzdmLTJiOTA2ZTE2NGVmOCIsIk1vZGlmaWVkT24iOiIyMDI2LTAxLTA3VDA3OjQ3OjE0IiwiUHJvamVjdCI6eyIkcmVmIjoiOCJ9fSwiVXNlTnVtYmVyaW5nVHlwZU9mUGFyZW50RG9jdW1lbnQiOmZhbHNlfSx7IiRpZCI6IjIwIiwiJHR5cGUiOiJTd2lzc0FjYWRlbWljLkNpdGF2aS5DaXRhdGlvbnMuV29yZFBsYWNlaG9sZGVyRW50cnksIFN3aXNzQWNhZGVtaWMuQ2l0YXZpIiwiSWQiOiJkZjUxZmViNC1jMTcyLTRlODktODE1Ny1lYTg1ZTBjNzkwNGIiLCJSYW5nZUxlbmd0aCI6MywiUmVmZXJlbmNlSWQiOiI0NWM4NjZmMi02YjM2LTQzMGEtOTk5Ny1hYzExMzkyZTFjNmEiLCJQYWdlUmFuZ2UiOnsiJGlkIjoiMjEiLCIkdHlwZSI6IlN3aXNzQWNhZGVtaWMuUGFnZVJhbmdlLCBTd2lzc0FjYWRlbWljIiwiRW5kUGFnZSI6eyIkaWQiOiIyMiIsIiR0eXBlIjoiU3dpc3NBY2FkZW1pYy5QYWdlTnVtYmVyLCBTd2lzc0FjYWRlbWljIiwiSXNGdWxseU51bWVyaWMiOmZhbHNlLCJOdW1iZXJpbmdUeXBlIjowLCJOdW1lcmFsU3lzdGVtIjowfSwiTnVtYmVyaW5nVHlwZSI6MCwiTnVtZXJhbFN5c3RlbSI6MCwiU3RhcnRQYWdlIjp7IiRpZCI6IjIzIiwiJHR5cGUiOiJTd2lzc0FjYWRlbWljLlBhZ2VOdW1iZXIsIFN3aXNzQWNhZGVtaWMiLCJJc0Z1bGx5TnVtZXJpYyI6ZmFsc2UsIk51bWJlcmluZ1R5cGUiOjAsIk51bWVyYWxTeXN0ZW0iOjB9fSwiUmVmZXJlbmNlIjp7IiRpZCI6IjI0IiwiJHR5cGUiOiJTd2lzc0FjYWRlbWljLkNpdGF2aS5SZWZlcmVuY2UsIFN3aXNzQWNhZGVtaWMuQ2l0YXZpIiwiQWJzdHJhY3RDb21wbGV4aXR5IjowLCJBYnN0cmFjdFNvdXJjZVRleHRGb3JtYXQiOjAsIkFjY2Vzc0RhdGUiOiIwNS4xMi4xMjAyNSIsIkF1dGhvcnMiOlt7IiRpZCI6IjI1IiwiJHR5cGUiOiJTd2lzc0FjYWRlbWljLkNpdGF2aS5QZXJzb24sIFN3aXNzQWNhZGVtaWMuQ2l0YXZpIiwiRmlyc3ROYW1lIjoiTWFnZGFsZW5hIiwiTGFzdE5hbWUiOiJQYXR5bmEiLCJQcm90ZWN0ZWQiOmZhbHNlLCJTZXgiOjEsIkNyZWF0ZWRCeSI6Il9DYXJsYSBLbGVpbiIsIkNyZWF0ZWRPbiI6IjIwMjUtMTAtMjBUMDY6NDc6MTQiLCJNb2RpZmllZEJ5IjoiX0NhcmxhIEtsZWluIiwiSWQiOiIyOGZhZDI1Zi1jMzNiLTQ4ODItYmE4Ni0xZGEwMDZiNjhmZDQiLCJNb2RpZmllZE9uIjoiMjAyNS0xMC0yMFQwNjo0NzoxNCIsIlByb2plY3QiOnsiJHJlZiI6IjgifX0seyIkaWQiOiIyNiIsIiR0eXBlIjoiU3dpc3NBY2FkZW1pYy5DaXRhdmkuUGVyc29uLCBTd2lzc0FjYWRlbWljLkNpdGF2aSIsIkZpcnN0TmFtZSI6IkJlcm5kIiwiTGFzdE5hbWUiOiJGcmFua2UiLCJQcm90ZWN0ZWQiOmZhbHNlLCJTZXgiOjIsIkNyZWF0ZWRCeSI6Il9DYXJsYSBLbGVpbiIsIkNyZWF0ZWRPbiI6IjIwMjUtMTAtMjBUMDY6NDc6MTQiLCJNb2RpZmllZEJ5IjoiX0NhcmxhIEtsZWluIiwiSWQiOiIxZDI2MTViOS03MzljLTQyZWEtOGI2MS1hMWU2ZjZjMDkyZTQiLCJNb2RpZmllZE9uIjoiMjAyNS0xMC0yMFQwNjo0NzoxNCIsIlByb2plY3QiOnsiJHJlZiI6IjgifX0seyIkaWQiOiIyNyIsIiR0eXBlIjoiU3dpc3NBY2FkZW1pYy5DaXRhdmkuUGVyc29uLCBTd2lzc0FjYWRlbWljLkNpdGF2aSIsIkZpcnN0TmFtZSI6IlNhbXVlbCIsIkxhc3ROYW1lIjoiU2NobGVjaHQiLCJQcm90ZWN0ZWQiOmZhbHNlLCJTZXgiOjIsIkNyZWF0ZWRCeSI6Il9DYXJsYSBLbGVpbiIsIkNyZWF0ZWRPbiI6IjIwMjUtMTAtMjBUMDY6NDc6MTQiLCJNb2RpZmllZEJ5IjoiX0NhcmxhIEtsZWluIiwiSWQiOiJhODUxMzA1Ny01ZDYwLTQ3NWQtOWFmMi1iNTA0YzljOWY0MDIiLCJNb2RpZmllZE9uIjoiMjAyNS0xMC0yMFQwNjo0NzoxNCIsIlByb2plY3QiOnsiJHJlZiI6IjgifX1dLCJDaXRhdGlvbktleVVwZGF0ZVR5cGUiOjAsIkNvbGxhYm9yYXRvcnMiOltdLCJFZGl0b3JzIjpbeyIkaWQiOiIyOCIsIiR0eXBlIjoiU3dpc3NBY2FkZW1pYy5DaXRhdmkuUGVyc29uLCBTd2lzc0FjYWRlbWljLkNpdGF2aSIsIkxhc3ROYW1lIjoiaWZldSIsIlByb3RlY3RlZCI6ZmFsc2UsIlNleCI6MCwiQ3JlYXRlZEJ5IjoiX0NhcmxhIEtsZWluIiwiQ3JlYXRlZE9uIjoiMjAyNS0xMC0yMFQwNjo0NzoxNCIsIk1vZGlmaWVkQnkiOiJfQ2FybGEgS2xlaW4iLCJJZCI6IjZkNjI4MGVmLWQxY2UtNDc3Yy1iYmE1LTdlOTA1OWFlZjE5NyIsIk1vZGlmaWVkT24iOiIyMDI1LTEwLTIwVDA2OjQ3OjE0IiwiUHJvamVjdCI6eyIkcmVmIjoiOCJ9fV0sIkV2YWx1YXRpb25Db21wbGV4aXR5IjowLCJFdmFsdWF0aW9uU291cmNlVGV4dEZvcm1hdCI6MCwiR3JvdXBzIjpbXSwiSGFzTGFiZWwxIjpmYWxzZSwiSGFzTGFiZWwyIjpmYWxzZSwiS2V5d29yZHMiOltdLCJMb2NhdGlvbnMiOlt7IiRpZCI6IjI5IiwiJHR5cGUiOiJTd2lzc0FjYWRlbWljLkNpdGF2aS5Mb2NhdGlvbiwgU3dpc3NBY2FkZW1pYy5DaXRhdmkiLCJBZGRyZXNzIjp7IiRpZCI6IjMwIiwiJHR5cGUiOiJTd2lzc0FjYWRlbWljLkNpdGF2aS5MaW5rZWRSZXNvdXJjZSwgU3dpc3NBY2FkZW1pYy5DaXRhdmkiLCJMaW5rZWRSZXNvdXJjZVR5cGUiOjUsIk9yaWdpbmFsU3RyaW5nIjoiaHR0cHM6Ly93d3cudGliLmV1L2RlL3N1Y2hlbi9pZC9USUJLQVQ6MTg5MjE2NTkyOS9WZXJidW5kdm9yaGFiZW4tRW5PQi1Nb2JpRGlLLUVudHdpY2tsdW5nLWVpbmVyP2NIYXNoPTg1ZDQ1MWVhZDM0OTIwNDhlNDlmOGE2ODlhNDcxOWY1IiwiVXJpU3RyaW5nIjoiaHR0cHM6Ly93d3cudGliLmV1L2RlL3N1Y2hlbi9pZC9USUJLQVQ6MTg5MjE2NTkyOS9WZXJidW5kdm9yaGFiZW4tRW5PQi1Nb2JpRGlLLUVudHdpY2tsdW5nLWVpbmVyP2NIYXNoPTg1ZDQ1MWVhZDM0OTIwNDhlNDlmOGE2ODlhNDcxOWY1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DYXJsYSBLbGVpbiIsIkNyZWF0ZWRPbiI6IjIwMjUtMTItMDVUMTY6MTY6MjkiLCJNb2RpZmllZEJ5IjoiX0NhcmxhIEtsZWluIiwiSWQiOiJhMWEwMGM0Ny0wNDNhLTQ2ZGUtOGQ3YS1kNGIzYTQ1ZmMwY2YiLCJNb2RpZmllZE9uIjoiMjAyNS0xMi0wNVQxNjoxNjoyOSIsIlByb2plY3QiOnsiJHJlZiI6IjgifX1dLCJPbmxpbmVBZGRyZXNzIjoiaHR0cHM6Ly93d3cudGliLmV1L2RlL3N1Y2hlbi9pZC9USUJLQVQ6MTg5MjE2NTkyOS9WZXJidW5kdm9yaGFiZW4tRW5PQi1Nb2JpRGlLLUVudHdpY2tsdW5nLWVpbmVyP2NIYXNoPTg1ZDQ1MWVhZDM0OTIwNDhlNDlmOGE2ODlhNDcxOWY1IiwiT3JnYW5pemF0aW9ucyI6W10sIk90aGVyc0ludm9sdmVkIjpbXSwiUGxhY2VPZlB1YmxpY2F0aW9uIjoiSGVpZGVsYmVyZyIsIlB1Ymxpc2hlcnMiOltdLCJRdW90YXRpb25zIjpbXSwiUmF0aW5nIjowLCJSZWZlcmVuY2VUeXBlIjoiSW50ZXJuZXREb2N1bWVudCIsIlNob3J0VGl0bGUiOiJQYXR5bmEsIEZyYW5rZSBldCBhbC4gMjAyMiDigJMgTGVpdGZhZGVuIHp1ciBJRkMtYmFzaWVydGVuIEVyc3RlbGx1bmciLCJTaG9ydFRpdGxlVXBkYXRlVHlwZSI6MCwiU3RhdGljSWRzIjpbImQ4MWY0MWVhLWEyMWEtNGNmNy1hZTQwLTk3NjZiYjdlNGQxYiJdLCJTdWJ0aXRsZSI6IkVuT0IvQk1XaTogTW9iaURpayAtIEVudHdpY2tsdW5nIGVpbmVyIE1vYmlsZW4gdW5kIERpZ2l0YWxlbiBMZXJuZmFicmlrIGbDvHIgZGFzIEhhbmR3ZXJrIDQuMCBUZWlsdm9yaGFiZW46IEVyZm9yc2NodW5nIHVuZCBFbnR3aWNrbHVuZyBlaW5lciBwaGFzZW7DvGJlcmdyZWlmZW5kZW4sIGdhbnpoZWl0bGljaGVuIEdlYsOkdWRlYmlsYW56aWVydW5nIChGw7ZyZGVya2VubnplaWNoZW46IDAzRU4xMDE2RSkiLCJUYWJsZU9mQ29udGVudHNDb21wbGV4aXR5IjowLCJUYWJsZU9mQ29udGVudHNTb3VyY2VUZXh0Rm9ybWF0IjowLCJUYXNrcyI6W10sIlRpdGxlIjoiTGVpdGZhZGVuIHp1ciBJRkMtYmFzaWVydGVuIEVyc3RlbGx1bmcgdm9uIMOWa29iaWxhbnplbiBmw7xyIEdlYsOkdWRlIiwiVHJhbnNsYXRvcnMiOltdLCJZZWFyIjoiMjAyMiIsIlllYXJSZXNvbHZlZCI6IjIwMjIiLCJDcmVhdGVkQnkiOiJfQ2FybGEgS2xlaW4iLCJDcmVhdGVkT24iOiIyMDI1LTEwLTIwVDA2OjQ3OjE0IiwiTW9kaWZpZWRCeSI6Il9DYXJsYSBLbGVpbiIsIklkIjoiNDVjODY2ZjItNmIzNi00MzBhLTk5OTctYWMxMTM5MmUxYzZhIiwiTW9kaWZpZWRPbiI6IjIwMjUtMTItMDVUMTY6MTY6MzYiLCJQcm9qZWN0Ijp7IiRyZWYiOiI4In19LCJVc2VOdW1iZXJpbmdUeXBlT2ZQYXJlbnREb2N1bWVudCI6ZmFsc2V9XSwiRm9ybWF0dGVkVGV4dCI6eyIkaWQiOiIzMiIsIkNvdW50IjoxLCJUZXh0VW5pdHMiOlt7IiRpZCI6IjMzIiwiRm9udFN0eWxlIjp7IiRpZCI6IjM0IiwiTmV1dHJhbCI6dHJ1ZX0sIlJlYWRpbmdPcmRlciI6MSwiVGV4dCI6Ils0MywgNDRdIn1dfSwiVGFnIjoiQ2l0YXZpUGxhY2Vob2xkZXIjODVjYzJkMzktMzgyYS00YmMzLWEwY2YtZjg0Njc3MDY2NGUyIiwiVGV4dCI6Ils0MywgNDRdIiwiV0FJVmVyc2lvbiI6IjYuMjAuMC4wIn0=}</w:instrText>
          </w:r>
          <w:r w:rsidR="00DD2DA5" w:rsidRPr="00D03061">
            <w:fldChar w:fldCharType="separate"/>
          </w:r>
          <w:r w:rsidR="00DD2DA5" w:rsidRPr="00D03061">
            <w:rPr>
              <w:lang w:val="en-US"/>
            </w:rPr>
            <w:t>[43, 44]</w:t>
          </w:r>
          <w:r w:rsidR="00DD2DA5" w:rsidRPr="00D03061">
            <w:fldChar w:fldCharType="end"/>
          </w:r>
        </w:sdtContent>
      </w:sdt>
      <w:r w:rsidR="00DD2DA5" w:rsidRPr="00D03061">
        <w:rPr>
          <w:lang w:val="en-US"/>
        </w:rPr>
        <w:t xml:space="preserve">. Errors in information transfer are often caused by limitations or inconsistencies in IFC export implementations </w:t>
      </w:r>
      <w:sdt>
        <w:sdtPr>
          <w:rPr>
            <w:lang w:val="en-US"/>
          </w:rPr>
          <w:alias w:val="To edit, see citavi.com/edit"/>
          <w:tag w:val="CitaviPlaceholder#d91d9e99-8711-48a9-8284-2060f2a051b8"/>
          <w:id w:val="-166564453"/>
          <w:placeholder>
            <w:docPart w:val="5810769FBA374807A570B5383A65E14C"/>
          </w:placeholder>
        </w:sdtPr>
        <w:sdtContent>
          <w:r w:rsidR="00DD2DA5" w:rsidRPr="00D03061">
            <w:rPr>
              <w:lang w:val="en-US"/>
            </w:rPr>
            <w:fldChar w:fldCharType="begin"/>
          </w:r>
          <w:r w:rsidR="00925C14" w:rsidRPr="00D03061">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MjEzYzI4LWNmNDgtNGE0OS05ZTE5LWJiZGNlOGUyMjc5YyIsIlJhbmdlTGVuZ3RoIjo0LCJSZWZlcmVuY2VJZCI6IjgxMWU2NTcwLTY0ZTAtNDhjYi05NGY1LTYzMjFhZGJlMjY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Y2Nlc3NEYXRlIjoiMjMuMDkuMjQgMTM6MTUgVWhyIiwiQXV0aG9ycyI6W3siJGlkIjoiNyIsIiR0eXBlIjoiU3dpc3NBY2FkZW1pYy5DaXRhdmkuUGVyc29uLCBTd2lzc0FjYWRlbWljLkNpdGF2aSIsIkZpcnN0TmFtZSI6IkNocmlzdG9waCIsIkxhc3ROYW1lIjoiRWljaGxlciIsIk1pZGRsZU5hbWUiOiJDYXJsIiwiUHJvdGVjdGVkIjpmYWxzZSwiU2V4IjoyLCJDcmVhdGVkQnkiOiJfQ2FybGEgS2xlaW4iLCJDcmVhdGVkT24iOiIyMDI1LTExLTI4VDEzOjM5OjMxIiwiTW9kaWZpZWRCeSI6Il9DYXJsYSBLbGVpbiIsIklkIjoiMzZmNzAzMzItNDYyNS00NTdkLThlNjgtMzU3ZmJiM2RlMTEzIiwiTW9kaWZpZWRPbiI6IjIwMjUtMTEtMjhUMTM6Mzk6MzEiLCJQcm9qZWN0Ijp7IiRpZCI6IjgiLCIkdHlwZSI6IlN3aXNzQWNhZGVtaWMuQ2l0YXZpLlByb2plY3QsIFN3aXNzQWNhZGVtaWMuQ2l0YXZpIn19LHsiJGlkIjoiOSIsIiR0eXBlIjoiU3dpc3NBY2FkZW1pYy5DaXRhdmkuUGVyc29uLCBTd2lzc0FjYWRlbWljLkNpdGF2aSIsIkZpcnN0TmFtZSI6IkNocmlzdGlhbiIsIkxhc3ROYW1lIjoiU2NocmFueiIsIlByb3RlY3RlZCI6ZmFsc2UsIlNleCI6MiwiQ3JlYXRlZEJ5IjoiX0NhcmxhIEtsZWluIiwiQ3JlYXRlZE9uIjoiMjAyNS0xMS0yOFQxMzozOTozMSIsIk1vZGlmaWVkQnkiOiJfQ2FybGEgS2xlaW4iLCJJZCI6Ijk1MmEzNGY1LWU4YzktNGM3MC04NjBkLWZkZGQ0N2EwYjBhOSIsIk1vZGlmaWVkT24iOiIyMDI1LTExLTI4VDEzOjM5OjMxIiwiUHJvamVjdCI6eyIkcmVmIjoiOCJ9fSx7IiRpZCI6IjEwIiwiJHR5cGUiOiJTd2lzc0FjYWRlbWljLkNpdGF2aS5QZXJzb24sIFN3aXNzQWNhZGVtaWMuQ2l0YXZpIiwiRmlyc3ROYW1lIjoiVGluYSIsIkxhc3ROYW1lIjoiS3Jpc2NobWFubiIsIlByb3RlY3RlZCI6ZmFsc2UsIlNleCI6MSwiQ3JlYXRlZEJ5IjoiX0NhcmxhIEtsZWluIiwiQ3JlYXRlZE9uIjoiMjAyNS0xMS0yOFQxMzozOTozMSIsIk1vZGlmaWVkQnkiOiJfQ2FybGEgS2xlaW4iLCJJZCI6IjYzNjEyYmYzLWUzMWEtNDlmZi04ZjM2LTExNzUyNzhjMmI0OCIsIk1vZGlmaWVkT24iOiIyMDI1LTExLTI4VDEzOjM5OjMxIiwiUHJvamVjdCI6eyIkcmVmIjoiOCJ9fSx7IiRpZCI6IjExIiwiJHR5cGUiOiJTd2lzc0FjYWRlbWljLkNpdGF2aS5QZXJzb24sIFN3aXNzQWNhZGVtaWMuQ2l0YXZpIiwiRmlyc3ROYW1lIjoiSGFyYWxkIiwiTGFzdE5hbWUiOiJVcmJhbiIsIlByb3RlY3RlZCI6ZmFsc2UsIlNleCI6MiwiQ3JlYXRlZEJ5IjoiX0NhcmxhIEtsZWluIiwiQ3JlYXRlZE9uIjoiMjAyNS0xMS0yOFQxMzozOTozMSIsIk1vZGlmaWVkQnkiOiJfQ2FybGEgS2xlaW4iLCJJZCI6ImUyMDkxNWFjLTAxZjQtNDM0Yy04YzUyLWNlYjdlM2M1ZjQ0NCIsIk1vZGlmaWVkT24iOiIyMDI1LTExLTI4VDEzOjM5OjMxIiwiUHJvamVjdCI6eyIkcmVmIjoiOCJ9fSx7IiRpZCI6IjEyIiwiJHR5cGUiOiJTd2lzc0FjYWRlbWljLkNpdGF2aS5QZXJzb24sIFN3aXNzQWNhZGVtaWMuQ2l0YXZpIiwiRmlyc3ROYW1lIjoiTWFya3VzIiwiTGFzdE5hbWUiOiJIb3BmZXJ3aWVzZXIiLCJQcm90ZWN0ZWQiOmZhbHNlLCJTZXgiOjIsIkNyZWF0ZWRCeSI6Il9DYXJsYSBLbGVpbiIsIkNyZWF0ZWRPbiI6IjIwMjUtMTEtMjhUMTM6Mzk6MzEiLCJNb2RpZmllZEJ5IjoiX0NhcmxhIEtsZWluIiwiSWQiOiI1NGEwMjgyNi0zOTBiLTQ0YWMtOGUzZS0wNjI1ZDAxOTAxZmIiLCJNb2RpZmllZE9uIjoiMjAyNS0xMS0yOFQxMzozOTozMSIsIlByb2plY3QiOnsiJHJlZiI6IjgifX0seyIkaWQiOiIxMyIsIiR0eXBlIjoiU3dpc3NBY2FkZW1pYy5DaXRhdmkuUGVyc29uLCBTd2lzc0FjYWRlbWljLkNpdGF2aSIsIkZpcnN0TmFtZSI6IlNpbW9uIiwiTGFzdE5hbWUiOiJGaXNjaGVyIiwiUHJvdGVjdGVkIjpmYWxzZSwiU2V4IjoyLCJDcmVhdGVkQnkiOiJfQ2FybGEgS2xlaW4iLCJDcmVhdGVkT24iOiIyMDI1LTExLTI4VDEzOjM5OjMxIiwiTW9kaWZpZWRCeSI6Il9DYXJsYSBLbGVpbiIsIklkIjoiMmEzYjBhYzQtZmQzYy00OWYwLWIzZGMtMmUwZGVkYzJkNzc4IiwiTW9kaWZpZWRPbiI6IjIwMjUtMTEtMjhUMTM6Mzk6MzEiLCJQcm9qZWN0Ijp7IiRyZWYiOiI4In19XSwiQ2l0YXRpb25LZXlVcGRhdGVUeXBlIjowLCJDb2xsYWJvcmF0b3JzIjpbeyIkaWQiOiIxNCIsIiR0eXBlIjoiU3dpc3NBY2FkZW1pYy5DaXRhdmkuUGVyc29uLCBTd2lzc0FjYWRlbWljLkNpdGF2aSIsIkxhc3ROYW1lIjoiVFUgV2llbiIsIlByb3RlY3RlZCI6ZmFsc2UsIlNleCI6MCwiQ3JlYXRlZEJ5IjoiX0NhcmxhIEtsZWluIiwiQ3JlYXRlZE9uIjoiMjAyNS0xMS0yOFQxMToxNDoxMCIsIk1vZGlmaWVkQnkiOiJfQ2FybGEgS2xlaW4iLCJJZCI6ImZlZGZiNDQ0LTM1N2EtNGQxYy05NWIyLTUwNDMxMGVlNzVmYyIsIk1vZGlmaWVkT24iOiIyMDI1LTExLTI4VDExOjE0OjEwIiwiUHJvamVjdCI6eyIkcmVmIjoiOCJ9fV0sIkRvaSI6IjEwLjM0NzI2LzUzODQiLCJFZGl0b3JzIjpbXSwiRXZhbHVhdGlvbkNvbXBsZXhpdHkiOjAsIkV2YWx1YXRpb25Tb3VyY2VUZXh0Rm9ybWF0IjowLCJHcm91cHMiOltdLCJIYXNMYWJlbDEiOmZhbHNlLCJIYXNMYWJlbDIiOmZhbHNlLCJLZXl3b3JkcyI6W10sIkxhbmd1YWdlIjoiZGUiLCJMYW5ndWFnZUNvZGUiOiJkZS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zNDcyNi81Mzg0IiwiVXJpU3RyaW5nIjoiaHR0cHM6Ly9kb2kub3JnLzEwLjM0NzI2LzUzOD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hcmxhIEtsZWluIiwiQ3JlYXRlZE9uIjoiMjAyNS0xMS0yOFQxMzozOTozMSIsIk1vZGlmaWVkQnkiOiJfQ2FybGEgS2xlaW4iLCJJZCI6ImQ3MjgxMWI0LWJhNjAtNDFjZC1iN2YzLTZhNzBiZWFlZWQ3MyIsIk1vZGlmaWVkT24iOiIyMDI1LTExLTI4VDEzOjM5OjMx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HM6Ly9yZXBvc2l0dW0udHV3aWVuLmF0L2JpdHN0cmVhbS8yMC41MDAuMTI3MDgvMTkyNjEyLzMvRWljaGxlci0yMDI0LUJJTWNlcnQlMjBIYW5kYnVjaCUyMEdydW5kbGFnZW53aXNzZW4lMjBvcGVuQklNLXZvci5wZGYiLCJVcmlTdHJpbmciOiJodHRwczovL3JlcG9zaXR1bS50dXdpZW4uYXQvYml0c3RyZWFtLzIwLjUwMC4xMjcwOC8xOTI2MTIvMy9FaWNobGVyLTIwMjQtQklNY2VydCBIYW5kYnVjaCBHcnVuZGxhZ2Vud2lzc2VuIG9wZW5CSU0tdm9yLnBkZ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Q2FybGEgS2xlaW4iLCJDcmVhdGVkT24iOiIyMDI1LTExLTI4VDEzOjM5OjMxIiwiTW9kaWZpZWRCeSI6Il9DYXJsYSBLbGVpbiIsIklkIjoiOWFiZjYxMWMtNTcwOC00NWJiLWEzZDEtZmI2M2JhY2IzYWYxIiwiTW9kaWZpZWRPbiI6IjIwMjUtMTEtMjhUMTM6Mzk6MzEiLCJQcm9qZWN0Ijp7IiRyZWYiOiI4In19XSwiT25saW5lQWRkcmVzcyI6Imh0dHBzOi8vcmVwb3NpdHVtLnR1d2llbi5hdC9iaXRzdHJlYW0vMjAuNTAwLjEyNzA4LzE5MjYxMi8zL0VpY2hsZXItMjAyNC1CSU1jZXJ0JTIwSGFuZGJ1Y2glMjBHcnVuZGxhZ2Vud2lzc2VuJTIwb3BlbkJJTS12b3IucGRmIiwiT3JnYW5pemF0aW9ucyI6W10sIk90aGVyc0ludm9sdmVkIjpbXSwiUGFnZUNvdW50IjoiMjQwIiwiUHVibGlzaGVycyI6W3siJGlkIjoiMjEiLCIkdHlwZSI6IlN3aXNzQWNhZGVtaWMuQ2l0YXZpLlB1Ymxpc2hlciwgU3dpc3NBY2FkZW1pYy5DaXRhdmkiLCJOYW1lIjoiTWlyb25kZS1WZXJsYWciLCJQcm90ZWN0ZWQiOmZhbHNlLCJDcmVhdGVkQnkiOiJfQ2FybGEgS2xlaW4iLCJDcmVhdGVkT24iOiIyMDI1LTExLTI4VDEzOjM5OjMxIiwiTW9kaWZpZWRCeSI6Il9DYXJsYSBLbGVpbiIsIklkIjoiMzcyMTk2ZmQtNzgyYy00NDExLThkODUtNTc4NjMyZGNlYjYzIiwiTW9kaWZpZWRPbiI6IjIwMjUtMTEtMjhUMTM6Mzk6MzEiLCJQcm9qZWN0Ijp7IiRyZWYiOiI4In19XSwiUXVvdGF0aW9ucyI6W10sIlJhdGluZyI6MCwiUmVmZXJlbmNlVHlwZSI6IkJvb2siLCJTaG9ydFRpdGxlIjoiRWljaGxlciwgU2NocmFueiBldCBhbC4gMjAyNCDigJMgQklNY2VydCBIYW5kYnVjaCIsIlNob3J0VGl0bGVVcGRhdGVUeXBlIjowLCJTb3VyY2VPZkJpYmxpb2dyYXBoaWNJbmZvcm1hdGlvbiI6IkRhdGFDaXRlIiwiU3RhdGljSWRzIjpbImZkYmY0ZjgxLThmMTYtNDA5Yy04MDBjLWY0ZGNmMmU2MGNlZCJdLCJUYWJsZU9mQ29udGVudHNDb21wbGV4aXR5IjowLCJUYWJsZU9mQ29udGVudHNTb3VyY2VUZXh0Rm9ybWF0IjowLCJUYXNrcyI6W10sIlRpdGxlIjoiQklNY2VydCBIYW5kYnVjaDogR3J1bmRsYWdlbndpc3NlbiBvcGVuQklNIiwiVHJhbnNsYXRvcnMiOltdLCJZZWFyIjoiMjAyNCIsIlllYXJSZXNvbHZlZCI6IjIwMjQiLCJDcmVhdGVkQnkiOiJfQ2FybGEgS2xlaW4iLCJDcmVhdGVkT24iOiIyMDI1LTExLTI4VDEzOjM5OjMxIiwiTW9kaWZpZWRCeSI6Il9DYXJsYSBLbGVpbiIsIklkIjoiODExZTY1NzAtNjRlMC00OGNiLTk0ZjUtNjMyMWFkYmUyNjEyIiwiTW9kaWZpZWRPbiI6IjIwMjUtMTEtMjhUMTM6Mzk6MzEiLCJQcm9qZWN0Ijp7IiRyZWYiOiI4In19LCJVc2VOdW1iZXJpbmdUeXBlT2ZQYXJlbnREb2N1bWVudCI6ZmFsc2V9XSwiRm9ybWF0dGVkVGV4dCI6eyIkaWQiOiIyMiIsIkNvdW50IjoxLCJUZXh0VW5pdHMiOlt7IiRpZCI6IjIzIiwiRm9udFN0eWxlIjp7IiRpZCI6IjI0IiwiTmV1dHJhbCI6dHJ1ZX0sIlJlYWRpbmdPcmRlciI6MSwiVGV4dCI6Ils1N10ifV19LCJUYWciOiJDaXRhdmlQbGFjZWhvbGRlciNkOTFkOWU5OS04NzExLTQ4YTktODI4NC0yMDYwZjJhMDUxYjgiLCJUZXh0IjoiWzU3XSIsIldBSVZlcnNpb24iOiI2LjIwLjAuMCJ9}</w:instrText>
          </w:r>
          <w:r w:rsidR="00DD2DA5" w:rsidRPr="00D03061">
            <w:rPr>
              <w:lang w:val="en-US"/>
            </w:rPr>
            <w:fldChar w:fldCharType="separate"/>
          </w:r>
          <w:r w:rsidR="00DD2DA5" w:rsidRPr="00D03061">
            <w:rPr>
              <w:lang w:val="en-US"/>
            </w:rPr>
            <w:t>[57]</w:t>
          </w:r>
          <w:r w:rsidR="00DD2DA5" w:rsidRPr="00D03061">
            <w:rPr>
              <w:lang w:val="en-US"/>
            </w:rPr>
            <w:fldChar w:fldCharType="end"/>
          </w:r>
        </w:sdtContent>
      </w:sdt>
      <w:r w:rsidR="00DD2DA5" w:rsidRPr="00D03061">
        <w:rPr>
          <w:lang w:val="en-US"/>
        </w:rPr>
        <w:t>.</w:t>
      </w:r>
      <w:r w:rsidR="00C415EC" w:rsidRPr="00D03061">
        <w:rPr>
          <w:lang w:val="en-US"/>
        </w:rPr>
        <w:t xml:space="preserve"> Consequently, it is not possible to provide universally applicable, vendor-neutral modeling recommendations, as each approach has its own advantages and limitations.</w:t>
      </w:r>
    </w:p>
    <w:p w14:paraId="6443B5D3" w14:textId="77777777" w:rsidR="00252621" w:rsidRDefault="00252621" w:rsidP="00C415EC">
      <w:pPr>
        <w:pStyle w:val="IOP-CS-BodyText"/>
        <w:rPr>
          <w:lang w:val="en-US"/>
        </w:rPr>
      </w:pPr>
    </w:p>
    <w:p w14:paraId="6D79432D" w14:textId="77777777" w:rsidR="00407E24" w:rsidRDefault="00407E24" w:rsidP="00C415EC">
      <w:pPr>
        <w:pStyle w:val="IOP-CS-BodyText"/>
        <w:rPr>
          <w:lang w:val="en-US"/>
        </w:rPr>
      </w:pPr>
    </w:p>
    <w:p w14:paraId="56CCD85E" w14:textId="77777777" w:rsidR="00407E24" w:rsidRDefault="00407E24" w:rsidP="00C415EC">
      <w:pPr>
        <w:pStyle w:val="IOP-CS-BodyText"/>
        <w:rPr>
          <w:lang w:val="en-US"/>
        </w:rPr>
      </w:pPr>
    </w:p>
    <w:p w14:paraId="7CBD9259" w14:textId="77777777" w:rsidR="00407E24" w:rsidRDefault="00407E24" w:rsidP="00C415EC">
      <w:pPr>
        <w:pStyle w:val="IOP-CS-BodyText"/>
        <w:rPr>
          <w:lang w:val="en-US"/>
        </w:rPr>
      </w:pPr>
    </w:p>
    <w:p w14:paraId="2EBC693E" w14:textId="77777777" w:rsidR="00407E24" w:rsidRDefault="00407E24" w:rsidP="00C415EC">
      <w:pPr>
        <w:pStyle w:val="IOP-CS-BodyText"/>
        <w:rPr>
          <w:lang w:val="en-US"/>
        </w:rPr>
      </w:pPr>
    </w:p>
    <w:p w14:paraId="519AC191" w14:textId="77777777" w:rsidR="004C086F" w:rsidRDefault="00F9384A" w:rsidP="004C086F">
      <w:pPr>
        <w:pStyle w:val="IOP-CS-BodyText"/>
        <w:numPr>
          <w:ilvl w:val="0"/>
          <w:numId w:val="28"/>
        </w:numPr>
        <w:rPr>
          <w:lang w:val="en-US"/>
        </w:rPr>
      </w:pPr>
      <w:r w:rsidRPr="00F9384A">
        <w:rPr>
          <w:lang w:val="en-US"/>
        </w:rPr>
        <w:lastRenderedPageBreak/>
        <w:t xml:space="preserve">Creation of the digital building model </w:t>
      </w:r>
    </w:p>
    <w:p w14:paraId="6F877D15" w14:textId="380FB11F" w:rsidR="004C086F" w:rsidRDefault="00F9384A" w:rsidP="004C086F">
      <w:pPr>
        <w:pStyle w:val="IOP-CS-BodyText"/>
        <w:numPr>
          <w:ilvl w:val="1"/>
          <w:numId w:val="28"/>
        </w:numPr>
        <w:rPr>
          <w:lang w:val="en-US"/>
        </w:rPr>
      </w:pPr>
      <w:r w:rsidRPr="004C086F">
        <w:rPr>
          <w:lang w:val="en-US"/>
        </w:rPr>
        <w:t xml:space="preserve">Revit: </w:t>
      </w:r>
      <w:r w:rsidRPr="005744B5">
        <w:rPr>
          <w:lang w:val="en-US"/>
        </w:rPr>
        <w:t xml:space="preserve">Creation of geometry and enrichment with minimal attributes (see </w:t>
      </w:r>
      <w:r w:rsidR="005744B5" w:rsidRPr="005744B5">
        <w:rPr>
          <w:lang w:val="en-US"/>
        </w:rPr>
        <w:fldChar w:fldCharType="begin"/>
      </w:r>
      <w:r w:rsidR="005744B5" w:rsidRPr="005744B5">
        <w:rPr>
          <w:lang w:val="en-US"/>
        </w:rPr>
        <w:instrText xml:space="preserve"> REF _Ref225770672 \h  \* MERGEFORMAT </w:instrText>
      </w:r>
      <w:r w:rsidR="005744B5" w:rsidRPr="005744B5">
        <w:rPr>
          <w:lang w:val="en-US"/>
        </w:rPr>
      </w:r>
      <w:r w:rsidR="005744B5" w:rsidRPr="005744B5">
        <w:rPr>
          <w:lang w:val="en-US"/>
        </w:rPr>
        <w:fldChar w:fldCharType="separate"/>
      </w:r>
      <w:r w:rsidR="005744B5" w:rsidRPr="005744B5">
        <w:t>Table 1</w:t>
      </w:r>
      <w:r w:rsidR="005744B5" w:rsidRPr="005744B5">
        <w:rPr>
          <w:lang w:val="en-US"/>
        </w:rPr>
        <w:fldChar w:fldCharType="end"/>
      </w:r>
      <w:r w:rsidRPr="005744B5">
        <w:rPr>
          <w:lang w:val="en-US"/>
        </w:rPr>
        <w:t>, excluding</w:t>
      </w:r>
      <w:r w:rsidRPr="004C086F">
        <w:rPr>
          <w:lang w:val="en-US"/>
        </w:rPr>
        <w:t xml:space="preserve"> </w:t>
      </w:r>
      <w:proofErr w:type="spellStart"/>
      <w:r w:rsidR="00E979A0" w:rsidRPr="00E979A0">
        <w:rPr>
          <w:i/>
          <w:iCs/>
          <w:lang w:val="en-US"/>
        </w:rPr>
        <w:t>C</w:t>
      </w:r>
      <w:r w:rsidRPr="00E979A0">
        <w:rPr>
          <w:i/>
          <w:iCs/>
          <w:lang w:val="en-US"/>
        </w:rPr>
        <w:t>onnection</w:t>
      </w:r>
      <w:r w:rsidR="00E979A0" w:rsidRPr="00E979A0">
        <w:rPr>
          <w:i/>
          <w:iCs/>
          <w:lang w:val="en-US"/>
        </w:rPr>
        <w:t>M</w:t>
      </w:r>
      <w:r w:rsidR="009A2815" w:rsidRPr="00E979A0">
        <w:rPr>
          <w:i/>
          <w:iCs/>
          <w:lang w:val="en-US"/>
        </w:rPr>
        <w:t>ethod</w:t>
      </w:r>
      <w:proofErr w:type="spellEnd"/>
      <w:r w:rsidRPr="004C086F">
        <w:rPr>
          <w:lang w:val="en-US"/>
        </w:rPr>
        <w:t>)</w:t>
      </w:r>
    </w:p>
    <w:p w14:paraId="1475684F" w14:textId="76F6BF7C" w:rsidR="004C086F" w:rsidRDefault="00F9384A" w:rsidP="004C086F">
      <w:pPr>
        <w:pStyle w:val="IOP-CS-BodyText"/>
        <w:numPr>
          <w:ilvl w:val="1"/>
          <w:numId w:val="28"/>
        </w:numPr>
        <w:rPr>
          <w:lang w:val="en-US"/>
        </w:rPr>
      </w:pPr>
      <w:proofErr w:type="spellStart"/>
      <w:r w:rsidRPr="004C086F">
        <w:rPr>
          <w:lang w:val="en-US"/>
        </w:rPr>
        <w:t>Archicad</w:t>
      </w:r>
      <w:proofErr w:type="spellEnd"/>
      <w:r w:rsidRPr="004C086F">
        <w:rPr>
          <w:lang w:val="en-US"/>
        </w:rPr>
        <w:t xml:space="preserve">: Creation of geometry and enrichment with minimal attributes (see </w:t>
      </w:r>
      <w:r w:rsidR="00ED70B3" w:rsidRPr="005744B5">
        <w:rPr>
          <w:lang w:val="en-US"/>
        </w:rPr>
        <w:fldChar w:fldCharType="begin"/>
      </w:r>
      <w:r w:rsidR="00ED70B3" w:rsidRPr="005744B5">
        <w:rPr>
          <w:lang w:val="en-US"/>
        </w:rPr>
        <w:instrText xml:space="preserve"> REF _Ref225770672 \h  \* MERGEFORMAT </w:instrText>
      </w:r>
      <w:r w:rsidR="00ED70B3" w:rsidRPr="005744B5">
        <w:rPr>
          <w:lang w:val="en-US"/>
        </w:rPr>
      </w:r>
      <w:r w:rsidR="00ED70B3" w:rsidRPr="005744B5">
        <w:rPr>
          <w:lang w:val="en-US"/>
        </w:rPr>
        <w:fldChar w:fldCharType="separate"/>
      </w:r>
      <w:r w:rsidR="00ED70B3" w:rsidRPr="005744B5">
        <w:t>Table 1</w:t>
      </w:r>
      <w:r w:rsidR="00ED70B3" w:rsidRPr="005744B5">
        <w:rPr>
          <w:lang w:val="en-US"/>
        </w:rPr>
        <w:fldChar w:fldCharType="end"/>
      </w:r>
      <w:r w:rsidR="00ED70B3">
        <w:rPr>
          <w:lang w:val="en-US"/>
        </w:rPr>
        <w:t xml:space="preserve">, </w:t>
      </w:r>
      <w:r w:rsidRPr="004C086F">
        <w:rPr>
          <w:lang w:val="en-US"/>
        </w:rPr>
        <w:t xml:space="preserve">including </w:t>
      </w:r>
      <w:proofErr w:type="spellStart"/>
      <w:r w:rsidR="00E979A0">
        <w:rPr>
          <w:i/>
          <w:iCs/>
          <w:lang w:val="en-US"/>
        </w:rPr>
        <w:t>C</w:t>
      </w:r>
      <w:r w:rsidR="00E979A0" w:rsidRPr="00340AA1">
        <w:rPr>
          <w:i/>
          <w:iCs/>
          <w:lang w:val="en-US"/>
        </w:rPr>
        <w:t>onnection</w:t>
      </w:r>
      <w:r w:rsidR="00E979A0">
        <w:rPr>
          <w:i/>
          <w:iCs/>
          <w:lang w:val="en-US"/>
        </w:rPr>
        <w:t>M</w:t>
      </w:r>
      <w:r w:rsidR="00E979A0" w:rsidRPr="00340AA1">
        <w:rPr>
          <w:i/>
          <w:iCs/>
          <w:lang w:val="en-US"/>
        </w:rPr>
        <w:t>ethod</w:t>
      </w:r>
      <w:proofErr w:type="spellEnd"/>
      <w:r w:rsidRPr="004C086F">
        <w:rPr>
          <w:lang w:val="en-US"/>
        </w:rPr>
        <w:t>)</w:t>
      </w:r>
    </w:p>
    <w:p w14:paraId="0D387F8D" w14:textId="33F9E28F" w:rsidR="00172660" w:rsidRPr="004C086F" w:rsidRDefault="00F9384A" w:rsidP="00172660">
      <w:pPr>
        <w:pStyle w:val="IOP-CS-BodyText"/>
        <w:numPr>
          <w:ilvl w:val="0"/>
          <w:numId w:val="28"/>
        </w:numPr>
        <w:rPr>
          <w:lang w:val="en-US"/>
        </w:rPr>
      </w:pPr>
      <w:r w:rsidRPr="004C086F">
        <w:rPr>
          <w:lang w:val="en-US"/>
        </w:rPr>
        <w:t xml:space="preserve">IFC </w:t>
      </w:r>
      <w:r w:rsidR="00014D1A" w:rsidRPr="004C086F">
        <w:rPr>
          <w:lang w:val="en-US"/>
        </w:rPr>
        <w:t xml:space="preserve">Export </w:t>
      </w:r>
    </w:p>
    <w:p w14:paraId="7B403A9F" w14:textId="77777777" w:rsidR="00172660" w:rsidRDefault="00B772C0" w:rsidP="00172660">
      <w:pPr>
        <w:pStyle w:val="IOP-CS-BodyText"/>
        <w:numPr>
          <w:ilvl w:val="0"/>
          <w:numId w:val="28"/>
        </w:numPr>
        <w:rPr>
          <w:lang w:val="en-US"/>
        </w:rPr>
      </w:pPr>
      <w:r w:rsidRPr="00F9384A">
        <w:rPr>
          <w:lang w:val="en-US"/>
        </w:rPr>
        <w:t xml:space="preserve">Information Enrichment </w:t>
      </w:r>
    </w:p>
    <w:p w14:paraId="56EDFE55" w14:textId="2303623C" w:rsidR="00F9384A" w:rsidRPr="00B85129" w:rsidRDefault="00F9384A" w:rsidP="00B85129">
      <w:pPr>
        <w:pStyle w:val="IOP-CS-BodyText"/>
        <w:numPr>
          <w:ilvl w:val="1"/>
          <w:numId w:val="28"/>
        </w:numPr>
        <w:rPr>
          <w:lang w:val="en-US"/>
        </w:rPr>
      </w:pPr>
      <w:r w:rsidRPr="00B85129">
        <w:rPr>
          <w:lang w:val="en-US"/>
        </w:rPr>
        <w:t>Revit: Adding connection</w:t>
      </w:r>
      <w:r w:rsidR="00AA77B8">
        <w:rPr>
          <w:lang w:val="en-US"/>
        </w:rPr>
        <w:t>s metho</w:t>
      </w:r>
      <w:r w:rsidR="00B40F49">
        <w:rPr>
          <w:lang w:val="en-US"/>
        </w:rPr>
        <w:t xml:space="preserve">ds </w:t>
      </w:r>
      <w:r w:rsidRPr="00B85129">
        <w:rPr>
          <w:lang w:val="en-US"/>
        </w:rPr>
        <w:t xml:space="preserve">via </w:t>
      </w:r>
      <w:proofErr w:type="spellStart"/>
      <w:r w:rsidR="00B40F49">
        <w:rPr>
          <w:lang w:val="en-US"/>
        </w:rPr>
        <w:t>Des</w:t>
      </w:r>
      <w:r w:rsidRPr="00B85129">
        <w:rPr>
          <w:lang w:val="en-US"/>
        </w:rPr>
        <w:t>ite</w:t>
      </w:r>
      <w:proofErr w:type="spellEnd"/>
      <w:r w:rsidRPr="00B85129">
        <w:rPr>
          <w:lang w:val="en-US"/>
        </w:rPr>
        <w:t xml:space="preserve"> </w:t>
      </w:r>
    </w:p>
    <w:p w14:paraId="0342E736" w14:textId="53DC5D08" w:rsidR="00F9384A" w:rsidRPr="008A7B38" w:rsidRDefault="00F9384A" w:rsidP="00B85129">
      <w:pPr>
        <w:pStyle w:val="IOP-CS-BodyText"/>
        <w:numPr>
          <w:ilvl w:val="1"/>
          <w:numId w:val="28"/>
        </w:numPr>
        <w:rPr>
          <w:lang w:val="en-US"/>
        </w:rPr>
      </w:pPr>
      <w:proofErr w:type="spellStart"/>
      <w:r w:rsidRPr="008A7B38">
        <w:rPr>
          <w:lang w:val="en-US"/>
        </w:rPr>
        <w:t>Archicad</w:t>
      </w:r>
      <w:proofErr w:type="spellEnd"/>
      <w:r w:rsidRPr="008A7B38">
        <w:rPr>
          <w:lang w:val="en-US"/>
        </w:rPr>
        <w:t>: No additional steps</w:t>
      </w:r>
    </w:p>
    <w:p w14:paraId="426CA37F" w14:textId="196FBCAF" w:rsidR="00F9384A" w:rsidRPr="008A7B38" w:rsidRDefault="00F9384A" w:rsidP="00F9384A">
      <w:pPr>
        <w:pStyle w:val="IOP-CS-BodyText"/>
        <w:numPr>
          <w:ilvl w:val="0"/>
          <w:numId w:val="28"/>
        </w:numPr>
        <w:rPr>
          <w:lang w:val="en-US"/>
        </w:rPr>
      </w:pPr>
      <w:r w:rsidRPr="008A7B38">
        <w:rPr>
          <w:lang w:val="en-US"/>
        </w:rPr>
        <w:t>IFC model verification via IDS</w:t>
      </w:r>
    </w:p>
    <w:p w14:paraId="130705E4" w14:textId="77777777" w:rsidR="006C2719" w:rsidRDefault="006C2719" w:rsidP="00B73BDB">
      <w:pPr>
        <w:pStyle w:val="IOP-CS-BodyText"/>
        <w:ind w:firstLine="0"/>
        <w:rPr>
          <w:lang w:val="de-DE"/>
        </w:rPr>
      </w:pPr>
    </w:p>
    <w:p w14:paraId="618EEE32" w14:textId="220565FA" w:rsidR="000C3689" w:rsidRPr="00B27305" w:rsidRDefault="00C13AE6" w:rsidP="000C3689">
      <w:pPr>
        <w:pStyle w:val="IOP-CS-BodyText"/>
        <w:rPr>
          <w:color w:val="000000" w:themeColor="text1"/>
          <w:lang w:val="en-US"/>
        </w:rPr>
      </w:pPr>
      <w:r w:rsidRPr="00A36B4A">
        <w:rPr>
          <w:lang w:val="en-US"/>
        </w:rPr>
        <w:t>To</w:t>
      </w:r>
      <w:r w:rsidR="00541127" w:rsidRPr="00A36B4A">
        <w:rPr>
          <w:lang w:val="en-US"/>
        </w:rPr>
        <w:t xml:space="preserve"> validate the completeness and consistency of the information</w:t>
      </w:r>
      <w:r w:rsidR="006D4DBC">
        <w:rPr>
          <w:lang w:val="en-US"/>
        </w:rPr>
        <w:t xml:space="preserve"> re</w:t>
      </w:r>
      <w:r w:rsidR="007D0928">
        <w:rPr>
          <w:lang w:val="en-US"/>
        </w:rPr>
        <w:t xml:space="preserve">quirements </w:t>
      </w:r>
      <w:r w:rsidR="007D0928" w:rsidRPr="007D0928">
        <w:rPr>
          <w:lang w:val="en-US"/>
        </w:rPr>
        <w:t>(</w:t>
      </w:r>
      <w:r w:rsidR="007D0928" w:rsidRPr="007D0928">
        <w:rPr>
          <w:lang w:val="en-US"/>
        </w:rPr>
        <w:fldChar w:fldCharType="begin"/>
      </w:r>
      <w:r w:rsidR="007D0928" w:rsidRPr="007D0928">
        <w:rPr>
          <w:lang w:val="en-US"/>
        </w:rPr>
        <w:instrText xml:space="preserve"> REF _Ref225770672 \h  \* MERGEFORMAT </w:instrText>
      </w:r>
      <w:r w:rsidR="007D0928" w:rsidRPr="007D0928">
        <w:rPr>
          <w:lang w:val="en-US"/>
        </w:rPr>
      </w:r>
      <w:r w:rsidR="007D0928" w:rsidRPr="007D0928">
        <w:rPr>
          <w:lang w:val="en-US"/>
        </w:rPr>
        <w:fldChar w:fldCharType="separate"/>
      </w:r>
      <w:r w:rsidR="007D0928" w:rsidRPr="007D0928">
        <w:t>Table 1</w:t>
      </w:r>
      <w:r w:rsidR="007D0928" w:rsidRPr="007D0928">
        <w:rPr>
          <w:lang w:val="en-US"/>
        </w:rPr>
        <w:fldChar w:fldCharType="end"/>
      </w:r>
      <w:r w:rsidR="007D0928" w:rsidRPr="007D0928">
        <w:rPr>
          <w:lang w:val="en-US"/>
        </w:rPr>
        <w:t>)</w:t>
      </w:r>
      <w:r w:rsidR="00541127" w:rsidRPr="007D0928">
        <w:rPr>
          <w:lang w:val="en-US"/>
        </w:rPr>
        <w:t>,</w:t>
      </w:r>
      <w:r w:rsidR="00541127" w:rsidRPr="00A36B4A">
        <w:rPr>
          <w:lang w:val="en-US"/>
        </w:rPr>
        <w:t xml:space="preserve"> </w:t>
      </w:r>
      <w:r w:rsidR="000C3689" w:rsidRPr="00A36B4A">
        <w:rPr>
          <w:lang w:val="en-US"/>
        </w:rPr>
        <w:t>a</w:t>
      </w:r>
      <w:r w:rsidR="00446BF9" w:rsidRPr="00A36B4A">
        <w:rPr>
          <w:lang w:val="en-US"/>
        </w:rPr>
        <w:t xml:space="preserve"> </w:t>
      </w:r>
      <w:proofErr w:type="spellStart"/>
      <w:r w:rsidR="000C3689" w:rsidRPr="00A36B4A">
        <w:rPr>
          <w:lang w:val="en-US"/>
        </w:rPr>
        <w:t>buildingSMART</w:t>
      </w:r>
      <w:proofErr w:type="spellEnd"/>
      <w:r w:rsidR="000C3689" w:rsidRPr="00A36B4A">
        <w:rPr>
          <w:lang w:val="en-US"/>
        </w:rPr>
        <w:t xml:space="preserve"> </w:t>
      </w:r>
      <w:r w:rsidR="00541127" w:rsidRPr="00A36B4A">
        <w:rPr>
          <w:lang w:val="en-US"/>
        </w:rPr>
        <w:t xml:space="preserve">Information Delivery Specification (IDS) </w:t>
      </w:r>
      <w:r w:rsidR="000C3689" w:rsidRPr="00A36B4A">
        <w:rPr>
          <w:lang w:val="en-US"/>
        </w:rPr>
        <w:t xml:space="preserve">is used to define information requirements in a machine-interpretable form. The IDS enables automated compliance </w:t>
      </w:r>
      <w:r w:rsidR="00541127" w:rsidRPr="00A36B4A">
        <w:rPr>
          <w:lang w:val="en-US"/>
        </w:rPr>
        <w:t xml:space="preserve">checking </w:t>
      </w:r>
      <w:r w:rsidR="000C3689" w:rsidRPr="00A36B4A">
        <w:rPr>
          <w:lang w:val="en-US"/>
        </w:rPr>
        <w:t>of IFC models, thereby improving data quality and reliability. It is developed</w:t>
      </w:r>
      <w:r w:rsidR="00623410" w:rsidRPr="00A36B4A">
        <w:rPr>
          <w:lang w:val="en-US"/>
        </w:rPr>
        <w:t xml:space="preserve"> to verify the presence, data types, units, and permissible value ranges of </w:t>
      </w:r>
      <w:r w:rsidR="00623410" w:rsidRPr="00B27305">
        <w:rPr>
          <w:color w:val="000000" w:themeColor="text1"/>
          <w:lang w:val="en-US"/>
        </w:rPr>
        <w:t xml:space="preserve">all </w:t>
      </w:r>
      <w:r w:rsidR="00B27305" w:rsidRPr="00B27305">
        <w:rPr>
          <w:color w:val="000000" w:themeColor="text1"/>
          <w:lang w:val="en-US"/>
        </w:rPr>
        <w:t>information requirements</w:t>
      </w:r>
      <w:r w:rsidR="00D03061">
        <w:rPr>
          <w:color w:val="000000" w:themeColor="text1"/>
          <w:lang w:val="en-US"/>
        </w:rPr>
        <w:t xml:space="preserve"> (</w:t>
      </w:r>
      <w:r w:rsidR="00D03061" w:rsidRPr="00D03061">
        <w:rPr>
          <w:color w:val="000000" w:themeColor="text1"/>
          <w:lang w:val="en-US"/>
        </w:rPr>
        <w:fldChar w:fldCharType="begin"/>
      </w:r>
      <w:r w:rsidR="00D03061" w:rsidRPr="00D03061">
        <w:rPr>
          <w:color w:val="000000" w:themeColor="text1"/>
          <w:lang w:val="en-US"/>
        </w:rPr>
        <w:instrText xml:space="preserve"> REF _Ref225770672 \h  \* MERGEFORMAT </w:instrText>
      </w:r>
      <w:r w:rsidR="00D03061" w:rsidRPr="00D03061">
        <w:rPr>
          <w:color w:val="000000" w:themeColor="text1"/>
          <w:lang w:val="en-US"/>
        </w:rPr>
      </w:r>
      <w:r w:rsidR="00D03061" w:rsidRPr="00D03061">
        <w:rPr>
          <w:color w:val="000000" w:themeColor="text1"/>
          <w:lang w:val="en-US"/>
        </w:rPr>
        <w:fldChar w:fldCharType="separate"/>
      </w:r>
      <w:r w:rsidR="00D03061" w:rsidRPr="00D03061">
        <w:t>Table 1</w:t>
      </w:r>
      <w:r w:rsidR="00D03061" w:rsidRPr="00D03061">
        <w:rPr>
          <w:color w:val="000000" w:themeColor="text1"/>
          <w:lang w:val="en-US"/>
        </w:rPr>
        <w:fldChar w:fldCharType="end"/>
      </w:r>
      <w:r w:rsidR="00D03061" w:rsidRPr="00D03061">
        <w:rPr>
          <w:color w:val="000000" w:themeColor="text1"/>
          <w:lang w:val="en-US"/>
        </w:rPr>
        <w:t>)</w:t>
      </w:r>
      <w:r w:rsidR="00526EF3" w:rsidRPr="00B27305">
        <w:rPr>
          <w:color w:val="000000" w:themeColor="text1"/>
          <w:lang w:val="en-US"/>
        </w:rPr>
        <w:t>.</w:t>
      </w:r>
    </w:p>
    <w:p w14:paraId="4354E4DB" w14:textId="0C43BE59" w:rsidR="000C3689" w:rsidRPr="00A36B4A" w:rsidRDefault="000C3689" w:rsidP="000C3689">
      <w:pPr>
        <w:pStyle w:val="IOP-CS-BodyText"/>
        <w:rPr>
          <w:lang w:val="en-US"/>
        </w:rPr>
      </w:pPr>
      <w:r w:rsidRPr="00A36B4A">
        <w:rPr>
          <w:lang w:val="en-US"/>
        </w:rPr>
        <w:t xml:space="preserve">The validation </w:t>
      </w:r>
      <w:r w:rsidR="007702A2" w:rsidRPr="00A36B4A">
        <w:rPr>
          <w:lang w:val="en-US"/>
        </w:rPr>
        <w:t>confirms</w:t>
      </w:r>
      <w:r w:rsidR="00623410" w:rsidRPr="00A36B4A">
        <w:rPr>
          <w:lang w:val="en-US"/>
        </w:rPr>
        <w:t xml:space="preserve"> that the required sustainability-related properties </w:t>
      </w:r>
      <w:r w:rsidRPr="00A36B4A">
        <w:rPr>
          <w:lang w:val="en-US"/>
        </w:rPr>
        <w:t>are</w:t>
      </w:r>
      <w:r w:rsidR="00623410" w:rsidRPr="00A36B4A">
        <w:rPr>
          <w:lang w:val="en-US"/>
        </w:rPr>
        <w:t xml:space="preserve"> successfully implemented, exported, and machine-readably retrievable across both authoring tools.</w:t>
      </w:r>
      <w:r w:rsidRPr="00A36B4A">
        <w:rPr>
          <w:lang w:val="en-US"/>
        </w:rPr>
        <w:t xml:space="preserve"> </w:t>
      </w:r>
    </w:p>
    <w:p w14:paraId="64709428" w14:textId="77777777" w:rsidR="001A5921" w:rsidRPr="00A36B4A" w:rsidRDefault="007A5111" w:rsidP="001A5921">
      <w:pPr>
        <w:pStyle w:val="IOP-CS-BodyText"/>
        <w:keepNext/>
        <w:jc w:val="center"/>
      </w:pPr>
      <w:r w:rsidRPr="00A36B4A">
        <w:rPr>
          <w:noProof/>
          <w:lang w:val="en-US"/>
        </w:rPr>
        <w:drawing>
          <wp:inline distT="0" distB="0" distL="0" distR="0" wp14:anchorId="0063737E" wp14:editId="2EA47931">
            <wp:extent cx="5151120" cy="2232036"/>
            <wp:effectExtent l="0" t="0" r="0" b="0"/>
            <wp:docPr id="1369531107" name="Grafik 1" descr="Ein Bild, das Screenshot, Text,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31107" name="Grafik 1" descr="Ein Bild, das Screenshot, Text, Haus enthält.&#10;&#10;KI-generierte Inhalte können fehlerhaft sein."/>
                    <pic:cNvPicPr/>
                  </pic:nvPicPr>
                  <pic:blipFill>
                    <a:blip r:embed="rId19"/>
                    <a:stretch>
                      <a:fillRect/>
                    </a:stretch>
                  </pic:blipFill>
                  <pic:spPr>
                    <a:xfrm>
                      <a:off x="0" y="0"/>
                      <a:ext cx="5181932" cy="2245387"/>
                    </a:xfrm>
                    <a:prstGeom prst="rect">
                      <a:avLst/>
                    </a:prstGeom>
                  </pic:spPr>
                </pic:pic>
              </a:graphicData>
            </a:graphic>
          </wp:inline>
        </w:drawing>
      </w:r>
    </w:p>
    <w:p w14:paraId="181D818C" w14:textId="38639A28" w:rsidR="00DE23E9" w:rsidRPr="00A36B4A" w:rsidRDefault="001A5921" w:rsidP="00CE5270">
      <w:pPr>
        <w:pStyle w:val="Beschriftung"/>
        <w:jc w:val="center"/>
        <w:rPr>
          <w:rFonts w:ascii="Cambria" w:hAnsi="Cambria"/>
        </w:rPr>
      </w:pPr>
      <w:r w:rsidRPr="00A36B4A">
        <w:rPr>
          <w:rFonts w:ascii="Cambria" w:hAnsi="Cambria"/>
          <w:b/>
          <w:i w:val="0"/>
          <w:color w:val="auto"/>
          <w:sz w:val="20"/>
          <w:szCs w:val="20"/>
        </w:rPr>
        <w:t xml:space="preserve">Figure </w:t>
      </w:r>
      <w:r w:rsidRPr="00A36B4A">
        <w:rPr>
          <w:rFonts w:ascii="Cambria" w:hAnsi="Cambria"/>
          <w:b/>
          <w:i w:val="0"/>
          <w:color w:val="auto"/>
          <w:sz w:val="20"/>
          <w:szCs w:val="20"/>
        </w:rPr>
        <w:fldChar w:fldCharType="begin"/>
      </w:r>
      <w:r w:rsidRPr="00A36B4A">
        <w:rPr>
          <w:rFonts w:ascii="Cambria" w:hAnsi="Cambria"/>
          <w:b/>
          <w:i w:val="0"/>
          <w:color w:val="auto"/>
          <w:sz w:val="20"/>
          <w:szCs w:val="20"/>
        </w:rPr>
        <w:instrText xml:space="preserve"> SEQ Figure \* ARABIC </w:instrText>
      </w:r>
      <w:r w:rsidRPr="00A36B4A">
        <w:rPr>
          <w:rFonts w:ascii="Cambria" w:hAnsi="Cambria"/>
          <w:b/>
          <w:i w:val="0"/>
          <w:color w:val="auto"/>
          <w:sz w:val="20"/>
          <w:szCs w:val="20"/>
        </w:rPr>
        <w:fldChar w:fldCharType="separate"/>
      </w:r>
      <w:r w:rsidR="00534EBA">
        <w:rPr>
          <w:rFonts w:ascii="Cambria" w:hAnsi="Cambria"/>
          <w:b/>
          <w:i w:val="0"/>
          <w:noProof/>
          <w:color w:val="auto"/>
          <w:sz w:val="20"/>
          <w:szCs w:val="20"/>
        </w:rPr>
        <w:t>5</w:t>
      </w:r>
      <w:r w:rsidRPr="00A36B4A">
        <w:rPr>
          <w:rFonts w:ascii="Cambria" w:hAnsi="Cambria"/>
          <w:b/>
          <w:i w:val="0"/>
          <w:color w:val="auto"/>
          <w:sz w:val="20"/>
          <w:szCs w:val="20"/>
        </w:rPr>
        <w:fldChar w:fldCharType="end"/>
      </w:r>
      <w:r w:rsidRPr="00A36B4A">
        <w:rPr>
          <w:rFonts w:ascii="Cambria" w:hAnsi="Cambria"/>
          <w:b/>
          <w:i w:val="0"/>
          <w:color w:val="auto"/>
          <w:sz w:val="20"/>
          <w:szCs w:val="20"/>
        </w:rPr>
        <w:t>.</w:t>
      </w:r>
      <w:r w:rsidRPr="00A36B4A">
        <w:rPr>
          <w:rFonts w:ascii="Cambria" w:hAnsi="Cambria"/>
        </w:rPr>
        <w:t xml:space="preserve"> </w:t>
      </w:r>
      <w:r w:rsidRPr="00A36B4A">
        <w:rPr>
          <w:rFonts w:ascii="Cambria" w:hAnsi="Cambria"/>
          <w:i w:val="0"/>
          <w:color w:val="auto"/>
          <w:sz w:val="20"/>
          <w:szCs w:val="20"/>
        </w:rPr>
        <w:t>Validation</w:t>
      </w:r>
      <w:r w:rsidR="00CE5270" w:rsidRPr="00A36B4A">
        <w:rPr>
          <w:rFonts w:ascii="Cambria" w:hAnsi="Cambria"/>
          <w:i w:val="0"/>
          <w:color w:val="auto"/>
          <w:sz w:val="20"/>
          <w:szCs w:val="20"/>
        </w:rPr>
        <w:t xml:space="preserve"> of geometric and semantic information</w:t>
      </w:r>
      <w:r w:rsidRPr="00A36B4A">
        <w:rPr>
          <w:rFonts w:ascii="Cambria" w:hAnsi="Cambria"/>
          <w:i w:val="0"/>
          <w:color w:val="auto"/>
          <w:sz w:val="20"/>
          <w:szCs w:val="20"/>
        </w:rPr>
        <w:t xml:space="preserve"> (</w:t>
      </w:r>
      <w:r w:rsidR="00351180">
        <w:rPr>
          <w:rFonts w:ascii="Cambria" w:hAnsi="Cambria"/>
          <w:i w:val="0"/>
          <w:color w:val="auto"/>
          <w:sz w:val="20"/>
          <w:szCs w:val="20"/>
        </w:rPr>
        <w:t>s</w:t>
      </w:r>
      <w:r w:rsidR="00CE5270" w:rsidRPr="00A36B4A">
        <w:rPr>
          <w:rFonts w:ascii="Cambria" w:hAnsi="Cambria"/>
          <w:i w:val="0"/>
          <w:color w:val="auto"/>
          <w:sz w:val="20"/>
          <w:szCs w:val="20"/>
        </w:rPr>
        <w:t>creenshot)</w:t>
      </w:r>
      <w:r w:rsidRPr="00A36B4A">
        <w:rPr>
          <w:rFonts w:ascii="Cambria" w:hAnsi="Cambria"/>
          <w:i w:val="0"/>
          <w:color w:val="auto"/>
          <w:sz w:val="20"/>
          <w:szCs w:val="20"/>
        </w:rPr>
        <w:t xml:space="preserve"> </w:t>
      </w:r>
    </w:p>
    <w:p w14:paraId="411A8AF0" w14:textId="248B3315" w:rsidR="007660D6" w:rsidRPr="00A36B4A" w:rsidRDefault="757B4D3B" w:rsidP="00783F58">
      <w:pPr>
        <w:pStyle w:val="IOP-CS-BodyText"/>
        <w:rPr>
          <w:lang w:val="en-US"/>
        </w:rPr>
      </w:pPr>
      <w:r w:rsidRPr="00A36B4A">
        <w:rPr>
          <w:lang w:val="en-US"/>
        </w:rPr>
        <w:t>Based on the geometrically and semantically validated BIM model, the proposed circularity assessment framework is applied to evaluate its methodological consistency and practical applicability.</w:t>
      </w:r>
      <w:r w:rsidR="00E26953" w:rsidRPr="00A36B4A">
        <w:t xml:space="preserve"> </w:t>
      </w:r>
      <w:r w:rsidRPr="00A36B4A">
        <w:rPr>
          <w:lang w:val="en-US"/>
        </w:rPr>
        <w:t xml:space="preserve">The semantic, material-related, and layer-structured information already present in the model </w:t>
      </w:r>
      <w:proofErr w:type="gramStart"/>
      <w:r w:rsidRPr="757B4D3B">
        <w:rPr>
          <w:lang w:val="en-US"/>
        </w:rPr>
        <w:t>enable</w:t>
      </w:r>
      <w:proofErr w:type="gramEnd"/>
      <w:r w:rsidRPr="00A36B4A">
        <w:rPr>
          <w:lang w:val="en-US"/>
        </w:rPr>
        <w:t xml:space="preserve"> a systematic assessment of constructive conditions at component level, allowing the </w:t>
      </w:r>
      <w:r w:rsidR="00F14D16">
        <w:rPr>
          <w:lang w:val="en-US"/>
        </w:rPr>
        <w:t>circularity</w:t>
      </w:r>
      <w:r w:rsidRPr="00A36B4A">
        <w:rPr>
          <w:lang w:val="en-US"/>
        </w:rPr>
        <w:t xml:space="preserve"> framework to be executed as intended.</w:t>
      </w:r>
      <w:r w:rsidR="007660D6" w:rsidRPr="00A36B4A">
        <w:rPr>
          <w:lang w:val="en-US"/>
        </w:rPr>
        <w:t xml:space="preserve"> </w:t>
      </w:r>
    </w:p>
    <w:p w14:paraId="02DFEC4E" w14:textId="5AA9FE39" w:rsidR="004C053E" w:rsidRPr="00A36B4A" w:rsidRDefault="757B4D3B" w:rsidP="757B4D3B">
      <w:pPr>
        <w:pStyle w:val="IOP-CS-BodyText"/>
        <w:rPr>
          <w:lang w:val="en-US"/>
        </w:rPr>
      </w:pPr>
      <w:r w:rsidRPr="00A36B4A">
        <w:rPr>
          <w:lang w:val="en-US"/>
        </w:rPr>
        <w:t xml:space="preserve">The validation confirms that the methodological logic of the framework is internally consistent and operational when the required model-based information is available in the validated BIM model. Information retrieved from the BIM model enables the classification of connection types, accessibility, and the position of individual layers within the overall assembly, from which construction-specific and </w:t>
      </w:r>
      <w:r w:rsidR="00051B5B">
        <w:rPr>
          <w:lang w:val="en-US"/>
        </w:rPr>
        <w:t>feasible</w:t>
      </w:r>
      <w:r w:rsidRPr="00A36B4A">
        <w:rPr>
          <w:lang w:val="en-US"/>
        </w:rPr>
        <w:t xml:space="preserve"> </w:t>
      </w:r>
      <w:proofErr w:type="spellStart"/>
      <w:r w:rsidR="002D0041" w:rsidRPr="00A36B4A">
        <w:rPr>
          <w:lang w:val="en-US"/>
        </w:rPr>
        <w:t>EoL</w:t>
      </w:r>
      <w:proofErr w:type="spellEnd"/>
      <w:r w:rsidRPr="00A36B4A">
        <w:rPr>
          <w:lang w:val="en-US"/>
        </w:rPr>
        <w:t xml:space="preserve"> scenarios can be derived. The environmental impacts associated with these scenarios are subsequently quantified using data from EPDs.</w:t>
      </w:r>
    </w:p>
    <w:p w14:paraId="429C809E" w14:textId="09455F79" w:rsidR="004C053E" w:rsidRPr="00A36B4A" w:rsidRDefault="757B4D3B" w:rsidP="757B4D3B">
      <w:pPr>
        <w:pStyle w:val="IOP-CS-BodyText"/>
        <w:rPr>
          <w:lang w:val="en-US"/>
        </w:rPr>
      </w:pPr>
      <w:r w:rsidRPr="00A36B4A">
        <w:rPr>
          <w:lang w:val="en-US"/>
        </w:rPr>
        <w:t xml:space="preserve">For masonry wall constructions, the validation reveals that the applicability of the framework is primarily constrained by the limited availability and low level of differentiation of </w:t>
      </w:r>
      <w:proofErr w:type="spellStart"/>
      <w:r w:rsidR="002D0041" w:rsidRPr="00A36B4A">
        <w:rPr>
          <w:lang w:val="en-US"/>
        </w:rPr>
        <w:t>EoL</w:t>
      </w:r>
      <w:proofErr w:type="spellEnd"/>
      <w:r w:rsidRPr="00A36B4A">
        <w:rPr>
          <w:lang w:val="en-US"/>
        </w:rPr>
        <w:t xml:space="preserve"> information in existing datasets rather than by methodological limitations of the approach itself. </w:t>
      </w:r>
      <w:r w:rsidRPr="00A36B4A">
        <w:rPr>
          <w:lang w:val="en-US"/>
        </w:rPr>
        <w:lastRenderedPageBreak/>
        <w:t xml:space="preserve">While constructive differentiation and qualitative scenario derivation can be performed, the quantitative implementation of circularity scenarios remains restricted. </w:t>
      </w:r>
      <w:r w:rsidR="00FD1114" w:rsidRPr="00FD1114">
        <w:rPr>
          <w:lang w:val="en-US"/>
        </w:rPr>
        <w:t xml:space="preserve">To further evaluate the framework, additional wall types are considered where more detailed </w:t>
      </w:r>
      <w:proofErr w:type="spellStart"/>
      <w:r w:rsidR="00FD1114" w:rsidRPr="00FD1114">
        <w:rPr>
          <w:lang w:val="en-US"/>
        </w:rPr>
        <w:t>EoL</w:t>
      </w:r>
      <w:proofErr w:type="spellEnd"/>
      <w:r w:rsidR="00FD1114" w:rsidRPr="00FD1114">
        <w:rPr>
          <w:lang w:val="en-US"/>
        </w:rPr>
        <w:t xml:space="preserve"> information is available in existing EPDs, for example timber wall constructions.</w:t>
      </w:r>
    </w:p>
    <w:p w14:paraId="1075F876" w14:textId="73F53BBE" w:rsidR="008E6FA8" w:rsidRPr="00A36B4A" w:rsidRDefault="00741213" w:rsidP="000D0D6A">
      <w:pPr>
        <w:pStyle w:val="IOP-CS-SectionHead"/>
      </w:pPr>
      <w:r w:rsidRPr="00A36B4A">
        <w:t>5</w:t>
      </w:r>
      <w:r w:rsidR="000D0D6A" w:rsidRPr="00A36B4A">
        <w:t>.</w:t>
      </w:r>
      <w:r w:rsidR="002B7FD4" w:rsidRPr="00A36B4A">
        <w:t xml:space="preserve"> </w:t>
      </w:r>
      <w:r w:rsidR="005F4314" w:rsidRPr="00A36B4A">
        <w:t>Discussion</w:t>
      </w:r>
      <w:r w:rsidR="00E31B76" w:rsidRPr="00A36B4A">
        <w:t xml:space="preserve"> </w:t>
      </w:r>
      <w:r w:rsidR="00E101C0" w:rsidRPr="00A36B4A">
        <w:t>&amp; Conclusion</w:t>
      </w:r>
    </w:p>
    <w:p w14:paraId="33C9339D" w14:textId="2F50AA91" w:rsidR="007B1088" w:rsidRPr="00A36B4A" w:rsidRDefault="00A87FF7" w:rsidP="005B2B6F">
      <w:pPr>
        <w:pStyle w:val="IOP-CS-BodyText"/>
        <w:rPr>
          <w:lang w:val="en-US"/>
        </w:rPr>
      </w:pPr>
      <w:r w:rsidRPr="00A36B4A">
        <w:rPr>
          <w:lang w:val="en-US"/>
        </w:rPr>
        <w:t xml:space="preserve">This study examines </w:t>
      </w:r>
      <w:r w:rsidR="004175C6" w:rsidRPr="00A36B4A">
        <w:rPr>
          <w:lang w:val="en-US"/>
        </w:rPr>
        <w:t>how relevant</w:t>
      </w:r>
      <w:r w:rsidRPr="00A36B4A">
        <w:rPr>
          <w:lang w:val="en-US"/>
        </w:rPr>
        <w:t xml:space="preserve"> sustainability attributes </w:t>
      </w:r>
      <w:r w:rsidR="00CF0F7A" w:rsidRPr="00A36B4A">
        <w:rPr>
          <w:lang w:val="en-US"/>
        </w:rPr>
        <w:t>can</w:t>
      </w:r>
      <w:r w:rsidR="004175C6" w:rsidRPr="00A36B4A">
        <w:rPr>
          <w:lang w:val="en-US"/>
        </w:rPr>
        <w:t xml:space="preserve"> be structured and embedded in</w:t>
      </w:r>
      <w:r w:rsidRPr="00A36B4A">
        <w:rPr>
          <w:lang w:val="en-US"/>
        </w:rPr>
        <w:t xml:space="preserve"> digital building models </w:t>
      </w:r>
      <w:r w:rsidR="004175C6" w:rsidRPr="00A36B4A">
        <w:rPr>
          <w:lang w:val="en-US"/>
        </w:rPr>
        <w:t>to enable their use in</w:t>
      </w:r>
      <w:r w:rsidRPr="00A36B4A">
        <w:rPr>
          <w:lang w:val="en-US"/>
        </w:rPr>
        <w:t xml:space="preserve"> automated sustainability assessments. It proposes a BIM-based framework that embeds holistic sustainability indicators at geometric and semantic levels, focusing on multi-layer wall constructions and environmental, economic, socio-cultural, functional, and circular aspects.</w:t>
      </w:r>
    </w:p>
    <w:p w14:paraId="0FD04C73" w14:textId="66D801A1" w:rsidR="0020133B" w:rsidRPr="00A36B4A" w:rsidRDefault="005B282B" w:rsidP="00F602F8">
      <w:pPr>
        <w:pStyle w:val="IOP-CS-BodyText"/>
        <w:rPr>
          <w:lang w:val="en-US"/>
        </w:rPr>
      </w:pPr>
      <w:r w:rsidRPr="00A36B4A">
        <w:rPr>
          <w:lang w:val="en-US"/>
        </w:rPr>
        <w:t xml:space="preserve">The IFC-based integration of </w:t>
      </w:r>
      <w:r w:rsidR="00B27305">
        <w:rPr>
          <w:lang w:val="en-US"/>
        </w:rPr>
        <w:t>properties</w:t>
      </w:r>
      <w:r w:rsidRPr="00A36B4A">
        <w:rPr>
          <w:lang w:val="en-US"/>
        </w:rPr>
        <w:t xml:space="preserve"> </w:t>
      </w:r>
      <w:r w:rsidR="003010E8" w:rsidRPr="00A36B4A">
        <w:rPr>
          <w:lang w:val="en-US"/>
        </w:rPr>
        <w:t>considering</w:t>
      </w:r>
      <w:r w:rsidRPr="00A36B4A">
        <w:rPr>
          <w:lang w:val="en-US"/>
        </w:rPr>
        <w:t xml:space="preserve"> </w:t>
      </w:r>
      <w:r w:rsidR="00003AD8" w:rsidRPr="00A36B4A">
        <w:rPr>
          <w:lang w:val="en-US"/>
        </w:rPr>
        <w:t>GWP</w:t>
      </w:r>
      <w:r w:rsidR="00316F1F">
        <w:rPr>
          <w:lang w:val="en-US"/>
        </w:rPr>
        <w:t xml:space="preserve">, </w:t>
      </w:r>
      <w:r w:rsidR="00F0585F" w:rsidRPr="00A36B4A">
        <w:rPr>
          <w:lang w:val="en-US"/>
        </w:rPr>
        <w:t>PENRT</w:t>
      </w:r>
      <w:r w:rsidR="00316F1F">
        <w:rPr>
          <w:lang w:val="en-US"/>
        </w:rPr>
        <w:t>,</w:t>
      </w:r>
      <w:r w:rsidRPr="00A36B4A">
        <w:rPr>
          <w:lang w:val="en-US"/>
        </w:rPr>
        <w:t xml:space="preserve"> cost, sound and thermal performance, and circularity proved technically feasible. </w:t>
      </w:r>
      <w:r w:rsidR="00C679A0" w:rsidRPr="00A36B4A">
        <w:rPr>
          <w:lang w:val="en-US"/>
        </w:rPr>
        <w:t>These attributes can be consistently structured within BIM models to enable automated evaluation, provided suitable datasets are available</w:t>
      </w:r>
      <w:r w:rsidR="001054F9" w:rsidRPr="00A36B4A">
        <w:rPr>
          <w:lang w:val="en-US"/>
        </w:rPr>
        <w:t>.</w:t>
      </w:r>
      <w:r w:rsidR="00FB1704" w:rsidRPr="00A36B4A">
        <w:rPr>
          <w:lang w:val="en-US"/>
        </w:rPr>
        <w:t xml:space="preserve"> </w:t>
      </w:r>
      <w:r w:rsidR="00B25E0D" w:rsidRPr="00B25E0D">
        <w:rPr>
          <w:lang w:val="en-US"/>
        </w:rPr>
        <w:t xml:space="preserve">From an automation perspective, the information must either be </w:t>
      </w:r>
      <w:proofErr w:type="gramStart"/>
      <w:r w:rsidR="00B25E0D" w:rsidRPr="00B25E0D">
        <w:rPr>
          <w:lang w:val="en-US"/>
        </w:rPr>
        <w:t>taken into account</w:t>
      </w:r>
      <w:proofErr w:type="gramEnd"/>
      <w:r w:rsidR="00B25E0D" w:rsidRPr="00B25E0D">
        <w:rPr>
          <w:lang w:val="en-US"/>
        </w:rPr>
        <w:t xml:space="preserve"> in the digital model or supplemented externally.</w:t>
      </w:r>
      <w:r w:rsidR="00783846">
        <w:rPr>
          <w:lang w:val="en-US"/>
        </w:rPr>
        <w:t xml:space="preserve"> </w:t>
      </w:r>
      <w:r w:rsidR="0020133B" w:rsidRPr="00A36B4A">
        <w:rPr>
          <w:lang w:val="en-US"/>
        </w:rPr>
        <w:t>Regardless of the chosen approach, a basic sustainability assessment can already be enabled using minimal datasets.</w:t>
      </w:r>
    </w:p>
    <w:p w14:paraId="1302EDA1" w14:textId="0B337BAF" w:rsidR="007B4EE2" w:rsidRPr="00A36B4A" w:rsidRDefault="00E357BB" w:rsidP="00F602F8">
      <w:pPr>
        <w:pStyle w:val="IOP-CS-BodyText"/>
        <w:rPr>
          <w:rFonts w:eastAsia="Cambria" w:cs="Cambria"/>
          <w:lang w:val="en-US"/>
        </w:rPr>
      </w:pPr>
      <w:r w:rsidRPr="00E357BB">
        <w:rPr>
          <w:lang w:val="en-US"/>
        </w:rPr>
        <w:t xml:space="preserve">Based on the literature, the circularity indicator emerged as particularly relevant. </w:t>
      </w:r>
      <w:r w:rsidR="00B17FDD" w:rsidRPr="00A36B4A">
        <w:rPr>
          <w:lang w:val="en-US"/>
        </w:rPr>
        <w:t xml:space="preserve">To operationalize this indicator, a circularity framework differentiates </w:t>
      </w:r>
      <w:proofErr w:type="spellStart"/>
      <w:r w:rsidR="0D7857ED" w:rsidRPr="00A36B4A">
        <w:rPr>
          <w:lang w:val="en-US"/>
        </w:rPr>
        <w:t>EoL</w:t>
      </w:r>
      <w:proofErr w:type="spellEnd"/>
      <w:r w:rsidR="00B17FDD" w:rsidRPr="00A36B4A">
        <w:rPr>
          <w:lang w:val="en-US"/>
        </w:rPr>
        <w:t xml:space="preserve"> pathways and identifies high-quality reuse and recycling potential based on the construction.</w:t>
      </w:r>
      <w:r w:rsidR="00806506" w:rsidRPr="00A36B4A">
        <w:rPr>
          <w:lang w:val="en-US"/>
        </w:rPr>
        <w:t xml:space="preserve"> </w:t>
      </w:r>
      <w:r w:rsidR="001514DA" w:rsidRPr="00A36B4A">
        <w:rPr>
          <w:lang w:val="en-US"/>
        </w:rPr>
        <w:t xml:space="preserve">However, the results show that circularity assessments strongly depend on data availability. </w:t>
      </w:r>
      <w:r w:rsidR="0D7857ED" w:rsidRPr="00A36B4A">
        <w:rPr>
          <w:lang w:val="en-US"/>
        </w:rPr>
        <w:t>Although the current version of EN 15804</w:t>
      </w:r>
      <w:r>
        <w:rPr>
          <w:lang w:val="en-US"/>
        </w:rPr>
        <w:t xml:space="preserve"> </w:t>
      </w:r>
      <w:r w:rsidR="0D7857ED" w:rsidRPr="00A36B4A">
        <w:rPr>
          <w:lang w:val="en-US"/>
        </w:rPr>
        <w:t xml:space="preserve">requires scenario-based declarations across modules A to C, most available environmental product declarations do not yet provide this level of differentiation, as these normative requirements are relatively recent and are only limitedly reflected in existing EPDs. </w:t>
      </w:r>
      <w:r w:rsidR="00223A71" w:rsidRPr="00223A71">
        <w:rPr>
          <w:lang w:val="en-US"/>
        </w:rPr>
        <w:t xml:space="preserve">Consequently, materials with theoretically superior </w:t>
      </w:r>
      <w:proofErr w:type="spellStart"/>
      <w:r w:rsidR="00223A71" w:rsidRPr="00223A71">
        <w:rPr>
          <w:lang w:val="en-US"/>
        </w:rPr>
        <w:t>EoL</w:t>
      </w:r>
      <w:proofErr w:type="spellEnd"/>
      <w:r w:rsidR="00223A71" w:rsidRPr="00223A71">
        <w:rPr>
          <w:lang w:val="en-US"/>
        </w:rPr>
        <w:t xml:space="preserve"> performance may receive unfavorable ratings due to the limited data available.</w:t>
      </w:r>
      <w:r w:rsidR="001514DA" w:rsidRPr="00A36B4A">
        <w:rPr>
          <w:lang w:val="en-US"/>
        </w:rPr>
        <w:t xml:space="preserve"> </w:t>
      </w:r>
      <w:r w:rsidR="004A2437" w:rsidRPr="00A36B4A">
        <w:rPr>
          <w:lang w:val="en-US"/>
        </w:rPr>
        <w:t>Also,</w:t>
      </w:r>
      <w:r w:rsidR="0D7857ED" w:rsidRPr="00A36B4A">
        <w:rPr>
          <w:lang w:val="en-US"/>
        </w:rPr>
        <w:t xml:space="preserve"> standard C3/C4 scenarios often assume thermal recycling by default, ignoring higher circular potential. </w:t>
      </w:r>
      <w:r w:rsidR="001514DA" w:rsidRPr="00A36B4A">
        <w:rPr>
          <w:lang w:val="en-US"/>
        </w:rPr>
        <w:t>This highlights the need for more granular datasets to enable comprehensive circularity evaluation across diverse construction systems.</w:t>
      </w:r>
      <w:r w:rsidR="00294837" w:rsidRPr="00A36B4A">
        <w:rPr>
          <w:lang w:val="en-US"/>
        </w:rPr>
        <w:t xml:space="preserve"> </w:t>
      </w:r>
      <w:r w:rsidR="006244B2" w:rsidRPr="00A36B4A">
        <w:rPr>
          <w:rFonts w:eastAsia="Cambria" w:cs="Cambria"/>
          <w:lang w:val="en-US"/>
        </w:rPr>
        <w:t xml:space="preserve">Comparable data gaps were identified for economic and functional indicators, including costs, sound and thermal insulation, and fire protection. This supports findings in the literature that sustainability assessments predominantly focus on </w:t>
      </w:r>
      <w:r w:rsidR="0D7857ED" w:rsidRPr="00A36B4A">
        <w:rPr>
          <w:rFonts w:eastAsia="Cambria" w:cs="Cambria"/>
          <w:lang w:val="en-US"/>
        </w:rPr>
        <w:t>environmental</w:t>
      </w:r>
      <w:r w:rsidR="006244B2" w:rsidRPr="00A36B4A">
        <w:rPr>
          <w:rFonts w:eastAsia="Cambria" w:cs="Cambria"/>
          <w:lang w:val="en-US"/>
        </w:rPr>
        <w:t xml:space="preserve"> aspects, while other dimensions are often neglected.</w:t>
      </w:r>
      <w:r w:rsidR="00250A37" w:rsidRPr="00A36B4A">
        <w:rPr>
          <w:rFonts w:eastAsia="Cambria" w:cs="Cambria"/>
          <w:lang w:val="en-US"/>
        </w:rPr>
        <w:t xml:space="preserve"> </w:t>
      </w:r>
      <w:r w:rsidR="008A5761" w:rsidRPr="00A36B4A">
        <w:rPr>
          <w:rFonts w:eastAsia="Cambria" w:cs="Cambria"/>
          <w:lang w:val="en-US"/>
        </w:rPr>
        <w:t>This can be explained by the generally defined sustainability goals</w:t>
      </w:r>
      <w:r w:rsidR="00985F32">
        <w:rPr>
          <w:rFonts w:eastAsia="Cambria" w:cs="Cambria"/>
          <w:lang w:val="en-US"/>
        </w:rPr>
        <w:t>.</w:t>
      </w:r>
    </w:p>
    <w:p w14:paraId="6CAFA61C" w14:textId="6BF3986B" w:rsidR="006244B2" w:rsidRPr="00A36B4A" w:rsidRDefault="00223A71" w:rsidP="00F602F8">
      <w:pPr>
        <w:pStyle w:val="IOP-CS-BodyText"/>
        <w:rPr>
          <w:lang w:val="en-US"/>
        </w:rPr>
      </w:pPr>
      <w:r w:rsidRPr="00223A71">
        <w:rPr>
          <w:rFonts w:eastAsia="Cambria" w:cs="Cambria"/>
          <w:lang w:val="en-US"/>
        </w:rPr>
        <w:t xml:space="preserve">The utilization of a comprehensive set of sustainability indicators, while addressing modeling effort, necessitates the consistent provision of a minimal set of defined </w:t>
      </w:r>
      <w:r w:rsidR="00B27305">
        <w:rPr>
          <w:rFonts w:eastAsia="Cambria" w:cs="Cambria"/>
          <w:lang w:val="en-US"/>
        </w:rPr>
        <w:t>information requirements</w:t>
      </w:r>
      <w:r w:rsidRPr="00223A71">
        <w:rPr>
          <w:rFonts w:eastAsia="Cambria" w:cs="Cambria"/>
          <w:lang w:val="en-US"/>
        </w:rPr>
        <w:t xml:space="preserve"> for said indicators. </w:t>
      </w:r>
      <w:r w:rsidR="005B2B6F" w:rsidRPr="00A36B4A">
        <w:rPr>
          <w:rFonts w:eastAsia="Cambria" w:cs="Cambria"/>
          <w:lang w:val="en-US"/>
        </w:rPr>
        <w:t xml:space="preserve">These </w:t>
      </w:r>
      <w:r w:rsidR="00B27305">
        <w:rPr>
          <w:rFonts w:eastAsia="Cambria" w:cs="Cambria"/>
          <w:lang w:val="en-US"/>
        </w:rPr>
        <w:t>information requirements</w:t>
      </w:r>
      <w:r w:rsidR="005B2B6F" w:rsidRPr="00A36B4A">
        <w:rPr>
          <w:rFonts w:eastAsia="Cambria" w:cs="Cambria"/>
          <w:lang w:val="en-US"/>
        </w:rPr>
        <w:t xml:space="preserve"> can be automatically checked using an IDS, which reduces the effort required for LCA </w:t>
      </w:r>
      <w:r w:rsidR="0089079D">
        <w:rPr>
          <w:rFonts w:eastAsia="Cambria" w:cs="Cambria"/>
          <w:lang w:val="en-US"/>
        </w:rPr>
        <w:t>experts</w:t>
      </w:r>
      <w:r w:rsidR="005B2B6F" w:rsidRPr="00A36B4A">
        <w:rPr>
          <w:rFonts w:eastAsia="Cambria" w:cs="Cambria"/>
          <w:lang w:val="en-US"/>
        </w:rPr>
        <w:t xml:space="preserve"> to perform sustainability assessments. Depending on the scope of the model-based sustainability assessment, additional data</w:t>
      </w:r>
      <w:r w:rsidR="00470543" w:rsidRPr="00A36B4A">
        <w:rPr>
          <w:rFonts w:eastAsia="Cambria" w:cs="Cambria"/>
          <w:lang w:val="en-US"/>
        </w:rPr>
        <w:t xml:space="preserve"> </w:t>
      </w:r>
      <w:r w:rsidR="00685460" w:rsidRPr="00A36B4A">
        <w:rPr>
          <w:rFonts w:eastAsia="Cambria" w:cs="Cambria"/>
          <w:lang w:val="en-US"/>
        </w:rPr>
        <w:t>such as</w:t>
      </w:r>
      <w:r w:rsidR="00470543" w:rsidRPr="00A36B4A">
        <w:rPr>
          <w:rFonts w:eastAsia="Cambria" w:cs="Cambria"/>
          <w:lang w:val="en-US"/>
        </w:rPr>
        <w:t xml:space="preserve"> cost and soundproofing</w:t>
      </w:r>
      <w:r w:rsidR="008343F4" w:rsidRPr="00A36B4A">
        <w:rPr>
          <w:rFonts w:eastAsia="Cambria" w:cs="Cambria"/>
          <w:lang w:val="en-US"/>
        </w:rPr>
        <w:t xml:space="preserve"> information</w:t>
      </w:r>
      <w:r w:rsidR="005B2B6F" w:rsidRPr="00A36B4A">
        <w:rPr>
          <w:rFonts w:eastAsia="Cambria" w:cs="Cambria"/>
          <w:lang w:val="en-US"/>
        </w:rPr>
        <w:t xml:space="preserve"> can be integrated into the model</w:t>
      </w:r>
      <w:r w:rsidR="005B2B6F" w:rsidRPr="00A36B4A" w:rsidDel="008E6544">
        <w:rPr>
          <w:rFonts w:eastAsia="Cambria" w:cs="Cambria"/>
          <w:lang w:val="en-US"/>
        </w:rPr>
        <w:t xml:space="preserve"> </w:t>
      </w:r>
      <w:r w:rsidR="00685460" w:rsidRPr="00A36B4A">
        <w:rPr>
          <w:rFonts w:eastAsia="Cambria" w:cs="Cambria"/>
          <w:lang w:val="en-US"/>
        </w:rPr>
        <w:t>during later design or execution planning stages.</w:t>
      </w:r>
      <w:r w:rsidR="005B2B6F" w:rsidRPr="00A36B4A">
        <w:rPr>
          <w:rFonts w:eastAsia="Cambria" w:cs="Cambria"/>
          <w:lang w:val="en-US"/>
        </w:rPr>
        <w:t xml:space="preserve"> </w:t>
      </w:r>
      <w:r w:rsidR="0030679D" w:rsidRPr="00A36B4A">
        <w:rPr>
          <w:rFonts w:eastAsia="Cambria" w:cs="Cambria"/>
          <w:lang w:val="en-US"/>
        </w:rPr>
        <w:t>For example, this</w:t>
      </w:r>
      <w:r w:rsidR="005B2B6F" w:rsidRPr="00A36B4A">
        <w:rPr>
          <w:rFonts w:eastAsia="Cambria" w:cs="Cambria"/>
          <w:lang w:val="en-US"/>
        </w:rPr>
        <w:t xml:space="preserve"> can be achieved by integrating external databases across all sustainability dimensions</w:t>
      </w:r>
      <w:r w:rsidR="0030679D" w:rsidRPr="00A36B4A">
        <w:rPr>
          <w:rFonts w:eastAsia="Cambria" w:cs="Cambria"/>
          <w:lang w:val="en-US"/>
        </w:rPr>
        <w:t>.</w:t>
      </w:r>
      <w:r w:rsidR="005B2B6F" w:rsidRPr="00A36B4A">
        <w:rPr>
          <w:rFonts w:eastAsia="Cambria" w:cs="Cambria"/>
          <w:lang w:val="en-US"/>
        </w:rPr>
        <w:t xml:space="preserve"> Consequently, there are multiple implementation </w:t>
      </w:r>
      <w:r w:rsidR="00472670">
        <w:rPr>
          <w:rFonts w:eastAsia="Cambria" w:cs="Cambria"/>
          <w:lang w:val="en-US"/>
        </w:rPr>
        <w:t>methods</w:t>
      </w:r>
      <w:r w:rsidR="005B2B6F" w:rsidRPr="00A36B4A">
        <w:rPr>
          <w:rFonts w:eastAsia="Cambria" w:cs="Cambria"/>
          <w:lang w:val="en-US"/>
        </w:rPr>
        <w:t>, and the chosen approach should be defined at the beginning of each project.</w:t>
      </w:r>
    </w:p>
    <w:p w14:paraId="5CB2984F" w14:textId="3C1A6322" w:rsidR="004E065C" w:rsidRPr="00A36B4A" w:rsidRDefault="00741213" w:rsidP="00576086">
      <w:pPr>
        <w:pStyle w:val="IOP-CS-SectionHead"/>
      </w:pPr>
      <w:r w:rsidRPr="00A36B4A">
        <w:lastRenderedPageBreak/>
        <w:t>6</w:t>
      </w:r>
      <w:r w:rsidR="0065473C" w:rsidRPr="00A36B4A">
        <w:t xml:space="preserve">. </w:t>
      </w:r>
      <w:r w:rsidR="00E101C0" w:rsidRPr="00A36B4A">
        <w:t xml:space="preserve">Limitations &amp; </w:t>
      </w:r>
      <w:r w:rsidR="00A02C14" w:rsidRPr="00A36B4A">
        <w:t>F</w:t>
      </w:r>
      <w:r w:rsidR="00576086" w:rsidRPr="00A36B4A">
        <w:t>uture work</w:t>
      </w:r>
      <w:r w:rsidR="00076466" w:rsidRPr="00A36B4A">
        <w:t xml:space="preserve"> </w:t>
      </w:r>
    </w:p>
    <w:p w14:paraId="35A069B1" w14:textId="4EB0488B" w:rsidR="001625C8" w:rsidRPr="00A36B4A" w:rsidRDefault="00472670" w:rsidP="001625C8">
      <w:pPr>
        <w:pStyle w:val="IOP-CS-BodyText"/>
        <w:rPr>
          <w:color w:val="000000" w:themeColor="text1"/>
          <w:lang w:val="en-US"/>
        </w:rPr>
      </w:pPr>
      <w:r w:rsidRPr="00472670">
        <w:rPr>
          <w:color w:val="000000" w:themeColor="text1"/>
          <w:lang w:val="en-US"/>
        </w:rPr>
        <w:t>As demonstrated in the paper</w:t>
      </w:r>
      <w:r>
        <w:rPr>
          <w:color w:val="000000" w:themeColor="text1"/>
          <w:lang w:val="en-US"/>
        </w:rPr>
        <w:t xml:space="preserve">, </w:t>
      </w:r>
      <w:r w:rsidR="001625C8" w:rsidRPr="00A36B4A">
        <w:rPr>
          <w:color w:val="000000" w:themeColor="text1"/>
          <w:lang w:val="en-US"/>
        </w:rPr>
        <w:t xml:space="preserve">the automated performance of sustainability assessments is associated with challenges in data enrichment of IFC models and correct, software-specific IFC export. Either the data should be available directly in the model or it should be possible to link it to other data using the information in the model. </w:t>
      </w:r>
    </w:p>
    <w:p w14:paraId="66037F71" w14:textId="77777777" w:rsidR="001625C8" w:rsidRPr="00A36B4A" w:rsidRDefault="001625C8" w:rsidP="001625C8">
      <w:pPr>
        <w:pStyle w:val="IOP-CS-BodyText"/>
        <w:rPr>
          <w:color w:val="000000" w:themeColor="text1"/>
          <w:lang w:val="en-US"/>
        </w:rPr>
      </w:pPr>
      <w:r w:rsidRPr="00A36B4A">
        <w:rPr>
          <w:color w:val="000000" w:themeColor="text1"/>
          <w:lang w:val="en-US"/>
        </w:rPr>
        <w:t xml:space="preserve">Integrating the data into the model increases the modeling effort. One possible solution is to standardize properties and use uniform material catalogs. However, the current IFC </w:t>
      </w:r>
      <w:proofErr w:type="gramStart"/>
      <w:r w:rsidRPr="00A36B4A">
        <w:rPr>
          <w:color w:val="000000" w:themeColor="text1"/>
          <w:lang w:val="en-US"/>
        </w:rPr>
        <w:t>schema</w:t>
      </w:r>
      <w:proofErr w:type="gramEnd"/>
      <w:r w:rsidRPr="00A36B4A">
        <w:rPr>
          <w:color w:val="000000" w:themeColor="text1"/>
          <w:lang w:val="en-US"/>
        </w:rPr>
        <w:t xml:space="preserve"> does not adequately represent holistic sustainability information. To enable consistent Open BIM-based assessments, further standardization at the IFC level would therefore be necessary. However, this would involve increased implementation effort and limited flexibility.</w:t>
      </w:r>
    </w:p>
    <w:p w14:paraId="3ADD25CA" w14:textId="3D010821" w:rsidR="00397A67" w:rsidRDefault="006E4287" w:rsidP="00372EE7">
      <w:pPr>
        <w:pStyle w:val="IOP-CS-BodyText"/>
        <w:rPr>
          <w:color w:val="000000" w:themeColor="text1"/>
          <w:lang w:val="en-US"/>
        </w:rPr>
      </w:pPr>
      <w:r w:rsidRPr="00A36B4A">
        <w:rPr>
          <w:color w:val="000000" w:themeColor="text1"/>
          <w:lang w:val="en-US"/>
        </w:rPr>
        <w:t xml:space="preserve">Using minimum data from the model and connecting with external data results in availability of external data. </w:t>
      </w:r>
      <w:r w:rsidR="00AF31CE" w:rsidRPr="00A36B4A">
        <w:rPr>
          <w:color w:val="000000" w:themeColor="text1"/>
          <w:lang w:val="en-US"/>
        </w:rPr>
        <w:t>Specifically, given the focus on Germany, there</w:t>
      </w:r>
      <w:r w:rsidRPr="00A36B4A">
        <w:rPr>
          <w:color w:val="000000" w:themeColor="text1"/>
          <w:lang w:val="en-US"/>
        </w:rPr>
        <w:t xml:space="preserve"> is a significant lack of freely accessible external databases</w:t>
      </w:r>
      <w:r w:rsidR="00AF31CE" w:rsidRPr="00A36B4A">
        <w:rPr>
          <w:color w:val="000000" w:themeColor="text1"/>
          <w:lang w:val="en-US"/>
        </w:rPr>
        <w:t xml:space="preserve"> that provide comprehensive, standardized, and up-to-date data suitable for integration into BIM-based sustainability assessments.</w:t>
      </w:r>
      <w:r w:rsidRPr="00A36B4A">
        <w:rPr>
          <w:color w:val="000000" w:themeColor="text1"/>
          <w:lang w:val="en-US"/>
        </w:rPr>
        <w:t xml:space="preserve"> For a holistic sustainability assessment, a uniform database should be developed for material-related data. Relevant information could then be efficiently linked to digital building models from a central data source. However, developing such a database would present new challenges, particularly </w:t>
      </w:r>
      <w:proofErr w:type="gramStart"/>
      <w:r w:rsidRPr="00A36B4A">
        <w:rPr>
          <w:color w:val="000000" w:themeColor="text1"/>
          <w:lang w:val="en-US"/>
        </w:rPr>
        <w:t>with regard to</w:t>
      </w:r>
      <w:proofErr w:type="gramEnd"/>
      <w:r w:rsidRPr="00A36B4A">
        <w:rPr>
          <w:color w:val="000000" w:themeColor="text1"/>
          <w:lang w:val="en-US"/>
        </w:rPr>
        <w:t xml:space="preserve"> clearly assigning materials to the appropriate data sets. Automated approaches using AI-based methods to link materials to the corresponding data are required to meet these challenges. These approaches are a key step in transitioning from manual to automated assessment. </w:t>
      </w:r>
    </w:p>
    <w:p w14:paraId="356ED197" w14:textId="53436E4B" w:rsidR="00C05226" w:rsidRPr="00077DFD" w:rsidRDefault="00DA0088" w:rsidP="00C412AF">
      <w:pPr>
        <w:pStyle w:val="IOP-CS-BodyText"/>
        <w:rPr>
          <w:lang w:val="en-US"/>
        </w:rPr>
      </w:pPr>
      <w:r w:rsidRPr="00DA0088">
        <w:t xml:space="preserve">There are still gaps in the </w:t>
      </w:r>
      <w:r w:rsidR="00F779F8">
        <w:t>r</w:t>
      </w:r>
      <w:r w:rsidR="007E2673" w:rsidRPr="00DA0088">
        <w:t>euse</w:t>
      </w:r>
      <w:r w:rsidRPr="00DA0088">
        <w:t xml:space="preserve"> EPD data for various materials, necessitating an expansion of the corresponding datasets. </w:t>
      </w:r>
      <w:r w:rsidR="00E766EC" w:rsidRPr="00E766EC">
        <w:t xml:space="preserve">Regarding the </w:t>
      </w:r>
      <w:proofErr w:type="spellStart"/>
      <w:r w:rsidR="00E766EC" w:rsidRPr="00E766EC">
        <w:t>EoL</w:t>
      </w:r>
      <w:proofErr w:type="spellEnd"/>
      <w:r w:rsidR="00E766EC" w:rsidRPr="00E766EC">
        <w:t xml:space="preserve"> framework and its subcategories, this study focused primarily on the feasible perspective. </w:t>
      </w:r>
      <w:r w:rsidR="0076219A" w:rsidRPr="0076219A">
        <w:rPr>
          <w:lang w:val="en-US"/>
        </w:rPr>
        <w:t xml:space="preserve">For a realistic </w:t>
      </w:r>
      <w:proofErr w:type="spellStart"/>
      <w:r w:rsidR="0025704F">
        <w:rPr>
          <w:lang w:val="en-US"/>
        </w:rPr>
        <w:t>EoL</w:t>
      </w:r>
      <w:proofErr w:type="spellEnd"/>
      <w:r w:rsidR="0025704F">
        <w:rPr>
          <w:lang w:val="en-US"/>
        </w:rPr>
        <w:t xml:space="preserve"> framework</w:t>
      </w:r>
      <w:r w:rsidR="0076219A" w:rsidRPr="0076219A">
        <w:rPr>
          <w:lang w:val="en-US"/>
        </w:rPr>
        <w:t xml:space="preserve">, external factors, including the condition of the products, must be </w:t>
      </w:r>
      <w:r w:rsidR="00CF7014" w:rsidRPr="0076219A">
        <w:rPr>
          <w:lang w:val="en-US"/>
        </w:rPr>
        <w:t>considered</w:t>
      </w:r>
      <w:r w:rsidR="0076219A" w:rsidRPr="0076219A">
        <w:rPr>
          <w:lang w:val="en-US"/>
        </w:rPr>
        <w:t>.</w:t>
      </w:r>
      <w:r w:rsidRPr="00DA0088">
        <w:t xml:space="preserve"> </w:t>
      </w:r>
      <w:r w:rsidR="00CF7014" w:rsidRPr="00C05226">
        <w:rPr>
          <w:lang w:val="en-US"/>
        </w:rPr>
        <w:t xml:space="preserve">In addition, </w:t>
      </w:r>
      <w:r w:rsidR="00077DFD" w:rsidRPr="00C412AF">
        <w:rPr>
          <w:lang w:val="en-US"/>
        </w:rPr>
        <w:t>potential sales markets for secondary distribution</w:t>
      </w:r>
      <w:r w:rsidR="00CF7014" w:rsidRPr="00C05226">
        <w:rPr>
          <w:lang w:val="en-US"/>
        </w:rPr>
        <w:t xml:space="preserve"> should be analyzed, </w:t>
      </w:r>
      <w:r w:rsidR="00C412AF" w:rsidRPr="00C412AF">
        <w:rPr>
          <w:lang w:val="en-US"/>
        </w:rPr>
        <w:t xml:space="preserve">even though they largely determine the potential for reintegrating materials and products. </w:t>
      </w:r>
      <w:r w:rsidR="00802643" w:rsidRPr="00802643">
        <w:rPr>
          <w:lang w:val="en-US"/>
        </w:rPr>
        <w:t xml:space="preserve">Therefore, future work should systematically consider both the feasibility and the realism of </w:t>
      </w:r>
      <w:proofErr w:type="spellStart"/>
      <w:r w:rsidR="00802643" w:rsidRPr="00802643">
        <w:rPr>
          <w:lang w:val="en-US"/>
        </w:rPr>
        <w:t>EoL</w:t>
      </w:r>
      <w:proofErr w:type="spellEnd"/>
      <w:r w:rsidR="00802643" w:rsidRPr="00802643">
        <w:rPr>
          <w:lang w:val="en-US"/>
        </w:rPr>
        <w:t>.</w:t>
      </w:r>
    </w:p>
    <w:p w14:paraId="2F31B5F4" w14:textId="77777777" w:rsidR="00E00C23" w:rsidRPr="00A36B4A" w:rsidRDefault="00E00C23" w:rsidP="00372EE7">
      <w:pPr>
        <w:pStyle w:val="IOP-CS-BodyText"/>
      </w:pPr>
    </w:p>
    <w:sdt>
      <w:sdtPr>
        <w:rPr>
          <w:rFonts w:ascii="Cambria" w:eastAsiaTheme="minorEastAsia" w:hAnsi="Cambria" w:cstheme="minorBidi"/>
          <w:color w:val="auto"/>
          <w:sz w:val="18"/>
          <w:szCs w:val="18"/>
        </w:rPr>
        <w:tag w:val="CitaviBibliography"/>
        <w:id w:val="-1169251797"/>
        <w:placeholder>
          <w:docPart w:val="40DA08CDDD584F9FB3251B8BEC682C91"/>
        </w:placeholder>
      </w:sdtPr>
      <w:sdtEndPr>
        <w:rPr>
          <w:sz w:val="20"/>
          <w:szCs w:val="20"/>
        </w:rPr>
      </w:sdtEndPr>
      <w:sdtContent>
        <w:p w14:paraId="42460304" w14:textId="77777777" w:rsidR="00DD2DA5" w:rsidRPr="00C5503B" w:rsidRDefault="00303823" w:rsidP="00DD2DA5">
          <w:pPr>
            <w:pStyle w:val="CitaviBibliographyHeading"/>
            <w:rPr>
              <w:rFonts w:ascii="Cambria" w:hAnsi="Cambria"/>
              <w:b/>
              <w:bCs/>
              <w:color w:val="auto"/>
              <w:sz w:val="18"/>
              <w:szCs w:val="18"/>
              <w:lang w:val="de-DE"/>
            </w:rPr>
          </w:pPr>
          <w:r w:rsidRPr="00C5503B">
            <w:rPr>
              <w:rFonts w:ascii="Cambria" w:hAnsi="Cambria"/>
              <w:sz w:val="22"/>
              <w:szCs w:val="22"/>
            </w:rPr>
            <w:fldChar w:fldCharType="begin"/>
          </w:r>
          <w:r w:rsidRPr="00C5503B">
            <w:rPr>
              <w:rFonts w:ascii="Cambria" w:hAnsi="Cambria"/>
              <w:sz w:val="22"/>
              <w:szCs w:val="22"/>
              <w:lang w:val="de-DE"/>
            </w:rPr>
            <w:instrText>ADDIN CitaviBibliography</w:instrText>
          </w:r>
          <w:r w:rsidRPr="00C5503B">
            <w:rPr>
              <w:rFonts w:ascii="Cambria" w:hAnsi="Cambria"/>
              <w:sz w:val="22"/>
              <w:szCs w:val="22"/>
            </w:rPr>
            <w:fldChar w:fldCharType="separate"/>
          </w:r>
          <w:r w:rsidR="00DD2DA5" w:rsidRPr="00C5503B">
            <w:rPr>
              <w:rFonts w:ascii="Cambria" w:hAnsi="Cambria"/>
              <w:b/>
              <w:bCs/>
              <w:color w:val="auto"/>
              <w:sz w:val="22"/>
              <w:szCs w:val="22"/>
              <w:lang w:val="de-DE"/>
            </w:rPr>
            <w:t>References</w:t>
          </w:r>
        </w:p>
        <w:p w14:paraId="3C1370F3" w14:textId="77777777" w:rsidR="00DD2DA5" w:rsidRPr="00C5503B" w:rsidRDefault="00DD2DA5" w:rsidP="00DD2DA5">
          <w:pPr>
            <w:pStyle w:val="CitaviBibliographyEntry"/>
            <w:rPr>
              <w:sz w:val="18"/>
              <w:szCs w:val="18"/>
            </w:rPr>
          </w:pPr>
          <w:r w:rsidRPr="00C5503B">
            <w:rPr>
              <w:sz w:val="18"/>
              <w:szCs w:val="18"/>
              <w:lang w:val="de-DE"/>
            </w:rPr>
            <w:t>[1]</w:t>
          </w:r>
          <w:r w:rsidRPr="00C5503B">
            <w:rPr>
              <w:sz w:val="18"/>
              <w:szCs w:val="18"/>
              <w:lang w:val="de-DE"/>
            </w:rPr>
            <w:tab/>
          </w:r>
          <w:bookmarkStart w:id="8" w:name="_CTVL00110ab1e0e604c42eeaa42936898e4043c"/>
          <w:r w:rsidRPr="00C5503B">
            <w:rPr>
              <w:sz w:val="18"/>
              <w:szCs w:val="18"/>
              <w:lang w:val="de-DE"/>
            </w:rPr>
            <w:t>A. Hillebrandt, D. A. Schwede, and J. Stretzeder,</w:t>
          </w:r>
          <w:bookmarkEnd w:id="8"/>
          <w:r w:rsidRPr="00C5503B">
            <w:rPr>
              <w:sz w:val="18"/>
              <w:szCs w:val="18"/>
              <w:lang w:val="de-DE"/>
            </w:rPr>
            <w:t xml:space="preserve"> </w:t>
          </w:r>
          <w:r w:rsidRPr="00C5503B">
            <w:rPr>
              <w:i/>
              <w:sz w:val="18"/>
              <w:szCs w:val="18"/>
              <w:lang w:val="de-DE"/>
            </w:rPr>
            <w:t xml:space="preserve">Transformation zu einer zirkulären Bauwirtschaft als Beitrag zu einer nachhaltigen Entwicklung: Position der kommission nachhaltiges bauen am umweltbundesamt (KNBAU). </w:t>
          </w:r>
          <w:r w:rsidRPr="00C5503B">
            <w:rPr>
              <w:sz w:val="18"/>
              <w:szCs w:val="18"/>
            </w:rPr>
            <w:t>[Online]. Available: https://​www.umweltbundesamt.de​/​sites/​default/​files/​medien/​479/​publikationen/​knbau_​transformation_​zu_​einer_​zirkulaeren_​bauwirtschaft.pdf (accessed: Dec. 5 2025).</w:t>
          </w:r>
        </w:p>
        <w:p w14:paraId="2AFB4B16" w14:textId="77777777" w:rsidR="00DD2DA5" w:rsidRPr="00C5503B" w:rsidRDefault="00DD2DA5" w:rsidP="00DD2DA5">
          <w:pPr>
            <w:pStyle w:val="CitaviBibliographyEntry"/>
            <w:rPr>
              <w:sz w:val="18"/>
              <w:szCs w:val="18"/>
              <w:lang w:val="de-DE"/>
            </w:rPr>
          </w:pPr>
          <w:r w:rsidRPr="00C5503B">
            <w:rPr>
              <w:sz w:val="18"/>
              <w:szCs w:val="18"/>
              <w:lang w:val="de-DE"/>
            </w:rPr>
            <w:t>[2]</w:t>
          </w:r>
          <w:r w:rsidRPr="00C5503B">
            <w:rPr>
              <w:sz w:val="18"/>
              <w:szCs w:val="18"/>
              <w:lang w:val="de-DE"/>
            </w:rPr>
            <w:tab/>
          </w:r>
          <w:bookmarkStart w:id="9" w:name="_CTVL0014eaf7c24fb23433184a1717736a5abd8"/>
          <w:r w:rsidRPr="00C5503B">
            <w:rPr>
              <w:sz w:val="18"/>
              <w:szCs w:val="18"/>
              <w:lang w:val="de-DE"/>
            </w:rPr>
            <w:t>S. Oehler, "Die Stadt der Zukunft," in</w:t>
          </w:r>
          <w:bookmarkEnd w:id="9"/>
          <w:r w:rsidRPr="00C5503B">
            <w:rPr>
              <w:sz w:val="18"/>
              <w:szCs w:val="18"/>
              <w:lang w:val="de-DE"/>
            </w:rPr>
            <w:t xml:space="preserve"> </w:t>
          </w:r>
          <w:r w:rsidRPr="00C5503B">
            <w:rPr>
              <w:i/>
              <w:sz w:val="18"/>
              <w:szCs w:val="18"/>
              <w:lang w:val="de-DE"/>
            </w:rPr>
            <w:t>Emissionsfreie Gebäude</w:t>
          </w:r>
          <w:r w:rsidRPr="00C5503B">
            <w:rPr>
              <w:sz w:val="18"/>
              <w:szCs w:val="18"/>
              <w:lang w:val="de-DE"/>
            </w:rPr>
            <w:t>, S. Oehler, Ed., Wiesbaden: Springer Fachmedien Wiesbaden, 2023, pp. 1–67.</w:t>
          </w:r>
        </w:p>
        <w:p w14:paraId="240E3404" w14:textId="77777777" w:rsidR="00DD2DA5" w:rsidRPr="00C5503B" w:rsidRDefault="00DD2DA5" w:rsidP="00DD2DA5">
          <w:pPr>
            <w:pStyle w:val="CitaviBibliographyEntry"/>
            <w:rPr>
              <w:sz w:val="18"/>
              <w:szCs w:val="18"/>
            </w:rPr>
          </w:pPr>
          <w:r w:rsidRPr="00C5503B">
            <w:rPr>
              <w:sz w:val="18"/>
              <w:szCs w:val="18"/>
            </w:rPr>
            <w:t>[3]</w:t>
          </w:r>
          <w:r w:rsidRPr="00C5503B">
            <w:rPr>
              <w:sz w:val="18"/>
              <w:szCs w:val="18"/>
            </w:rPr>
            <w:tab/>
          </w:r>
          <w:bookmarkStart w:id="10" w:name="_CTVL0015ace2a113e734f9788f5fd492738dc29"/>
          <w:r w:rsidRPr="00C5503B">
            <w:rPr>
              <w:sz w:val="18"/>
              <w:szCs w:val="18"/>
            </w:rPr>
            <w:t>C. LLatas, B. Soust-Verdaguer, A. Hollberg, E. Palumbo, and R. Quiñones, "BIM-based LCSA application in early design stages using IFC,"</w:t>
          </w:r>
          <w:bookmarkEnd w:id="10"/>
          <w:r w:rsidRPr="00C5503B">
            <w:rPr>
              <w:sz w:val="18"/>
              <w:szCs w:val="18"/>
            </w:rPr>
            <w:t xml:space="preserve"> </w:t>
          </w:r>
          <w:r w:rsidRPr="00C5503B">
            <w:rPr>
              <w:i/>
              <w:sz w:val="18"/>
              <w:szCs w:val="18"/>
            </w:rPr>
            <w:t>Automation in Construction</w:t>
          </w:r>
          <w:r w:rsidRPr="00C5503B">
            <w:rPr>
              <w:sz w:val="18"/>
              <w:szCs w:val="18"/>
            </w:rPr>
            <w:t>, vol. 138, p. 104259, 2022, doi: 10.1016/j.autcon.2022.104259.</w:t>
          </w:r>
        </w:p>
        <w:p w14:paraId="3040D9EA" w14:textId="77777777" w:rsidR="00DD2DA5" w:rsidRPr="00C5503B" w:rsidRDefault="00DD2DA5" w:rsidP="00DD2DA5">
          <w:pPr>
            <w:pStyle w:val="CitaviBibliographyEntry"/>
            <w:rPr>
              <w:sz w:val="18"/>
              <w:szCs w:val="18"/>
            </w:rPr>
          </w:pPr>
          <w:r w:rsidRPr="00C5503B">
            <w:rPr>
              <w:sz w:val="18"/>
              <w:szCs w:val="18"/>
            </w:rPr>
            <w:t>[4]</w:t>
          </w:r>
          <w:r w:rsidRPr="00C5503B">
            <w:rPr>
              <w:sz w:val="18"/>
              <w:szCs w:val="18"/>
            </w:rPr>
            <w:tab/>
          </w:r>
          <w:bookmarkStart w:id="11" w:name="_CTVL00152be36c46803412eb9b7140ae1ca6ba0"/>
          <w:r w:rsidRPr="00C5503B">
            <w:rPr>
              <w:sz w:val="18"/>
              <w:szCs w:val="18"/>
            </w:rPr>
            <w:t>E. Tsirovasilis, M. Katafygiotou, and C. Psathiti, "Comparative Assessment of LEED, BREEAM, and WELL: Advancing Sustainable Built Environments,"</w:t>
          </w:r>
          <w:bookmarkEnd w:id="11"/>
          <w:r w:rsidRPr="00C5503B">
            <w:rPr>
              <w:sz w:val="18"/>
              <w:szCs w:val="18"/>
            </w:rPr>
            <w:t xml:space="preserve"> </w:t>
          </w:r>
          <w:r w:rsidRPr="00C5503B">
            <w:rPr>
              <w:i/>
              <w:sz w:val="18"/>
              <w:szCs w:val="18"/>
            </w:rPr>
            <w:t>Energies</w:t>
          </w:r>
          <w:r w:rsidRPr="00C5503B">
            <w:rPr>
              <w:sz w:val="18"/>
              <w:szCs w:val="18"/>
            </w:rPr>
            <w:t>, vol. 18, no. 16, p. 4322, 2025, doi: 10.3390/en18164322.</w:t>
          </w:r>
        </w:p>
        <w:p w14:paraId="2E30146B" w14:textId="77777777" w:rsidR="00DD2DA5" w:rsidRPr="00C5503B" w:rsidRDefault="00DD2DA5" w:rsidP="00DD2DA5">
          <w:pPr>
            <w:pStyle w:val="CitaviBibliographyEntry"/>
            <w:rPr>
              <w:sz w:val="18"/>
              <w:szCs w:val="18"/>
            </w:rPr>
          </w:pPr>
          <w:r w:rsidRPr="00C5503B">
            <w:rPr>
              <w:sz w:val="18"/>
              <w:szCs w:val="18"/>
              <w:lang w:val="de-DE"/>
            </w:rPr>
            <w:t>[5]</w:t>
          </w:r>
          <w:r w:rsidRPr="00C5503B">
            <w:rPr>
              <w:sz w:val="18"/>
              <w:szCs w:val="18"/>
              <w:lang w:val="de-DE"/>
            </w:rPr>
            <w:tab/>
          </w:r>
          <w:bookmarkStart w:id="12" w:name="_CTVL001cf30632325ed499c848cc659a6fd9ae6"/>
          <w:r w:rsidRPr="00C5503B">
            <w:rPr>
              <w:sz w:val="18"/>
              <w:szCs w:val="18"/>
              <w:lang w:val="de-DE"/>
            </w:rPr>
            <w:t>S. Ebertshäuse</w:t>
          </w:r>
          <w:bookmarkEnd w:id="12"/>
          <w:r w:rsidRPr="00C5503B">
            <w:rPr>
              <w:sz w:val="18"/>
              <w:szCs w:val="18"/>
              <w:lang w:val="de-DE"/>
            </w:rPr>
            <w:t>r</w:t>
          </w:r>
          <w:r w:rsidRPr="00C5503B">
            <w:rPr>
              <w:i/>
              <w:sz w:val="18"/>
              <w:szCs w:val="18"/>
              <w:lang w:val="de-DE"/>
            </w:rPr>
            <w:t xml:space="preserve"> et al., BIM-basierte Integrale Planung: Gemeinsamer Schlussbericht. </w:t>
          </w:r>
          <w:r w:rsidRPr="00C5503B">
            <w:rPr>
              <w:sz w:val="18"/>
              <w:szCs w:val="18"/>
            </w:rPr>
            <w:t>[Online]. Available: https://​www.blm.ieb.kit.edu​/​downloads/​BIM2LCA4IP_​Schlussbericht.pdf (accessed: 28.12.24 12:35 Uhr).</w:t>
          </w:r>
        </w:p>
        <w:p w14:paraId="371C8CAA" w14:textId="77777777" w:rsidR="00DD2DA5" w:rsidRPr="00C5503B" w:rsidRDefault="00DD2DA5" w:rsidP="00DD2DA5">
          <w:pPr>
            <w:pStyle w:val="CitaviBibliographyEntry"/>
            <w:rPr>
              <w:sz w:val="18"/>
              <w:szCs w:val="18"/>
            </w:rPr>
          </w:pPr>
          <w:r w:rsidRPr="00C5503B">
            <w:rPr>
              <w:sz w:val="18"/>
              <w:szCs w:val="18"/>
            </w:rPr>
            <w:t>[6]</w:t>
          </w:r>
          <w:r w:rsidRPr="00C5503B">
            <w:rPr>
              <w:sz w:val="18"/>
              <w:szCs w:val="18"/>
            </w:rPr>
            <w:tab/>
          </w:r>
          <w:bookmarkStart w:id="13" w:name="_CTVL001ddf3454773564b9baf1cb628058744de"/>
          <w:r w:rsidRPr="00C5503B">
            <w:rPr>
              <w:sz w:val="18"/>
              <w:szCs w:val="18"/>
            </w:rPr>
            <w:t>F. Prideaux, K. Allacker, R. H Crawford, and A. Stephan, "Integrating life cycle assessment into the building design process—a review,"</w:t>
          </w:r>
          <w:bookmarkEnd w:id="13"/>
          <w:r w:rsidRPr="00C5503B">
            <w:rPr>
              <w:sz w:val="18"/>
              <w:szCs w:val="18"/>
            </w:rPr>
            <w:t xml:space="preserve"> </w:t>
          </w:r>
          <w:r w:rsidRPr="00C5503B">
            <w:rPr>
              <w:i/>
              <w:sz w:val="18"/>
              <w:szCs w:val="18"/>
            </w:rPr>
            <w:t>Environ. Res.: Infrastruct. Sustain.</w:t>
          </w:r>
          <w:r w:rsidRPr="00C5503B">
            <w:rPr>
              <w:sz w:val="18"/>
              <w:szCs w:val="18"/>
            </w:rPr>
            <w:t>, vol. 4, no. 2, p. 22001, 2024, doi: 10.1088/2634-4505%2Fad3577.</w:t>
          </w:r>
        </w:p>
        <w:p w14:paraId="056CB2EF" w14:textId="77777777" w:rsidR="00DD2DA5" w:rsidRPr="00C5503B" w:rsidRDefault="00DD2DA5" w:rsidP="00DD2DA5">
          <w:pPr>
            <w:pStyle w:val="CitaviBibliographyEntry"/>
            <w:rPr>
              <w:sz w:val="18"/>
              <w:szCs w:val="18"/>
            </w:rPr>
          </w:pPr>
          <w:r w:rsidRPr="00C5503B">
            <w:rPr>
              <w:sz w:val="18"/>
              <w:szCs w:val="18"/>
            </w:rPr>
            <w:t>[7]</w:t>
          </w:r>
          <w:r w:rsidRPr="00C5503B">
            <w:rPr>
              <w:sz w:val="18"/>
              <w:szCs w:val="18"/>
            </w:rPr>
            <w:tab/>
          </w:r>
          <w:bookmarkStart w:id="14" w:name="_CTVL0013719a45da7af4871ace1592a1cf3bdd3"/>
          <w:r w:rsidRPr="00C5503B">
            <w:rPr>
              <w:sz w:val="18"/>
              <w:szCs w:val="18"/>
            </w:rPr>
            <w:t>N. Bartels, J. Höper, S. Theißen, and R. Wimmer,</w:t>
          </w:r>
          <w:bookmarkEnd w:id="14"/>
          <w:r w:rsidRPr="00C5503B">
            <w:rPr>
              <w:sz w:val="18"/>
              <w:szCs w:val="18"/>
            </w:rPr>
            <w:t xml:space="preserve"> </w:t>
          </w:r>
          <w:r w:rsidRPr="00C5503B">
            <w:rPr>
              <w:i/>
              <w:sz w:val="18"/>
              <w:szCs w:val="18"/>
            </w:rPr>
            <w:t xml:space="preserve">Application of the BIM Method in Sustainable Construction: Status Quo of Potential Applications in Practice, </w:t>
          </w:r>
          <w:r w:rsidRPr="00C5503B">
            <w:rPr>
              <w:sz w:val="18"/>
              <w:szCs w:val="18"/>
            </w:rPr>
            <w:t>1st ed. Cham: Springer International Publishing AG, 2023. [Online]. Available: https://​link.springer.com​/​content/​pdf/​10.1007/​978-​3-​031-​12759-​5.pdf</w:t>
          </w:r>
        </w:p>
        <w:p w14:paraId="58C9B6D6" w14:textId="77777777" w:rsidR="00DD2DA5" w:rsidRPr="00C5503B" w:rsidRDefault="00DD2DA5" w:rsidP="00DD2DA5">
          <w:pPr>
            <w:pStyle w:val="CitaviBibliographyEntry"/>
            <w:rPr>
              <w:sz w:val="18"/>
              <w:szCs w:val="18"/>
            </w:rPr>
          </w:pPr>
          <w:r w:rsidRPr="00C5503B">
            <w:rPr>
              <w:sz w:val="18"/>
              <w:szCs w:val="18"/>
            </w:rPr>
            <w:lastRenderedPageBreak/>
            <w:t>[8]</w:t>
          </w:r>
          <w:r w:rsidRPr="00C5503B">
            <w:rPr>
              <w:sz w:val="18"/>
              <w:szCs w:val="18"/>
            </w:rPr>
            <w:tab/>
          </w:r>
          <w:bookmarkStart w:id="15" w:name="_CTVL001f30f5dc18a1d489bbaa1c89834bf4546"/>
          <w:r w:rsidRPr="00C5503B">
            <w:rPr>
              <w:sz w:val="18"/>
              <w:szCs w:val="18"/>
            </w:rPr>
            <w:t>CEN,</w:t>
          </w:r>
          <w:bookmarkEnd w:id="15"/>
          <w:r w:rsidRPr="00C5503B">
            <w:rPr>
              <w:sz w:val="18"/>
              <w:szCs w:val="18"/>
            </w:rPr>
            <w:t xml:space="preserve"> </w:t>
          </w:r>
          <w:r w:rsidRPr="00C5503B">
            <w:rPr>
              <w:i/>
              <w:sz w:val="18"/>
              <w:szCs w:val="18"/>
            </w:rPr>
            <w:t>EN 15978 Sustainability assessment of construction works – assessment of environmental performance of buildings – calculation method</w:t>
          </w:r>
          <w:r w:rsidRPr="00C5503B">
            <w:rPr>
              <w:sz w:val="18"/>
              <w:szCs w:val="18"/>
            </w:rPr>
            <w:t>.</w:t>
          </w:r>
        </w:p>
        <w:p w14:paraId="06DF2A77" w14:textId="77777777" w:rsidR="00DD2DA5" w:rsidRPr="00C5503B" w:rsidRDefault="00DD2DA5" w:rsidP="00DD2DA5">
          <w:pPr>
            <w:pStyle w:val="CitaviBibliographyEntry"/>
            <w:rPr>
              <w:sz w:val="18"/>
              <w:szCs w:val="18"/>
            </w:rPr>
          </w:pPr>
          <w:r w:rsidRPr="00C5503B">
            <w:rPr>
              <w:sz w:val="18"/>
              <w:szCs w:val="18"/>
            </w:rPr>
            <w:t>[9]</w:t>
          </w:r>
          <w:r w:rsidRPr="00C5503B">
            <w:rPr>
              <w:sz w:val="18"/>
              <w:szCs w:val="18"/>
            </w:rPr>
            <w:tab/>
          </w:r>
          <w:bookmarkStart w:id="16" w:name="_CTVL0011d93369e1a4341aaadc91c782581561e"/>
          <w:r w:rsidRPr="00C5503B">
            <w:rPr>
              <w:sz w:val="18"/>
              <w:szCs w:val="18"/>
            </w:rPr>
            <w:t>H. Abu-Ghaida, M. Ritzen, A. Hollberg, S. Theissen, S. Attia, and S. Lizin, "Accounting for product recovery potential in building life cycle assessments: a disassembly network-based approach,"</w:t>
          </w:r>
          <w:bookmarkEnd w:id="16"/>
          <w:r w:rsidRPr="00C5503B">
            <w:rPr>
              <w:sz w:val="18"/>
              <w:szCs w:val="18"/>
            </w:rPr>
            <w:t xml:space="preserve"> </w:t>
          </w:r>
          <w:r w:rsidRPr="00C5503B">
            <w:rPr>
              <w:i/>
              <w:sz w:val="18"/>
              <w:szCs w:val="18"/>
            </w:rPr>
            <w:t>The International Journal of Life Cycle Assessment</w:t>
          </w:r>
          <w:r w:rsidRPr="00C5503B">
            <w:rPr>
              <w:sz w:val="18"/>
              <w:szCs w:val="18"/>
            </w:rPr>
            <w:t>, vol. 29, no. 7, pp. 1151–1176, 2024, doi: 10.1007/s11367-024-02324-8.</w:t>
          </w:r>
        </w:p>
        <w:p w14:paraId="7193D695" w14:textId="77777777" w:rsidR="00DD2DA5" w:rsidRPr="00C5503B" w:rsidRDefault="00DD2DA5" w:rsidP="00DD2DA5">
          <w:pPr>
            <w:pStyle w:val="CitaviBibliographyEntry"/>
            <w:rPr>
              <w:sz w:val="18"/>
              <w:szCs w:val="18"/>
            </w:rPr>
          </w:pPr>
          <w:r w:rsidRPr="00C5503B">
            <w:rPr>
              <w:sz w:val="18"/>
              <w:szCs w:val="18"/>
            </w:rPr>
            <w:t>[10]</w:t>
          </w:r>
          <w:r w:rsidRPr="00C5503B">
            <w:rPr>
              <w:sz w:val="18"/>
              <w:szCs w:val="18"/>
            </w:rPr>
            <w:tab/>
          </w:r>
          <w:bookmarkStart w:id="17" w:name="_CTVL001da3494364cd14e4fbfa94955453117f4"/>
          <w:r w:rsidRPr="00C5503B">
            <w:rPr>
              <w:sz w:val="18"/>
              <w:szCs w:val="18"/>
            </w:rPr>
            <w:t>K. Forth, J. Abualdenien, and A. Borrmann, "Calculation of embodied GHG emissions in early building design stages using BIM and NLP-based semantic model healing,"</w:t>
          </w:r>
          <w:bookmarkEnd w:id="17"/>
          <w:r w:rsidRPr="00C5503B">
            <w:rPr>
              <w:sz w:val="18"/>
              <w:szCs w:val="18"/>
            </w:rPr>
            <w:t xml:space="preserve"> </w:t>
          </w:r>
          <w:r w:rsidRPr="00C5503B">
            <w:rPr>
              <w:i/>
              <w:sz w:val="18"/>
              <w:szCs w:val="18"/>
            </w:rPr>
            <w:t>Energy and Buildings</w:t>
          </w:r>
          <w:r w:rsidRPr="00C5503B">
            <w:rPr>
              <w:sz w:val="18"/>
              <w:szCs w:val="18"/>
            </w:rPr>
            <w:t>, vol. 284, p. 112837, 2023, doi: 10.1016/j.enbuild.2023.112837.</w:t>
          </w:r>
        </w:p>
        <w:p w14:paraId="15E240F7" w14:textId="77777777" w:rsidR="00DD2DA5" w:rsidRPr="00C5503B" w:rsidRDefault="00DD2DA5" w:rsidP="00DD2DA5">
          <w:pPr>
            <w:pStyle w:val="CitaviBibliographyEntry"/>
            <w:rPr>
              <w:sz w:val="18"/>
              <w:szCs w:val="18"/>
            </w:rPr>
          </w:pPr>
          <w:r w:rsidRPr="00C5503B">
            <w:rPr>
              <w:sz w:val="18"/>
              <w:szCs w:val="18"/>
            </w:rPr>
            <w:t>[11]</w:t>
          </w:r>
          <w:r w:rsidRPr="00C5503B">
            <w:rPr>
              <w:sz w:val="18"/>
              <w:szCs w:val="18"/>
            </w:rPr>
            <w:tab/>
          </w:r>
          <w:bookmarkStart w:id="18" w:name="_CTVL001c8f37ca3104647ea9c6c6465414b5b65"/>
          <w:r w:rsidRPr="00C5503B">
            <w:rPr>
              <w:sz w:val="18"/>
              <w:szCs w:val="18"/>
            </w:rPr>
            <w:t>B. Soust-Verdaguer, I. Bernardino Galeana, C. Llatas, M. V. Montes, E. Hoxha, and A. Passer, "How to conduct consistent environmental, economic, and social assessment during the building design process. A BIM-based Life Cycle Sustainability Assessment method,"</w:t>
          </w:r>
          <w:bookmarkEnd w:id="18"/>
          <w:r w:rsidRPr="00C5503B">
            <w:rPr>
              <w:sz w:val="18"/>
              <w:szCs w:val="18"/>
            </w:rPr>
            <w:t xml:space="preserve"> </w:t>
          </w:r>
          <w:r w:rsidRPr="00C5503B">
            <w:rPr>
              <w:i/>
              <w:sz w:val="18"/>
              <w:szCs w:val="18"/>
            </w:rPr>
            <w:t>Journal of Building Engineering</w:t>
          </w:r>
          <w:r w:rsidRPr="00C5503B">
            <w:rPr>
              <w:sz w:val="18"/>
              <w:szCs w:val="18"/>
            </w:rPr>
            <w:t>, vol. 45, p. 103516, 2022, doi: 10.1016/j.jobe.2021.103516.</w:t>
          </w:r>
        </w:p>
        <w:p w14:paraId="19875FE0" w14:textId="77777777" w:rsidR="00DD2DA5" w:rsidRPr="00C5503B" w:rsidRDefault="00DD2DA5" w:rsidP="00DD2DA5">
          <w:pPr>
            <w:pStyle w:val="CitaviBibliographyEntry"/>
            <w:rPr>
              <w:sz w:val="18"/>
              <w:szCs w:val="18"/>
            </w:rPr>
          </w:pPr>
          <w:r w:rsidRPr="00C5503B">
            <w:rPr>
              <w:sz w:val="18"/>
              <w:szCs w:val="18"/>
            </w:rPr>
            <w:t>[12]</w:t>
          </w:r>
          <w:r w:rsidRPr="00C5503B">
            <w:rPr>
              <w:sz w:val="18"/>
              <w:szCs w:val="18"/>
            </w:rPr>
            <w:tab/>
          </w:r>
          <w:bookmarkStart w:id="19" w:name="_CTVL001838b02ffd9604202b459ec7212e88d51"/>
          <w:r w:rsidRPr="00C5503B">
            <w:rPr>
              <w:sz w:val="18"/>
              <w:szCs w:val="18"/>
            </w:rPr>
            <w:t>L. Wastiels and R. Decuypere, "Identification and comparison of LCA-BIM integration strategies,"</w:t>
          </w:r>
          <w:bookmarkEnd w:id="19"/>
          <w:r w:rsidRPr="00C5503B">
            <w:rPr>
              <w:sz w:val="18"/>
              <w:szCs w:val="18"/>
            </w:rPr>
            <w:t xml:space="preserve"> </w:t>
          </w:r>
          <w:r w:rsidRPr="00C5503B">
            <w:rPr>
              <w:i/>
              <w:sz w:val="18"/>
              <w:szCs w:val="18"/>
            </w:rPr>
            <w:t>IOP Conf. Ser.: Earth Environ. Sci.</w:t>
          </w:r>
          <w:r w:rsidRPr="00C5503B">
            <w:rPr>
              <w:sz w:val="18"/>
              <w:szCs w:val="18"/>
            </w:rPr>
            <w:t>, vol. 323, no. 1, p. 12101, 2019, doi: 10.1088/1755-1315/323/1/012101.</w:t>
          </w:r>
        </w:p>
        <w:p w14:paraId="5E05CBD2" w14:textId="77777777" w:rsidR="00DD2DA5" w:rsidRPr="00C5503B" w:rsidRDefault="00DD2DA5" w:rsidP="00DD2DA5">
          <w:pPr>
            <w:pStyle w:val="CitaviBibliographyEntry"/>
            <w:rPr>
              <w:sz w:val="18"/>
              <w:szCs w:val="18"/>
            </w:rPr>
          </w:pPr>
          <w:r w:rsidRPr="00C5503B">
            <w:rPr>
              <w:sz w:val="18"/>
              <w:szCs w:val="18"/>
            </w:rPr>
            <w:t>[13]</w:t>
          </w:r>
          <w:r w:rsidRPr="00C5503B">
            <w:rPr>
              <w:sz w:val="18"/>
              <w:szCs w:val="18"/>
            </w:rPr>
            <w:tab/>
          </w:r>
          <w:bookmarkStart w:id="20" w:name="_CTVL001d9e74ab01dd549c59a46156b266b0496"/>
          <w:r w:rsidRPr="00C5503B">
            <w:rPr>
              <w:sz w:val="18"/>
              <w:szCs w:val="18"/>
            </w:rPr>
            <w:t>L. Á. Antón and J. Díaz, "Integration of Life Cycle Assessment in a BIM Environment,"</w:t>
          </w:r>
          <w:bookmarkEnd w:id="20"/>
          <w:r w:rsidRPr="00C5503B">
            <w:rPr>
              <w:sz w:val="18"/>
              <w:szCs w:val="18"/>
            </w:rPr>
            <w:t xml:space="preserve"> </w:t>
          </w:r>
          <w:r w:rsidRPr="00C5503B">
            <w:rPr>
              <w:i/>
              <w:sz w:val="18"/>
              <w:szCs w:val="18"/>
            </w:rPr>
            <w:t>Procedia Engineering</w:t>
          </w:r>
          <w:r w:rsidRPr="00C5503B">
            <w:rPr>
              <w:sz w:val="18"/>
              <w:szCs w:val="18"/>
            </w:rPr>
            <w:t>, vol. 85, pp. 26–32, 2014, doi: 10.1016/J.PROENG.2014.10.525.</w:t>
          </w:r>
        </w:p>
        <w:p w14:paraId="2D582A2B" w14:textId="77777777" w:rsidR="00DD2DA5" w:rsidRPr="00C5503B" w:rsidRDefault="00DD2DA5" w:rsidP="00DD2DA5">
          <w:pPr>
            <w:pStyle w:val="CitaviBibliographyEntry"/>
            <w:rPr>
              <w:sz w:val="18"/>
              <w:szCs w:val="18"/>
              <w:lang w:val="de-DE"/>
            </w:rPr>
          </w:pPr>
          <w:r w:rsidRPr="00C5503B">
            <w:rPr>
              <w:sz w:val="18"/>
              <w:szCs w:val="18"/>
              <w:lang w:val="de-DE"/>
            </w:rPr>
            <w:t>[14]</w:t>
          </w:r>
          <w:r w:rsidRPr="00C5503B">
            <w:rPr>
              <w:sz w:val="18"/>
              <w:szCs w:val="18"/>
              <w:lang w:val="de-DE"/>
            </w:rPr>
            <w:tab/>
          </w:r>
          <w:bookmarkStart w:id="21" w:name="_CTVL0013ed7c9d62c4a420eadcd349542794585"/>
          <w:r w:rsidRPr="00C5503B">
            <w:rPr>
              <w:sz w:val="18"/>
              <w:szCs w:val="18"/>
              <w:lang w:val="de-DE"/>
            </w:rPr>
            <w:t>J. Gantne</w:t>
          </w:r>
          <w:bookmarkEnd w:id="21"/>
          <w:r w:rsidRPr="00C5503B">
            <w:rPr>
              <w:sz w:val="18"/>
              <w:szCs w:val="18"/>
              <w:lang w:val="de-DE"/>
            </w:rPr>
            <w:t>r</w:t>
          </w:r>
          <w:r w:rsidRPr="00C5503B">
            <w:rPr>
              <w:i/>
              <w:sz w:val="18"/>
              <w:szCs w:val="18"/>
              <w:lang w:val="de-DE"/>
            </w:rPr>
            <w:t xml:space="preserve"> et al., </w:t>
          </w:r>
          <w:r w:rsidRPr="00C5503B">
            <w:rPr>
              <w:sz w:val="18"/>
              <w:szCs w:val="18"/>
              <w:lang w:val="de-DE"/>
            </w:rPr>
            <w:t xml:space="preserve">"Ökobilanz – Integration in den Entwurfsprozess," </w:t>
          </w:r>
          <w:r w:rsidRPr="00C5503B">
            <w:rPr>
              <w:i/>
              <w:sz w:val="18"/>
              <w:szCs w:val="18"/>
              <w:lang w:val="de-DE"/>
            </w:rPr>
            <w:t>Bauphysik</w:t>
          </w:r>
          <w:r w:rsidRPr="00C5503B">
            <w:rPr>
              <w:sz w:val="18"/>
              <w:szCs w:val="18"/>
              <w:lang w:val="de-DE"/>
            </w:rPr>
            <w:t>, vol. 40, no. 5, pp. 286–297, 2018, doi: 10.1002/bapi.201800016.</w:t>
          </w:r>
        </w:p>
        <w:p w14:paraId="390AC1A1" w14:textId="77777777" w:rsidR="00DD2DA5" w:rsidRPr="00C5503B" w:rsidRDefault="00DD2DA5" w:rsidP="00DD2DA5">
          <w:pPr>
            <w:pStyle w:val="CitaviBibliographyEntry"/>
            <w:rPr>
              <w:sz w:val="18"/>
              <w:szCs w:val="18"/>
            </w:rPr>
          </w:pPr>
          <w:r w:rsidRPr="00C5503B">
            <w:rPr>
              <w:sz w:val="18"/>
              <w:szCs w:val="18"/>
            </w:rPr>
            <w:t>[15]</w:t>
          </w:r>
          <w:r w:rsidRPr="00C5503B">
            <w:rPr>
              <w:sz w:val="18"/>
              <w:szCs w:val="18"/>
            </w:rPr>
            <w:tab/>
          </w:r>
          <w:bookmarkStart w:id="22" w:name="_CTVL001b93b0a1116e5468687b6509a87776708"/>
          <w:r w:rsidRPr="00C5503B">
            <w:rPr>
              <w:sz w:val="18"/>
              <w:szCs w:val="18"/>
            </w:rPr>
            <w:t>M. Bekbolie</w:t>
          </w:r>
          <w:bookmarkEnd w:id="22"/>
          <w:r w:rsidRPr="00C5503B">
            <w:rPr>
              <w:sz w:val="18"/>
              <w:szCs w:val="18"/>
            </w:rPr>
            <w:t>v</w:t>
          </w:r>
          <w:r w:rsidRPr="00C5503B">
            <w:rPr>
              <w:i/>
              <w:sz w:val="18"/>
              <w:szCs w:val="18"/>
            </w:rPr>
            <w:t xml:space="preserve"> et al., openBIM &amp; Sustainability: Unveiling Challenges, Crafting Solutions for a Sustainable Built Asset Industry: Information Delivery Manual. </w:t>
          </w:r>
          <w:r w:rsidRPr="00C5503B">
            <w:rPr>
              <w:sz w:val="18"/>
              <w:szCs w:val="18"/>
            </w:rPr>
            <w:t>[Online]. Available: https://​ucm.buildingsmart.org​/​use-​case-​details/​3324/​en (accessed: 04.02.25 19:23 Uhr).</w:t>
          </w:r>
        </w:p>
        <w:p w14:paraId="4D299BC6" w14:textId="77777777" w:rsidR="00DD2DA5" w:rsidRPr="00C5503B" w:rsidRDefault="00DD2DA5" w:rsidP="00DD2DA5">
          <w:pPr>
            <w:pStyle w:val="CitaviBibliographyEntry"/>
            <w:rPr>
              <w:sz w:val="18"/>
              <w:szCs w:val="18"/>
            </w:rPr>
          </w:pPr>
          <w:r w:rsidRPr="00C5503B">
            <w:rPr>
              <w:sz w:val="18"/>
              <w:szCs w:val="18"/>
            </w:rPr>
            <w:t>[16]</w:t>
          </w:r>
          <w:r w:rsidRPr="00C5503B">
            <w:rPr>
              <w:sz w:val="18"/>
              <w:szCs w:val="18"/>
            </w:rPr>
            <w:tab/>
          </w:r>
          <w:bookmarkStart w:id="23" w:name="_CTVL00161fe739f88a64b4f98e1953968276260"/>
          <w:r w:rsidRPr="00C5503B">
            <w:rPr>
              <w:sz w:val="18"/>
              <w:szCs w:val="18"/>
            </w:rPr>
            <w:t>C. Boj</w:t>
          </w:r>
          <w:bookmarkEnd w:id="23"/>
          <w:r w:rsidRPr="00C5503B">
            <w:rPr>
              <w:sz w:val="18"/>
              <w:szCs w:val="18"/>
            </w:rPr>
            <w:t>e</w:t>
          </w:r>
          <w:r w:rsidRPr="00C5503B">
            <w:rPr>
              <w:i/>
              <w:sz w:val="18"/>
              <w:szCs w:val="18"/>
            </w:rPr>
            <w:t xml:space="preserve"> et al., </w:t>
          </w:r>
          <w:r w:rsidRPr="00C5503B">
            <w:rPr>
              <w:sz w:val="18"/>
              <w:szCs w:val="18"/>
            </w:rPr>
            <w:t xml:space="preserve">"A framework using BIM and digital twins in facilitating LCSA for buildings," </w:t>
          </w:r>
          <w:r w:rsidRPr="00C5503B">
            <w:rPr>
              <w:i/>
              <w:sz w:val="18"/>
              <w:szCs w:val="18"/>
            </w:rPr>
            <w:t>Journal of Building Engineering</w:t>
          </w:r>
          <w:r w:rsidRPr="00C5503B">
            <w:rPr>
              <w:sz w:val="18"/>
              <w:szCs w:val="18"/>
            </w:rPr>
            <w:t>, vol. 76, p. 107232, 2023, doi: 10.1016/j.jobe.2023.107232.</w:t>
          </w:r>
        </w:p>
        <w:p w14:paraId="7583EB13" w14:textId="77777777" w:rsidR="00DD2DA5" w:rsidRPr="00C5503B" w:rsidRDefault="00DD2DA5" w:rsidP="00DD2DA5">
          <w:pPr>
            <w:pStyle w:val="CitaviBibliographyEntry"/>
            <w:rPr>
              <w:sz w:val="18"/>
              <w:szCs w:val="18"/>
            </w:rPr>
          </w:pPr>
          <w:r w:rsidRPr="00C5503B">
            <w:rPr>
              <w:sz w:val="18"/>
              <w:szCs w:val="18"/>
            </w:rPr>
            <w:t>[17]</w:t>
          </w:r>
          <w:r w:rsidRPr="00C5503B">
            <w:rPr>
              <w:sz w:val="18"/>
              <w:szCs w:val="18"/>
            </w:rPr>
            <w:tab/>
          </w:r>
          <w:bookmarkStart w:id="24" w:name="_CTVL001dbcaf96e0daa49bb8c1d2418bd0971a8"/>
          <w:r w:rsidRPr="00C5503B">
            <w:rPr>
              <w:sz w:val="18"/>
              <w:szCs w:val="18"/>
            </w:rPr>
            <w:t>K. Forth, A. Hollberg, and A. Borrmann, "BIM4EarlyLCA: An interactive visualization approach for early design support based on uncertain LCA results using open BIM,"</w:t>
          </w:r>
          <w:bookmarkEnd w:id="24"/>
          <w:r w:rsidRPr="00C5503B">
            <w:rPr>
              <w:sz w:val="18"/>
              <w:szCs w:val="18"/>
            </w:rPr>
            <w:t xml:space="preserve"> </w:t>
          </w:r>
          <w:r w:rsidRPr="00C5503B">
            <w:rPr>
              <w:i/>
              <w:sz w:val="18"/>
              <w:szCs w:val="18"/>
            </w:rPr>
            <w:t>Developments in the Built Environment</w:t>
          </w:r>
          <w:r w:rsidRPr="00C5503B">
            <w:rPr>
              <w:sz w:val="18"/>
              <w:szCs w:val="18"/>
            </w:rPr>
            <w:t>, vol. 16, 2023, doi: 10.1016/j.dibe.2023.100263.</w:t>
          </w:r>
        </w:p>
        <w:p w14:paraId="518B8812" w14:textId="77777777" w:rsidR="00DD2DA5" w:rsidRPr="00C5503B" w:rsidRDefault="00DD2DA5" w:rsidP="00DD2DA5">
          <w:pPr>
            <w:pStyle w:val="CitaviBibliographyEntry"/>
            <w:rPr>
              <w:sz w:val="18"/>
              <w:szCs w:val="18"/>
            </w:rPr>
          </w:pPr>
          <w:r w:rsidRPr="00C5503B">
            <w:rPr>
              <w:sz w:val="18"/>
              <w:szCs w:val="18"/>
            </w:rPr>
            <w:t>[18]</w:t>
          </w:r>
          <w:r w:rsidRPr="00C5503B">
            <w:rPr>
              <w:sz w:val="18"/>
              <w:szCs w:val="18"/>
            </w:rPr>
            <w:tab/>
          </w:r>
          <w:bookmarkStart w:id="25" w:name="_CTVL0012a048a3a0df84f7194840f9553ed3deb"/>
          <w:r w:rsidRPr="00C5503B">
            <w:rPr>
              <w:sz w:val="18"/>
              <w:szCs w:val="18"/>
            </w:rPr>
            <w:t>L. Guntermann, P. Hagedorn, and M. König, "Enhancing IFC Models for Circular Design: Validation of Required Information through an IDS Framework,"</w:t>
          </w:r>
        </w:p>
        <w:bookmarkEnd w:id="25"/>
        <w:p w14:paraId="6858B17C" w14:textId="77777777" w:rsidR="00DD2DA5" w:rsidRPr="00C5503B" w:rsidRDefault="00DD2DA5" w:rsidP="00DD2DA5">
          <w:pPr>
            <w:pStyle w:val="CitaviBibliographyEntry"/>
            <w:rPr>
              <w:sz w:val="18"/>
              <w:szCs w:val="18"/>
              <w:lang w:val="de-DE"/>
            </w:rPr>
          </w:pPr>
          <w:r w:rsidRPr="00C5503B">
            <w:rPr>
              <w:sz w:val="18"/>
              <w:szCs w:val="18"/>
              <w:lang w:val="de-DE"/>
            </w:rPr>
            <w:t>[19]</w:t>
          </w:r>
          <w:r w:rsidRPr="00C5503B">
            <w:rPr>
              <w:sz w:val="18"/>
              <w:szCs w:val="18"/>
              <w:lang w:val="de-DE"/>
            </w:rPr>
            <w:tab/>
          </w:r>
          <w:bookmarkStart w:id="26" w:name="_CTVL00101c49b71e087466db4c0b711d6e380d9"/>
          <w:r w:rsidRPr="00C5503B">
            <w:rPr>
              <w:sz w:val="18"/>
              <w:szCs w:val="18"/>
              <w:lang w:val="de-DE"/>
            </w:rPr>
            <w:t>E. Pischetsrieder, "Planungsbegleitende Ökobilanzierung in der Praxis," in</w:t>
          </w:r>
          <w:bookmarkEnd w:id="26"/>
          <w:r w:rsidRPr="00C5503B">
            <w:rPr>
              <w:sz w:val="18"/>
              <w:szCs w:val="18"/>
              <w:lang w:val="de-DE"/>
            </w:rPr>
            <w:t xml:space="preserve"> </w:t>
          </w:r>
          <w:r w:rsidRPr="00C5503B">
            <w:rPr>
              <w:i/>
              <w:sz w:val="18"/>
              <w:szCs w:val="18"/>
              <w:lang w:val="de-DE"/>
            </w:rPr>
            <w:t>BKI Konstruktionsatlas KA1: Bauteile mit Ökobilanzen, CO2-Äquivalenten und Baupreisen für die nachhaltige und wirtschaftliche Planung</w:t>
          </w:r>
          <w:r w:rsidRPr="00C5503B">
            <w:rPr>
              <w:sz w:val="18"/>
              <w:szCs w:val="18"/>
              <w:lang w:val="de-DE"/>
            </w:rPr>
            <w:t>, BKI Baukosteninformationszentrum, Ed., Stuttgart: RM Rudolf Müller Medien, 2023, pp. 44–55.</w:t>
          </w:r>
        </w:p>
        <w:p w14:paraId="58810031" w14:textId="77777777" w:rsidR="00DD2DA5" w:rsidRPr="00C5503B" w:rsidRDefault="00DD2DA5" w:rsidP="00DD2DA5">
          <w:pPr>
            <w:pStyle w:val="CitaviBibliographyEntry"/>
            <w:rPr>
              <w:sz w:val="18"/>
              <w:szCs w:val="18"/>
            </w:rPr>
          </w:pPr>
          <w:r w:rsidRPr="00C5503B">
            <w:rPr>
              <w:sz w:val="18"/>
              <w:szCs w:val="18"/>
            </w:rPr>
            <w:t>[20]</w:t>
          </w:r>
          <w:r w:rsidRPr="00C5503B">
            <w:rPr>
              <w:sz w:val="18"/>
              <w:szCs w:val="18"/>
            </w:rPr>
            <w:tab/>
          </w:r>
          <w:bookmarkStart w:id="27" w:name="_CTVL001e8206bf78a0949aea11db06693d55722"/>
          <w:r w:rsidRPr="00C5503B">
            <w:rPr>
              <w:sz w:val="18"/>
              <w:szCs w:val="18"/>
            </w:rPr>
            <w:t>R. K. Zimmermann, S. Bruhn, and H. Birgisdóttir, "BIM-Based Life Cycle Assessment of Buildings—An Investigation of Industry Practice and Needs,"</w:t>
          </w:r>
          <w:bookmarkEnd w:id="27"/>
          <w:r w:rsidRPr="00C5503B">
            <w:rPr>
              <w:sz w:val="18"/>
              <w:szCs w:val="18"/>
            </w:rPr>
            <w:t xml:space="preserve"> </w:t>
          </w:r>
          <w:r w:rsidRPr="00C5503B">
            <w:rPr>
              <w:i/>
              <w:sz w:val="18"/>
              <w:szCs w:val="18"/>
            </w:rPr>
            <w:t>Sustainability</w:t>
          </w:r>
          <w:r w:rsidRPr="00C5503B">
            <w:rPr>
              <w:sz w:val="18"/>
              <w:szCs w:val="18"/>
            </w:rPr>
            <w:t>, vol. 13, no. 10, p. 5455, 2021, doi: 10.3390/su13105455.</w:t>
          </w:r>
        </w:p>
        <w:p w14:paraId="7F2FE598" w14:textId="77777777" w:rsidR="00DD2DA5" w:rsidRPr="00C5503B" w:rsidRDefault="00DD2DA5" w:rsidP="00DD2DA5">
          <w:pPr>
            <w:pStyle w:val="CitaviBibliographyEntry"/>
            <w:rPr>
              <w:sz w:val="18"/>
              <w:szCs w:val="18"/>
              <w:lang w:val="de-DE"/>
            </w:rPr>
          </w:pPr>
          <w:r w:rsidRPr="00C5503B">
            <w:rPr>
              <w:sz w:val="18"/>
              <w:szCs w:val="18"/>
              <w:lang w:val="de-DE"/>
            </w:rPr>
            <w:t>[21]</w:t>
          </w:r>
          <w:r w:rsidRPr="00C5503B">
            <w:rPr>
              <w:sz w:val="18"/>
              <w:szCs w:val="18"/>
              <w:lang w:val="de-DE"/>
            </w:rPr>
            <w:tab/>
          </w:r>
          <w:bookmarkStart w:id="28" w:name="_CTVL0014c320e970c6741a3bca1fcbb456022e0"/>
          <w:r w:rsidRPr="00C5503B">
            <w:rPr>
              <w:sz w:val="18"/>
              <w:szCs w:val="18"/>
              <w:lang w:val="de-DE"/>
            </w:rPr>
            <w:t>P. Mayring,</w:t>
          </w:r>
          <w:bookmarkEnd w:id="28"/>
          <w:r w:rsidRPr="00C5503B">
            <w:rPr>
              <w:sz w:val="18"/>
              <w:szCs w:val="18"/>
              <w:lang w:val="de-DE"/>
            </w:rPr>
            <w:t xml:space="preserve"> </w:t>
          </w:r>
          <w:r w:rsidRPr="00C5503B">
            <w:rPr>
              <w:i/>
              <w:sz w:val="18"/>
              <w:szCs w:val="18"/>
              <w:lang w:val="de-DE"/>
            </w:rPr>
            <w:t xml:space="preserve">Einführung in die qualitative Sozialforschung: Eine Anleitung zu qualitativem Denken, </w:t>
          </w:r>
          <w:r w:rsidRPr="00C5503B">
            <w:rPr>
              <w:sz w:val="18"/>
              <w:szCs w:val="18"/>
              <w:lang w:val="de-DE"/>
            </w:rPr>
            <w:t>7th ed. Weinheim, Basel: Beltz, 2023. [Online]. Available: https://​www.content-select.com​/​index.php​?​id=​bib_view&amp;​ean=​9783407296023</w:t>
          </w:r>
        </w:p>
        <w:p w14:paraId="37240247" w14:textId="77777777" w:rsidR="00DD2DA5" w:rsidRPr="00C5503B" w:rsidRDefault="00DD2DA5" w:rsidP="00DD2DA5">
          <w:pPr>
            <w:pStyle w:val="CitaviBibliographyEntry"/>
            <w:rPr>
              <w:sz w:val="18"/>
              <w:szCs w:val="18"/>
            </w:rPr>
          </w:pPr>
          <w:r w:rsidRPr="00C5503B">
            <w:rPr>
              <w:sz w:val="18"/>
              <w:szCs w:val="18"/>
            </w:rPr>
            <w:t>[22]</w:t>
          </w:r>
          <w:r w:rsidRPr="00C5503B">
            <w:rPr>
              <w:sz w:val="18"/>
              <w:szCs w:val="18"/>
            </w:rPr>
            <w:tab/>
          </w:r>
          <w:bookmarkStart w:id="29" w:name="_CTVL00122ea9e480fef46bdaef563501be306c9"/>
          <w:r w:rsidRPr="00C5503B">
            <w:rPr>
              <w:sz w:val="18"/>
              <w:szCs w:val="18"/>
            </w:rPr>
            <w:t>L. Waas and Enjellina, "Review of BIM-Based Software in Architectural Design: Graphisoft Archicad VS Autodesk Revit,"</w:t>
          </w:r>
          <w:bookmarkEnd w:id="29"/>
          <w:r w:rsidRPr="00C5503B">
            <w:rPr>
              <w:sz w:val="18"/>
              <w:szCs w:val="18"/>
            </w:rPr>
            <w:t xml:space="preserve"> </w:t>
          </w:r>
          <w:r w:rsidRPr="00C5503B">
            <w:rPr>
              <w:i/>
              <w:sz w:val="18"/>
              <w:szCs w:val="18"/>
            </w:rPr>
            <w:t>JARINA</w:t>
          </w:r>
          <w:r w:rsidRPr="00C5503B">
            <w:rPr>
              <w:sz w:val="18"/>
              <w:szCs w:val="18"/>
            </w:rPr>
            <w:t>, vol. 1, no. 2, pp. 14–22, 2022, doi: 10.24002/jarina.v1i2.6016.</w:t>
          </w:r>
        </w:p>
        <w:p w14:paraId="11083E6F" w14:textId="77777777" w:rsidR="00DD2DA5" w:rsidRPr="00C5503B" w:rsidRDefault="00DD2DA5" w:rsidP="00DD2DA5">
          <w:pPr>
            <w:pStyle w:val="CitaviBibliographyEntry"/>
            <w:rPr>
              <w:sz w:val="18"/>
              <w:szCs w:val="18"/>
            </w:rPr>
          </w:pPr>
          <w:r w:rsidRPr="00C5503B">
            <w:rPr>
              <w:sz w:val="18"/>
              <w:szCs w:val="18"/>
            </w:rPr>
            <w:t>[23]</w:t>
          </w:r>
          <w:r w:rsidRPr="00C5503B">
            <w:rPr>
              <w:sz w:val="18"/>
              <w:szCs w:val="18"/>
            </w:rPr>
            <w:tab/>
          </w:r>
          <w:bookmarkStart w:id="30" w:name="_CTVL0012058443257de46b0bae93be9c5754c77"/>
          <w:r w:rsidRPr="00C5503B">
            <w:rPr>
              <w:sz w:val="18"/>
              <w:szCs w:val="18"/>
            </w:rPr>
            <w:t>CEN,</w:t>
          </w:r>
          <w:bookmarkEnd w:id="30"/>
          <w:r w:rsidRPr="00C5503B">
            <w:rPr>
              <w:sz w:val="18"/>
              <w:szCs w:val="18"/>
            </w:rPr>
            <w:t xml:space="preserve"> </w:t>
          </w:r>
          <w:r w:rsidRPr="00C5503B">
            <w:rPr>
              <w:i/>
              <w:sz w:val="18"/>
              <w:szCs w:val="18"/>
            </w:rPr>
            <w:t>EN 15643 Sustainability of construction works – EN 15643 Framework for assessment of buildings and civil engineering worksof buildings – calculation method</w:t>
          </w:r>
          <w:r w:rsidRPr="00C5503B">
            <w:rPr>
              <w:sz w:val="18"/>
              <w:szCs w:val="18"/>
            </w:rPr>
            <w:t>.</w:t>
          </w:r>
        </w:p>
        <w:p w14:paraId="75CD48AF" w14:textId="77777777" w:rsidR="00DD2DA5" w:rsidRPr="00C5503B" w:rsidRDefault="00DD2DA5" w:rsidP="00DD2DA5">
          <w:pPr>
            <w:pStyle w:val="CitaviBibliographyEntry"/>
            <w:rPr>
              <w:sz w:val="18"/>
              <w:szCs w:val="18"/>
              <w:lang w:val="de-DE"/>
            </w:rPr>
          </w:pPr>
          <w:r w:rsidRPr="00C5503B">
            <w:rPr>
              <w:sz w:val="18"/>
              <w:szCs w:val="18"/>
              <w:lang w:val="de-DE"/>
            </w:rPr>
            <w:t>[24]</w:t>
          </w:r>
          <w:r w:rsidRPr="00C5503B">
            <w:rPr>
              <w:sz w:val="18"/>
              <w:szCs w:val="18"/>
              <w:lang w:val="de-DE"/>
            </w:rPr>
            <w:tab/>
          </w:r>
          <w:bookmarkStart w:id="31" w:name="_CTVL001a665cee9ebbf4ec5a1412ac6d4fa9c7b"/>
          <w:r w:rsidRPr="00C5503B">
            <w:rPr>
              <w:sz w:val="18"/>
              <w:szCs w:val="18"/>
              <w:lang w:val="de-DE"/>
            </w:rPr>
            <w:t>H.-D. Hegner and N. Kerz, "Nachhaltiges Bauen in Deutschland — Bewertungsystem des Bundes für Büro‐ und Verwaltungsbauten,"</w:t>
          </w:r>
          <w:bookmarkEnd w:id="31"/>
          <w:r w:rsidRPr="00C5503B">
            <w:rPr>
              <w:sz w:val="18"/>
              <w:szCs w:val="18"/>
              <w:lang w:val="de-DE"/>
            </w:rPr>
            <w:t xml:space="preserve"> </w:t>
          </w:r>
          <w:r w:rsidRPr="00C5503B">
            <w:rPr>
              <w:i/>
              <w:sz w:val="18"/>
              <w:szCs w:val="18"/>
              <w:lang w:val="de-DE"/>
            </w:rPr>
            <w:t>Mauerwerk</w:t>
          </w:r>
          <w:r w:rsidRPr="00C5503B">
            <w:rPr>
              <w:sz w:val="18"/>
              <w:szCs w:val="18"/>
              <w:lang w:val="de-DE"/>
            </w:rPr>
            <w:t>, vol. 14, no. 4, pp. 195–207, 2010, doi: 10.1002/dama.201002050.</w:t>
          </w:r>
        </w:p>
        <w:p w14:paraId="119DC2C2" w14:textId="77777777" w:rsidR="00DD2DA5" w:rsidRPr="00C5503B" w:rsidRDefault="00DD2DA5" w:rsidP="00DD2DA5">
          <w:pPr>
            <w:pStyle w:val="CitaviBibliographyEntry"/>
            <w:rPr>
              <w:sz w:val="18"/>
              <w:szCs w:val="18"/>
            </w:rPr>
          </w:pPr>
          <w:r w:rsidRPr="00C5503B">
            <w:rPr>
              <w:sz w:val="18"/>
              <w:szCs w:val="18"/>
              <w:lang w:val="de-DE"/>
            </w:rPr>
            <w:t>[25]</w:t>
          </w:r>
          <w:r w:rsidRPr="00C5503B">
            <w:rPr>
              <w:sz w:val="18"/>
              <w:szCs w:val="18"/>
              <w:lang w:val="de-DE"/>
            </w:rPr>
            <w:tab/>
          </w:r>
          <w:bookmarkStart w:id="32" w:name="_CTVL00127428c35bc814ce381b1463b3c754159"/>
          <w:r w:rsidRPr="00C5503B">
            <w:rPr>
              <w:sz w:val="18"/>
              <w:szCs w:val="18"/>
              <w:lang w:val="de-DE"/>
            </w:rPr>
            <w:t>BiRN,</w:t>
          </w:r>
          <w:bookmarkEnd w:id="32"/>
          <w:r w:rsidRPr="00C5503B">
            <w:rPr>
              <w:sz w:val="18"/>
              <w:szCs w:val="18"/>
              <w:lang w:val="de-DE"/>
            </w:rPr>
            <w:t xml:space="preserve"> </w:t>
          </w:r>
          <w:r w:rsidRPr="00C5503B">
            <w:rPr>
              <w:i/>
              <w:sz w:val="18"/>
              <w:szCs w:val="18"/>
              <w:lang w:val="de-DE"/>
            </w:rPr>
            <w:t xml:space="preserve">BNKIBNG (QNG) Kriteriensteckbriefe. </w:t>
          </w:r>
          <w:r w:rsidRPr="00C5503B">
            <w:rPr>
              <w:sz w:val="18"/>
              <w:szCs w:val="18"/>
              <w:lang w:val="de-DE"/>
            </w:rPr>
            <w:t xml:space="preserve">[Online]. </w:t>
          </w:r>
          <w:r w:rsidRPr="00C5503B">
            <w:rPr>
              <w:sz w:val="18"/>
              <w:szCs w:val="18"/>
            </w:rPr>
            <w:t>Available: https://​bau-irn.com​/​bnkibng-​system/​bnkibng-​qng-​kriteriensteckbriefe (accessed: 28.12.24 22:02 Uhr).</w:t>
          </w:r>
        </w:p>
        <w:p w14:paraId="601E9F88" w14:textId="77777777" w:rsidR="00DD2DA5" w:rsidRPr="00C5503B" w:rsidRDefault="00DD2DA5" w:rsidP="00DD2DA5">
          <w:pPr>
            <w:pStyle w:val="CitaviBibliographyEntry"/>
            <w:rPr>
              <w:sz w:val="18"/>
              <w:szCs w:val="18"/>
            </w:rPr>
          </w:pPr>
          <w:r w:rsidRPr="00C5503B">
            <w:rPr>
              <w:sz w:val="18"/>
              <w:szCs w:val="18"/>
            </w:rPr>
            <w:t>[26]</w:t>
          </w:r>
          <w:r w:rsidRPr="00C5503B">
            <w:rPr>
              <w:sz w:val="18"/>
              <w:szCs w:val="18"/>
            </w:rPr>
            <w:tab/>
          </w:r>
          <w:bookmarkStart w:id="33" w:name="_CTVL001583958b0ef4a483db1ba2e13c5d357a9"/>
          <w:r w:rsidRPr="00C5503B">
            <w:rPr>
              <w:sz w:val="18"/>
              <w:szCs w:val="18"/>
            </w:rPr>
            <w:t>CEN,</w:t>
          </w:r>
          <w:bookmarkEnd w:id="33"/>
          <w:r w:rsidRPr="00C5503B">
            <w:rPr>
              <w:sz w:val="18"/>
              <w:szCs w:val="18"/>
            </w:rPr>
            <w:t xml:space="preserve"> </w:t>
          </w:r>
          <w:r w:rsidRPr="00C5503B">
            <w:rPr>
              <w:i/>
              <w:sz w:val="18"/>
              <w:szCs w:val="18"/>
            </w:rPr>
            <w:t>15804+A2 Sustainability of construction works – Environmental product declarations – Core rules for the product category of construction products</w:t>
          </w:r>
          <w:r w:rsidRPr="00C5503B">
            <w:rPr>
              <w:sz w:val="18"/>
              <w:szCs w:val="18"/>
            </w:rPr>
            <w:t>.</w:t>
          </w:r>
        </w:p>
        <w:p w14:paraId="25CA0937" w14:textId="77777777" w:rsidR="00DD2DA5" w:rsidRPr="00C5503B" w:rsidRDefault="00DD2DA5" w:rsidP="00DD2DA5">
          <w:pPr>
            <w:pStyle w:val="CitaviBibliographyEntry"/>
            <w:rPr>
              <w:sz w:val="18"/>
              <w:szCs w:val="18"/>
            </w:rPr>
          </w:pPr>
          <w:r w:rsidRPr="00C5503B">
            <w:rPr>
              <w:sz w:val="18"/>
              <w:szCs w:val="18"/>
            </w:rPr>
            <w:t>[27]</w:t>
          </w:r>
          <w:r w:rsidRPr="00C5503B">
            <w:rPr>
              <w:sz w:val="18"/>
              <w:szCs w:val="18"/>
            </w:rPr>
            <w:tab/>
          </w:r>
          <w:bookmarkStart w:id="34" w:name="_CTVL001ee2c26503d3740969d6e636e04774e6a"/>
          <w:r w:rsidRPr="00C5503B">
            <w:rPr>
              <w:sz w:val="18"/>
              <w:szCs w:val="18"/>
            </w:rPr>
            <w:t>CEN,</w:t>
          </w:r>
          <w:bookmarkEnd w:id="34"/>
          <w:r w:rsidRPr="00C5503B">
            <w:rPr>
              <w:sz w:val="18"/>
              <w:szCs w:val="18"/>
            </w:rPr>
            <w:t xml:space="preserve"> </w:t>
          </w:r>
          <w:r w:rsidRPr="00C5503B">
            <w:rPr>
              <w:i/>
              <w:sz w:val="18"/>
              <w:szCs w:val="18"/>
            </w:rPr>
            <w:t>EN 1996-1-2: Design of masonry structures - Part 1-2: General rules - Structural fire design</w:t>
          </w:r>
          <w:r w:rsidRPr="00C5503B">
            <w:rPr>
              <w:sz w:val="18"/>
              <w:szCs w:val="18"/>
            </w:rPr>
            <w:t>.</w:t>
          </w:r>
        </w:p>
        <w:p w14:paraId="25FDEF45" w14:textId="77777777" w:rsidR="00DD2DA5" w:rsidRPr="00C5503B" w:rsidRDefault="00DD2DA5" w:rsidP="00DD2DA5">
          <w:pPr>
            <w:pStyle w:val="CitaviBibliographyEntry"/>
            <w:rPr>
              <w:sz w:val="18"/>
              <w:szCs w:val="18"/>
              <w:lang w:val="de-DE"/>
            </w:rPr>
          </w:pPr>
          <w:r w:rsidRPr="00C5503B">
            <w:rPr>
              <w:sz w:val="18"/>
              <w:szCs w:val="18"/>
              <w:lang w:val="de-DE"/>
            </w:rPr>
            <w:t>[28]</w:t>
          </w:r>
          <w:r w:rsidRPr="00C5503B">
            <w:rPr>
              <w:sz w:val="18"/>
              <w:szCs w:val="18"/>
              <w:lang w:val="de-DE"/>
            </w:rPr>
            <w:tab/>
          </w:r>
          <w:bookmarkStart w:id="35" w:name="_CTVL001939f7444fc904b1da14125395df7d848"/>
          <w:r w:rsidRPr="00C5503B">
            <w:rPr>
              <w:sz w:val="18"/>
              <w:szCs w:val="18"/>
              <w:lang w:val="de-DE"/>
            </w:rPr>
            <w:t>S. Rahnama, E. Heinlein, and Y. Youraoui, "Analyse der literaturbasierten Nachhaltigkeitsindikatoren im Wohnungsbau mit den Indikatoren von BNK|BNG (QNG)," in</w:t>
          </w:r>
          <w:bookmarkEnd w:id="35"/>
          <w:r w:rsidRPr="00C5503B">
            <w:rPr>
              <w:sz w:val="18"/>
              <w:szCs w:val="18"/>
              <w:lang w:val="de-DE"/>
            </w:rPr>
            <w:t xml:space="preserve"> </w:t>
          </w:r>
          <w:r w:rsidRPr="00C5503B">
            <w:rPr>
              <w:i/>
              <w:sz w:val="18"/>
              <w:szCs w:val="18"/>
              <w:lang w:val="de-DE"/>
            </w:rPr>
            <w:t>Tagungsband 34. BBB Assistent*innen-Tagung 2025 Berlin</w:t>
          </w:r>
          <w:r w:rsidRPr="00C5503B">
            <w:rPr>
              <w:sz w:val="18"/>
              <w:szCs w:val="18"/>
              <w:lang w:val="de-DE"/>
            </w:rPr>
            <w:t>, pp. 137–149.</w:t>
          </w:r>
        </w:p>
        <w:p w14:paraId="0250AB17" w14:textId="77777777" w:rsidR="00DD2DA5" w:rsidRPr="00C5503B" w:rsidRDefault="00DD2DA5" w:rsidP="00DD2DA5">
          <w:pPr>
            <w:pStyle w:val="CitaviBibliographyEntry"/>
            <w:rPr>
              <w:sz w:val="18"/>
              <w:szCs w:val="18"/>
              <w:lang w:val="de-DE"/>
            </w:rPr>
          </w:pPr>
          <w:r w:rsidRPr="00C5503B">
            <w:rPr>
              <w:sz w:val="18"/>
              <w:szCs w:val="18"/>
              <w:lang w:val="de-DE"/>
            </w:rPr>
            <w:t>[29]</w:t>
          </w:r>
          <w:r w:rsidRPr="00C5503B">
            <w:rPr>
              <w:sz w:val="18"/>
              <w:szCs w:val="18"/>
              <w:lang w:val="de-DE"/>
            </w:rPr>
            <w:tab/>
          </w:r>
          <w:bookmarkStart w:id="36" w:name="_CTVL0013ff4a9b9acef435fa57c80901721d9bf"/>
          <w:r w:rsidRPr="00C5503B">
            <w:rPr>
              <w:sz w:val="18"/>
              <w:szCs w:val="18"/>
              <w:lang w:val="de-DE"/>
            </w:rPr>
            <w:t>C. Krinitzki, L. Hotten, and C. Hartz, "Zur Kreislauffähigkeit von Deckenkonstruktionen,"</w:t>
          </w:r>
          <w:bookmarkEnd w:id="36"/>
          <w:r w:rsidRPr="00C5503B">
            <w:rPr>
              <w:sz w:val="18"/>
              <w:szCs w:val="18"/>
              <w:lang w:val="de-DE"/>
            </w:rPr>
            <w:t xml:space="preserve"> </w:t>
          </w:r>
          <w:r w:rsidRPr="00C5503B">
            <w:rPr>
              <w:i/>
              <w:sz w:val="18"/>
              <w:szCs w:val="18"/>
              <w:lang w:val="de-DE"/>
            </w:rPr>
            <w:t>Bautechnik</w:t>
          </w:r>
          <w:r w:rsidRPr="00C5503B">
            <w:rPr>
              <w:sz w:val="18"/>
              <w:szCs w:val="18"/>
              <w:lang w:val="de-DE"/>
            </w:rPr>
            <w:t>, vol. 102, no. 9, pp. 523–533, 2025, doi: 10.1002/bate.70012.</w:t>
          </w:r>
        </w:p>
        <w:p w14:paraId="1D960CF9" w14:textId="77777777" w:rsidR="00DD2DA5" w:rsidRPr="00C5503B" w:rsidRDefault="00DD2DA5" w:rsidP="00DD2DA5">
          <w:pPr>
            <w:pStyle w:val="CitaviBibliographyEntry"/>
            <w:rPr>
              <w:sz w:val="18"/>
              <w:szCs w:val="18"/>
            </w:rPr>
          </w:pPr>
          <w:r w:rsidRPr="00C5503B">
            <w:rPr>
              <w:sz w:val="18"/>
              <w:szCs w:val="18"/>
              <w:lang w:val="de-DE"/>
            </w:rPr>
            <w:t>[30]</w:t>
          </w:r>
          <w:r w:rsidRPr="00C5503B">
            <w:rPr>
              <w:sz w:val="18"/>
              <w:szCs w:val="18"/>
              <w:lang w:val="de-DE"/>
            </w:rPr>
            <w:tab/>
          </w:r>
          <w:bookmarkStart w:id="37" w:name="_CTVL001f76f288c403c4f5899d5d79d8b8422ac"/>
          <w:r w:rsidRPr="00C5503B">
            <w:rPr>
              <w:sz w:val="18"/>
              <w:szCs w:val="18"/>
              <w:lang w:val="de-DE"/>
            </w:rPr>
            <w:t xml:space="preserve">A. Braune and I. V. Wellstein, "DGNB QUALITÄTSSTANDARD FÜR ZIRKULARITÄTSINDIZES FÜR BAUWERKE," 2024. </w:t>
          </w:r>
          <w:r w:rsidRPr="00C5503B">
            <w:rPr>
              <w:sz w:val="18"/>
              <w:szCs w:val="18"/>
            </w:rPr>
            <w:t>[Online]. Available: https://​www.tab.de​/​download/​2093831/​DGNB-​Qualitaetsstandard-​fuer-​Zirkularitaetsindizes-​fuer-​Bauwerke.pdf</w:t>
          </w:r>
        </w:p>
        <w:bookmarkEnd w:id="37"/>
        <w:p w14:paraId="07C01703" w14:textId="77777777" w:rsidR="00DD2DA5" w:rsidRPr="00C5503B" w:rsidRDefault="00DD2DA5" w:rsidP="00DD2DA5">
          <w:pPr>
            <w:pStyle w:val="CitaviBibliographyEntry"/>
            <w:rPr>
              <w:sz w:val="18"/>
              <w:szCs w:val="18"/>
              <w:lang w:val="de-DE"/>
            </w:rPr>
          </w:pPr>
          <w:r w:rsidRPr="00C5503B">
            <w:rPr>
              <w:sz w:val="18"/>
              <w:szCs w:val="18"/>
              <w:lang w:val="de-DE"/>
            </w:rPr>
            <w:lastRenderedPageBreak/>
            <w:t>[31]</w:t>
          </w:r>
          <w:r w:rsidRPr="00C5503B">
            <w:rPr>
              <w:sz w:val="18"/>
              <w:szCs w:val="18"/>
              <w:lang w:val="de-DE"/>
            </w:rPr>
            <w:tab/>
          </w:r>
          <w:bookmarkStart w:id="38" w:name="_CTVL00189e9eca611844db2918ef1d49adf2893"/>
          <w:r w:rsidRPr="00C5503B">
            <w:rPr>
              <w:sz w:val="18"/>
              <w:szCs w:val="18"/>
              <w:lang w:val="de-DE"/>
            </w:rPr>
            <w:t>S. Ebert, S. Ott, K. Krause, A. Hafner, and M. Krechel, "Modell der Recyclingfähigkeit auf Bauteilebene,"</w:t>
          </w:r>
          <w:bookmarkEnd w:id="38"/>
          <w:r w:rsidRPr="00C5503B">
            <w:rPr>
              <w:sz w:val="18"/>
              <w:szCs w:val="18"/>
              <w:lang w:val="de-DE"/>
            </w:rPr>
            <w:t xml:space="preserve"> </w:t>
          </w:r>
          <w:r w:rsidRPr="00C5503B">
            <w:rPr>
              <w:i/>
              <w:sz w:val="18"/>
              <w:szCs w:val="18"/>
              <w:lang w:val="de-DE"/>
            </w:rPr>
            <w:t>Bautechnik</w:t>
          </w:r>
          <w:r w:rsidRPr="00C5503B">
            <w:rPr>
              <w:sz w:val="18"/>
              <w:szCs w:val="18"/>
              <w:lang w:val="de-DE"/>
            </w:rPr>
            <w:t>, vol. 97, S1, pp. 14–25, 2020, doi: 10.1002/bate.201900109.</w:t>
          </w:r>
        </w:p>
        <w:p w14:paraId="472532C2" w14:textId="77777777" w:rsidR="00DD2DA5" w:rsidRPr="00C5503B" w:rsidRDefault="00DD2DA5" w:rsidP="00DD2DA5">
          <w:pPr>
            <w:pStyle w:val="CitaviBibliographyEntry"/>
            <w:rPr>
              <w:sz w:val="18"/>
              <w:szCs w:val="18"/>
            </w:rPr>
          </w:pPr>
          <w:r w:rsidRPr="00C5503B">
            <w:rPr>
              <w:sz w:val="18"/>
              <w:szCs w:val="18"/>
              <w:lang w:val="de-DE"/>
            </w:rPr>
            <w:t>[32]</w:t>
          </w:r>
          <w:r w:rsidRPr="00C5503B">
            <w:rPr>
              <w:sz w:val="18"/>
              <w:szCs w:val="18"/>
              <w:lang w:val="de-DE"/>
            </w:rPr>
            <w:tab/>
          </w:r>
          <w:bookmarkStart w:id="39" w:name="_CTVL001763f816cc23f40c0a40c02be356f3237"/>
          <w:r w:rsidRPr="00C5503B">
            <w:rPr>
              <w:sz w:val="18"/>
              <w:szCs w:val="18"/>
              <w:lang w:val="de-DE"/>
            </w:rPr>
            <w:t>Madaster Deutschland,</w:t>
          </w:r>
          <w:bookmarkEnd w:id="39"/>
          <w:r w:rsidRPr="00C5503B">
            <w:rPr>
              <w:sz w:val="18"/>
              <w:szCs w:val="18"/>
              <w:lang w:val="de-DE"/>
            </w:rPr>
            <w:t xml:space="preserve"> </w:t>
          </w:r>
          <w:r w:rsidRPr="00C5503B">
            <w:rPr>
              <w:i/>
              <w:sz w:val="18"/>
              <w:szCs w:val="18"/>
              <w:lang w:val="de-DE"/>
            </w:rPr>
            <w:t xml:space="preserve">BIM-Handbuch: Für Revit und Archicad. </w:t>
          </w:r>
          <w:r w:rsidRPr="00C5503B">
            <w:rPr>
              <w:sz w:val="18"/>
              <w:szCs w:val="18"/>
            </w:rPr>
            <w:t>[Online]. Available: https://​docs.madaster.com​/​files/​de/​madaster%20GER_​BIM%20Anleitung.pdf</w:t>
          </w:r>
        </w:p>
        <w:p w14:paraId="3BF7AF63" w14:textId="77777777" w:rsidR="00DD2DA5" w:rsidRPr="00C5503B" w:rsidRDefault="00DD2DA5" w:rsidP="00DD2DA5">
          <w:pPr>
            <w:pStyle w:val="CitaviBibliographyEntry"/>
            <w:rPr>
              <w:sz w:val="18"/>
              <w:szCs w:val="18"/>
              <w:lang w:val="de-DE"/>
            </w:rPr>
          </w:pPr>
          <w:r w:rsidRPr="00C5503B">
            <w:rPr>
              <w:sz w:val="18"/>
              <w:szCs w:val="18"/>
              <w:lang w:val="de-DE"/>
            </w:rPr>
            <w:t>[33]</w:t>
          </w:r>
          <w:r w:rsidRPr="00C5503B">
            <w:rPr>
              <w:sz w:val="18"/>
              <w:szCs w:val="18"/>
              <w:lang w:val="de-DE"/>
            </w:rPr>
            <w:tab/>
          </w:r>
          <w:bookmarkStart w:id="40" w:name="_CTVL00145b9dde1d19b4a688b9d0bf0331bf24d"/>
          <w:r w:rsidRPr="00C5503B">
            <w:rPr>
              <w:sz w:val="18"/>
              <w:szCs w:val="18"/>
              <w:lang w:val="de-DE"/>
            </w:rPr>
            <w:t>BKI Baukosteninformationszentrum, Ed.,</w:t>
          </w:r>
          <w:bookmarkEnd w:id="40"/>
          <w:r w:rsidRPr="00C5503B">
            <w:rPr>
              <w:sz w:val="18"/>
              <w:szCs w:val="18"/>
              <w:lang w:val="de-DE"/>
            </w:rPr>
            <w:t xml:space="preserve"> </w:t>
          </w:r>
          <w:r w:rsidRPr="00C5503B">
            <w:rPr>
              <w:i/>
              <w:sz w:val="18"/>
              <w:szCs w:val="18"/>
              <w:lang w:val="de-DE"/>
            </w:rPr>
            <w:t>BKI Konstruktionsatlas KA1: Bauteile mit Ökobilanzen, CO2-Äquivalenten und Baupreisen für die nachhaltige und wirtschaftliche Planung</w:t>
          </w:r>
          <w:r w:rsidRPr="00C5503B">
            <w:rPr>
              <w:sz w:val="18"/>
              <w:szCs w:val="18"/>
              <w:lang w:val="de-DE"/>
            </w:rPr>
            <w:t>. Stuttgart: RM Rudolf Müller Medien, 2023.</w:t>
          </w:r>
        </w:p>
        <w:p w14:paraId="2ECAE091" w14:textId="77777777" w:rsidR="00DD2DA5" w:rsidRPr="00C5503B" w:rsidRDefault="00DD2DA5" w:rsidP="00DD2DA5">
          <w:pPr>
            <w:pStyle w:val="CitaviBibliographyEntry"/>
            <w:rPr>
              <w:sz w:val="18"/>
              <w:szCs w:val="18"/>
              <w:lang w:val="de-DE"/>
            </w:rPr>
          </w:pPr>
          <w:r w:rsidRPr="00C5503B">
            <w:rPr>
              <w:sz w:val="18"/>
              <w:szCs w:val="18"/>
              <w:lang w:val="de-DE"/>
            </w:rPr>
            <w:t>[34]</w:t>
          </w:r>
          <w:r w:rsidRPr="00C5503B">
            <w:rPr>
              <w:sz w:val="18"/>
              <w:szCs w:val="18"/>
              <w:lang w:val="de-DE"/>
            </w:rPr>
            <w:tab/>
          </w:r>
          <w:bookmarkStart w:id="41" w:name="_CTVL001574ffe7e46e945febb6e240e0fa313c9"/>
          <w:r w:rsidRPr="00C5503B">
            <w:rPr>
              <w:sz w:val="18"/>
              <w:szCs w:val="18"/>
              <w:lang w:val="de-DE"/>
            </w:rPr>
            <w:t>BKI Baukosteninformationszentrum, Ed.,</w:t>
          </w:r>
          <w:bookmarkEnd w:id="41"/>
          <w:r w:rsidRPr="00C5503B">
            <w:rPr>
              <w:sz w:val="18"/>
              <w:szCs w:val="18"/>
              <w:lang w:val="de-DE"/>
            </w:rPr>
            <w:t xml:space="preserve"> </w:t>
          </w:r>
          <w:r w:rsidRPr="00C5503B">
            <w:rPr>
              <w:i/>
              <w:sz w:val="18"/>
              <w:szCs w:val="18"/>
              <w:lang w:val="de-DE"/>
            </w:rPr>
            <w:t>BKI Konstruktionsatlas KA2: Bauteile mit Ökobilanzen, CO2-Äquivalenten und Baupreisen für die nachhaltige und wirtschaftliche Planung</w:t>
          </w:r>
          <w:r w:rsidRPr="00C5503B">
            <w:rPr>
              <w:sz w:val="18"/>
              <w:szCs w:val="18"/>
              <w:lang w:val="de-DE"/>
            </w:rPr>
            <w:t>. Stuttgart: BKI, 2024.</w:t>
          </w:r>
        </w:p>
        <w:p w14:paraId="4A7E5564" w14:textId="77777777" w:rsidR="00DD2DA5" w:rsidRPr="00C5503B" w:rsidRDefault="00DD2DA5" w:rsidP="00DD2DA5">
          <w:pPr>
            <w:pStyle w:val="CitaviBibliographyEntry"/>
            <w:rPr>
              <w:sz w:val="18"/>
              <w:szCs w:val="18"/>
            </w:rPr>
          </w:pPr>
          <w:r w:rsidRPr="00C5503B">
            <w:rPr>
              <w:sz w:val="18"/>
              <w:szCs w:val="18"/>
              <w:lang w:val="de-DE"/>
            </w:rPr>
            <w:t>[35]</w:t>
          </w:r>
          <w:r w:rsidRPr="00C5503B">
            <w:rPr>
              <w:sz w:val="18"/>
              <w:szCs w:val="18"/>
              <w:lang w:val="de-DE"/>
            </w:rPr>
            <w:tab/>
          </w:r>
          <w:bookmarkStart w:id="42" w:name="_CTVL001ec9613fb65884b108ba302e909ad3a07"/>
          <w:r w:rsidRPr="00C5503B">
            <w:rPr>
              <w:sz w:val="18"/>
              <w:szCs w:val="18"/>
              <w:lang w:val="de-DE"/>
            </w:rPr>
            <w:t>N. Diefenbach, B. Stein, T. Loga, M. Rodenfels, and K. Jahn,</w:t>
          </w:r>
          <w:bookmarkEnd w:id="42"/>
          <w:r w:rsidRPr="00C5503B">
            <w:rPr>
              <w:sz w:val="18"/>
              <w:szCs w:val="18"/>
              <w:lang w:val="de-DE"/>
            </w:rPr>
            <w:t xml:space="preserve"> </w:t>
          </w:r>
          <w:r w:rsidRPr="00C5503B">
            <w:rPr>
              <w:i/>
              <w:sz w:val="18"/>
              <w:szCs w:val="18"/>
              <w:lang w:val="de-DE"/>
            </w:rPr>
            <w:t xml:space="preserve">Monitoring der KfW-Programme „Energieeffizient Sanieren“und „Energieeffizient Bauen“ 2016. </w:t>
          </w:r>
          <w:r w:rsidRPr="00C5503B">
            <w:rPr>
              <w:sz w:val="18"/>
              <w:szCs w:val="18"/>
            </w:rPr>
            <w:t>[Online]. Available: https://​www.kfw.de​/​PDF/​Download-​Center/​Konzernthemen/​Research/​PDF-​Dokumente-​alle-​Evaluationen/​Monitoringbericht_​EBS_​2016.pdf (accessed: 11.01.25 10:54 Uhr).</w:t>
          </w:r>
        </w:p>
        <w:p w14:paraId="652F3499" w14:textId="77777777" w:rsidR="00DD2DA5" w:rsidRPr="00C5503B" w:rsidRDefault="00DD2DA5" w:rsidP="00DD2DA5">
          <w:pPr>
            <w:pStyle w:val="CitaviBibliographyEntry"/>
            <w:rPr>
              <w:sz w:val="18"/>
              <w:szCs w:val="18"/>
            </w:rPr>
          </w:pPr>
          <w:r w:rsidRPr="00C5503B">
            <w:rPr>
              <w:sz w:val="18"/>
              <w:szCs w:val="18"/>
              <w:lang w:val="de-DE"/>
            </w:rPr>
            <w:t>[36]</w:t>
          </w:r>
          <w:r w:rsidRPr="00C5503B">
            <w:rPr>
              <w:sz w:val="18"/>
              <w:szCs w:val="18"/>
              <w:lang w:val="de-DE"/>
            </w:rPr>
            <w:tab/>
          </w:r>
          <w:bookmarkStart w:id="43" w:name="_CTVL0019b396cf2c91747019d5fc9285baaa70b"/>
          <w:r w:rsidRPr="00C5503B">
            <w:rPr>
              <w:sz w:val="18"/>
              <w:szCs w:val="18"/>
              <w:lang w:val="de-DE"/>
            </w:rPr>
            <w:t>T. Loga, B. Stein, N. Diefenbach, and R. Born,</w:t>
          </w:r>
          <w:bookmarkEnd w:id="43"/>
          <w:r w:rsidRPr="00C5503B">
            <w:rPr>
              <w:sz w:val="18"/>
              <w:szCs w:val="18"/>
              <w:lang w:val="de-DE"/>
            </w:rPr>
            <w:t xml:space="preserve"> </w:t>
          </w:r>
          <w:r w:rsidRPr="00C5503B">
            <w:rPr>
              <w:i/>
              <w:sz w:val="18"/>
              <w:szCs w:val="18"/>
              <w:lang w:val="de-DE"/>
            </w:rPr>
            <w:t xml:space="preserve">Deutsche Wohngebäudetypologie: Beispielhafte Maßnahmen zur Verbesserung der Energieeffizienz  von typischen Wohngebäuden. </w:t>
          </w:r>
          <w:r w:rsidRPr="00C5503B">
            <w:rPr>
              <w:sz w:val="18"/>
              <w:szCs w:val="18"/>
            </w:rPr>
            <w:t>[Online]. Available: https://​www.episcope.eu​/​downloads/​public/​docs/​brochure/​DE_​TABULA_​TypologyBrochure_​IWU.pdf (accessed: 09.01.25 16:09 Uhr).</w:t>
          </w:r>
        </w:p>
        <w:p w14:paraId="534A4FBD" w14:textId="77777777" w:rsidR="00DD2DA5" w:rsidRPr="00C5503B" w:rsidRDefault="00DD2DA5" w:rsidP="00DD2DA5">
          <w:pPr>
            <w:pStyle w:val="CitaviBibliographyEntry"/>
            <w:rPr>
              <w:sz w:val="18"/>
              <w:szCs w:val="18"/>
            </w:rPr>
          </w:pPr>
          <w:r w:rsidRPr="00C5503B">
            <w:rPr>
              <w:sz w:val="18"/>
              <w:szCs w:val="18"/>
            </w:rPr>
            <w:t>[37]</w:t>
          </w:r>
          <w:r w:rsidRPr="00C5503B">
            <w:rPr>
              <w:sz w:val="18"/>
              <w:szCs w:val="18"/>
            </w:rPr>
            <w:tab/>
          </w:r>
          <w:bookmarkStart w:id="44" w:name="_CTVL0016e61648aa70843eea13a4b3d7a4a5084"/>
          <w:r w:rsidRPr="00C5503B">
            <w:rPr>
              <w:sz w:val="18"/>
              <w:szCs w:val="18"/>
            </w:rPr>
            <w:t>Ł. Mazur, O. Szlachetka, K. Jeleniewicz, and M. Piotrowski, "External Wall Systems in Passive House Standard: Material, Thermal and Environmental LCA Analysis,"</w:t>
          </w:r>
          <w:bookmarkEnd w:id="44"/>
          <w:r w:rsidRPr="00C5503B">
            <w:rPr>
              <w:sz w:val="18"/>
              <w:szCs w:val="18"/>
            </w:rPr>
            <w:t xml:space="preserve"> </w:t>
          </w:r>
          <w:r w:rsidRPr="00C5503B">
            <w:rPr>
              <w:i/>
              <w:sz w:val="18"/>
              <w:szCs w:val="18"/>
            </w:rPr>
            <w:t>Buildings</w:t>
          </w:r>
          <w:r w:rsidRPr="00C5503B">
            <w:rPr>
              <w:sz w:val="18"/>
              <w:szCs w:val="18"/>
            </w:rPr>
            <w:t>, vol. 14, no. 3, p. 742, 2024, doi: 10.3390/buildings14030742.</w:t>
          </w:r>
        </w:p>
        <w:p w14:paraId="2219EFFF" w14:textId="77777777" w:rsidR="00DD2DA5" w:rsidRPr="00C5503B" w:rsidRDefault="00DD2DA5" w:rsidP="00DD2DA5">
          <w:pPr>
            <w:pStyle w:val="CitaviBibliographyEntry"/>
            <w:rPr>
              <w:sz w:val="18"/>
              <w:szCs w:val="18"/>
            </w:rPr>
          </w:pPr>
          <w:r w:rsidRPr="00C5503B">
            <w:rPr>
              <w:sz w:val="18"/>
              <w:szCs w:val="18"/>
              <w:lang w:val="de-DE"/>
            </w:rPr>
            <w:t>[38]</w:t>
          </w:r>
          <w:r w:rsidRPr="00C5503B">
            <w:rPr>
              <w:sz w:val="18"/>
              <w:szCs w:val="18"/>
              <w:lang w:val="de-DE"/>
            </w:rPr>
            <w:tab/>
          </w:r>
          <w:bookmarkStart w:id="45" w:name="_CTVL00173f6ed88378047b8bdb3b8d3b15b82ca"/>
          <w:r w:rsidRPr="00C5503B">
            <w:rPr>
              <w:sz w:val="18"/>
              <w:szCs w:val="18"/>
              <w:lang w:val="de-DE"/>
            </w:rPr>
            <w:t>T. Loga, B. Stein, N. Diefenbach, and R. Born,</w:t>
          </w:r>
          <w:bookmarkEnd w:id="45"/>
          <w:r w:rsidRPr="00C5503B">
            <w:rPr>
              <w:sz w:val="18"/>
              <w:szCs w:val="18"/>
              <w:lang w:val="de-DE"/>
            </w:rPr>
            <w:t xml:space="preserve"> </w:t>
          </w:r>
          <w:r w:rsidRPr="00C5503B">
            <w:rPr>
              <w:i/>
              <w:sz w:val="18"/>
              <w:szCs w:val="18"/>
              <w:lang w:val="de-DE"/>
            </w:rPr>
            <w:t xml:space="preserve">Deutsche Wohngebäudetypologie: Beispielhafte Maßnahmen zur Verbesserung der Energieeffizienz  von typischen Wohngebäuden. </w:t>
          </w:r>
          <w:r w:rsidRPr="00C5503B">
            <w:rPr>
              <w:sz w:val="18"/>
              <w:szCs w:val="18"/>
            </w:rPr>
            <w:t>[Online]. Available: https://​www.episcope.eu​/​downloads/​public/​docs/​brochure/​DE_​TABULA_​TypologyBrochure_​IWU.pdf (accessed: 09.01.25 16:09 Uhr).</w:t>
          </w:r>
        </w:p>
        <w:p w14:paraId="65A2B4A2" w14:textId="77777777" w:rsidR="00DD2DA5" w:rsidRPr="00C5503B" w:rsidRDefault="00DD2DA5" w:rsidP="00DD2DA5">
          <w:pPr>
            <w:pStyle w:val="CitaviBibliographyEntry"/>
            <w:rPr>
              <w:sz w:val="18"/>
              <w:szCs w:val="18"/>
              <w:lang w:val="de-DE"/>
            </w:rPr>
          </w:pPr>
          <w:r w:rsidRPr="00C5503B">
            <w:rPr>
              <w:sz w:val="18"/>
              <w:szCs w:val="18"/>
              <w:lang w:val="de-DE"/>
            </w:rPr>
            <w:t>[39]</w:t>
          </w:r>
          <w:r w:rsidRPr="00C5503B">
            <w:rPr>
              <w:sz w:val="18"/>
              <w:szCs w:val="18"/>
              <w:lang w:val="de-DE"/>
            </w:rPr>
            <w:tab/>
          </w:r>
          <w:bookmarkStart w:id="46" w:name="_CTVL001d11da3e2f2154412b6dd673016fa0146"/>
          <w:r w:rsidRPr="00C5503B">
            <w:rPr>
              <w:sz w:val="18"/>
              <w:szCs w:val="18"/>
              <w:lang w:val="de-DE"/>
            </w:rPr>
            <w:t>H. Gscheidle and J. Röder, "Außenwände," in</w:t>
          </w:r>
          <w:bookmarkEnd w:id="46"/>
          <w:r w:rsidRPr="00C5503B">
            <w:rPr>
              <w:sz w:val="18"/>
              <w:szCs w:val="18"/>
              <w:lang w:val="de-DE"/>
            </w:rPr>
            <w:t xml:space="preserve"> </w:t>
          </w:r>
          <w:r w:rsidRPr="00C5503B">
            <w:rPr>
              <w:i/>
              <w:sz w:val="18"/>
              <w:szCs w:val="18"/>
              <w:lang w:val="de-DE"/>
            </w:rPr>
            <w:t>Lehrbuch der Hochbaukonstruktionen</w:t>
          </w:r>
          <w:r w:rsidRPr="00C5503B">
            <w:rPr>
              <w:sz w:val="18"/>
              <w:szCs w:val="18"/>
              <w:lang w:val="de-DE"/>
            </w:rPr>
            <w:t>, N. A. Fouad, Ed., Wiesbaden: Springer Fachmedien Wiesbaden, 2013, pp. 541–763.</w:t>
          </w:r>
        </w:p>
        <w:p w14:paraId="5AB05C8C" w14:textId="77777777" w:rsidR="00DD2DA5" w:rsidRPr="00C5503B" w:rsidRDefault="00DD2DA5" w:rsidP="00DD2DA5">
          <w:pPr>
            <w:pStyle w:val="CitaviBibliographyEntry"/>
            <w:rPr>
              <w:sz w:val="18"/>
              <w:szCs w:val="18"/>
            </w:rPr>
          </w:pPr>
          <w:r w:rsidRPr="00C5503B">
            <w:rPr>
              <w:sz w:val="18"/>
              <w:szCs w:val="18"/>
              <w:lang w:val="de-DE"/>
            </w:rPr>
            <w:t>[40]</w:t>
          </w:r>
          <w:r w:rsidRPr="00C5503B">
            <w:rPr>
              <w:sz w:val="18"/>
              <w:szCs w:val="18"/>
              <w:lang w:val="de-DE"/>
            </w:rPr>
            <w:tab/>
          </w:r>
          <w:bookmarkStart w:id="47" w:name="_CTVL00148f21e1201c24fb28d908f9c01d67037"/>
          <w:r w:rsidRPr="00C5503B">
            <w:rPr>
              <w:sz w:val="18"/>
              <w:szCs w:val="18"/>
              <w:lang w:val="de-DE"/>
            </w:rPr>
            <w:t>M. Schäfers,</w:t>
          </w:r>
          <w:bookmarkEnd w:id="47"/>
          <w:r w:rsidRPr="00C5503B">
            <w:rPr>
              <w:sz w:val="18"/>
              <w:szCs w:val="18"/>
              <w:lang w:val="de-DE"/>
            </w:rPr>
            <w:t xml:space="preserve"> </w:t>
          </w:r>
          <w:r w:rsidRPr="00C5503B">
            <w:rPr>
              <w:i/>
              <w:sz w:val="18"/>
              <w:szCs w:val="18"/>
              <w:lang w:val="de-DE"/>
            </w:rPr>
            <w:t xml:space="preserve">Konstruktive Umsetzung verschiedener Schallschutzniveaus im Massivbau. </w:t>
          </w:r>
          <w:r w:rsidRPr="00C5503B">
            <w:rPr>
              <w:sz w:val="18"/>
              <w:szCs w:val="18"/>
            </w:rPr>
            <w:t>[Online]. Available: https://​pub.dega-akustik.de​/​DAGA_​2017/​data/​articles/​000438.pdfhttps://​pub.dega-​akustik.de/​DAGA_​2017/​data/​articles/​000438.pdf (accessed: 13.01.25 8:43 Uhr).</w:t>
          </w:r>
        </w:p>
        <w:p w14:paraId="5CC1EC27" w14:textId="77777777" w:rsidR="00DD2DA5" w:rsidRPr="00C5503B" w:rsidRDefault="00DD2DA5" w:rsidP="00DD2DA5">
          <w:pPr>
            <w:pStyle w:val="CitaviBibliographyEntry"/>
            <w:rPr>
              <w:sz w:val="18"/>
              <w:szCs w:val="18"/>
            </w:rPr>
          </w:pPr>
          <w:r w:rsidRPr="00C5503B">
            <w:rPr>
              <w:sz w:val="18"/>
              <w:szCs w:val="18"/>
              <w:lang w:val="de-DE"/>
            </w:rPr>
            <w:t>[41]</w:t>
          </w:r>
          <w:r w:rsidRPr="00C5503B">
            <w:rPr>
              <w:sz w:val="18"/>
              <w:szCs w:val="18"/>
              <w:lang w:val="de-DE"/>
            </w:rPr>
            <w:tab/>
          </w:r>
          <w:bookmarkStart w:id="48" w:name="_CTVL001ed1410220e8a435db1eef9508060ef90"/>
          <w:r w:rsidRPr="00C5503B">
            <w:rPr>
              <w:sz w:val="18"/>
              <w:szCs w:val="18"/>
              <w:lang w:val="de-DE"/>
            </w:rPr>
            <w:t>A. Tersluise</w:t>
          </w:r>
          <w:bookmarkEnd w:id="48"/>
          <w:r w:rsidRPr="00C5503B">
            <w:rPr>
              <w:sz w:val="18"/>
              <w:szCs w:val="18"/>
              <w:lang w:val="de-DE"/>
            </w:rPr>
            <w:t>n</w:t>
          </w:r>
          <w:r w:rsidRPr="00C5503B">
            <w:rPr>
              <w:i/>
              <w:sz w:val="18"/>
              <w:szCs w:val="18"/>
              <w:lang w:val="de-DE"/>
            </w:rPr>
            <w:t xml:space="preserve"> et al., Untersuchung zeitgemäßer, monolithischer Wandaufbauten hinsichtlich bauphysikalischer, ökologischer und ökonomischer Eigenschaften. </w:t>
          </w:r>
          <w:r w:rsidRPr="00C5503B">
            <w:rPr>
              <w:sz w:val="18"/>
              <w:szCs w:val="18"/>
            </w:rPr>
            <w:t>[Online]. Available: https://​www.irbnet.de​/​daten/​rswb/​18059020119.pdf (accessed: 07.02.25 11:35 Uhr).</w:t>
          </w:r>
        </w:p>
        <w:p w14:paraId="543DFEA8" w14:textId="77777777" w:rsidR="00DD2DA5" w:rsidRPr="00C5503B" w:rsidRDefault="00DD2DA5" w:rsidP="00DD2DA5">
          <w:pPr>
            <w:pStyle w:val="CitaviBibliographyEntry"/>
            <w:rPr>
              <w:sz w:val="18"/>
              <w:szCs w:val="18"/>
            </w:rPr>
          </w:pPr>
          <w:r w:rsidRPr="00C5503B">
            <w:rPr>
              <w:sz w:val="18"/>
              <w:szCs w:val="18"/>
              <w:lang w:val="de-DE"/>
            </w:rPr>
            <w:t>[42]</w:t>
          </w:r>
          <w:r w:rsidRPr="00C5503B">
            <w:rPr>
              <w:sz w:val="18"/>
              <w:szCs w:val="18"/>
              <w:lang w:val="de-DE"/>
            </w:rPr>
            <w:tab/>
          </w:r>
          <w:bookmarkStart w:id="49" w:name="_CTVL0017cd1737535fb4659b905baa1415ab35f"/>
          <w:r w:rsidRPr="00C5503B">
            <w:rPr>
              <w:sz w:val="18"/>
              <w:szCs w:val="18"/>
              <w:lang w:val="de-DE"/>
            </w:rPr>
            <w:t>H. König,</w:t>
          </w:r>
          <w:bookmarkEnd w:id="49"/>
          <w:r w:rsidRPr="00C5503B">
            <w:rPr>
              <w:sz w:val="18"/>
              <w:szCs w:val="18"/>
              <w:lang w:val="de-DE"/>
            </w:rPr>
            <w:t xml:space="preserve"> </w:t>
          </w:r>
          <w:r w:rsidRPr="00C5503B">
            <w:rPr>
              <w:i/>
              <w:sz w:val="18"/>
              <w:szCs w:val="18"/>
              <w:lang w:val="de-DE"/>
            </w:rPr>
            <w:t xml:space="preserve">Projekt: Lebenszyklusanalyse von Wohngebäuden: Lebenszyklusanalyse mit Berechnung der Ökobilanz und Lebenszykluskosten. </w:t>
          </w:r>
          <w:r w:rsidRPr="00C5503B">
            <w:rPr>
              <w:sz w:val="18"/>
              <w:szCs w:val="18"/>
            </w:rPr>
            <w:t>[Online]. Available: https://​www.lbb-bayern.de​/​fileadmin/​quicklinks/​Quick-​Link-​Nr-​98300000-​LfU-​Gesamtstudie_​Lebenszyklusanalyse.pdf (accessed: 12.01.25 11:00 Uhr).</w:t>
          </w:r>
        </w:p>
        <w:p w14:paraId="0719EDF9" w14:textId="77777777" w:rsidR="00DD2DA5" w:rsidRPr="00C5503B" w:rsidRDefault="00DD2DA5" w:rsidP="00DD2DA5">
          <w:pPr>
            <w:pStyle w:val="CitaviBibliographyEntry"/>
            <w:rPr>
              <w:sz w:val="18"/>
              <w:szCs w:val="18"/>
            </w:rPr>
          </w:pPr>
          <w:r w:rsidRPr="00C5503B">
            <w:rPr>
              <w:sz w:val="18"/>
              <w:szCs w:val="18"/>
              <w:lang w:val="de-DE"/>
            </w:rPr>
            <w:t>[43]</w:t>
          </w:r>
          <w:r w:rsidRPr="00C5503B">
            <w:rPr>
              <w:sz w:val="18"/>
              <w:szCs w:val="18"/>
              <w:lang w:val="de-DE"/>
            </w:rPr>
            <w:tab/>
          </w:r>
          <w:bookmarkStart w:id="50" w:name="_CTVL00145c866f26b36430a9997ac11392e1c6a"/>
          <w:r w:rsidRPr="00C5503B">
            <w:rPr>
              <w:sz w:val="18"/>
              <w:szCs w:val="18"/>
              <w:lang w:val="de-DE"/>
            </w:rPr>
            <w:t>M. Patyna, B. Franke, and S. Schlecht,</w:t>
          </w:r>
          <w:bookmarkEnd w:id="50"/>
          <w:r w:rsidRPr="00C5503B">
            <w:rPr>
              <w:sz w:val="18"/>
              <w:szCs w:val="18"/>
              <w:lang w:val="de-DE"/>
            </w:rPr>
            <w:t xml:space="preserve"> </w:t>
          </w:r>
          <w:r w:rsidRPr="00C5503B">
            <w:rPr>
              <w:i/>
              <w:sz w:val="18"/>
              <w:szCs w:val="18"/>
              <w:lang w:val="de-DE"/>
            </w:rPr>
            <w:t xml:space="preserve">Leitfaden zur IFC-basierten Erstellung von Ökobilanzen für Gebäude: EnOB/BMWi: MobiDik - Entwicklung einer Mobilen und Digitalen Lernfabrik für das Handwerk 4.0 Teilvorhaben: Erforschung und Entwicklung einer phasenübergreifenden, ganzheitlichen Gebäudebilanzierung (Förderkennzeichen: 03EN1016E). </w:t>
          </w:r>
          <w:r w:rsidRPr="00C5503B">
            <w:rPr>
              <w:sz w:val="18"/>
              <w:szCs w:val="18"/>
            </w:rPr>
            <w:t>[Online]. Available: https://​www.tib.eu​/​de/​suchen/​id/​TIBKAT:​1892165929/​Verbundvorhaben-​EnOB-​MobiDiK-​Entwicklung-​einer​?​cHash=​85d451ead3492048e49f8a689a4719f5 (accessed: 05.12.12025).</w:t>
          </w:r>
        </w:p>
        <w:p w14:paraId="5F3D4C8B" w14:textId="77777777" w:rsidR="00DD2DA5" w:rsidRPr="00C5503B" w:rsidRDefault="00DD2DA5" w:rsidP="00DD2DA5">
          <w:pPr>
            <w:pStyle w:val="CitaviBibliographyEntry"/>
            <w:rPr>
              <w:sz w:val="18"/>
              <w:szCs w:val="18"/>
            </w:rPr>
          </w:pPr>
          <w:r w:rsidRPr="00C5503B">
            <w:rPr>
              <w:sz w:val="18"/>
              <w:szCs w:val="18"/>
              <w:lang w:val="de-DE"/>
            </w:rPr>
            <w:t>[44]</w:t>
          </w:r>
          <w:r w:rsidRPr="00C5503B">
            <w:rPr>
              <w:sz w:val="18"/>
              <w:szCs w:val="18"/>
              <w:lang w:val="de-DE"/>
            </w:rPr>
            <w:tab/>
          </w:r>
          <w:bookmarkStart w:id="51" w:name="_CTVL0015655a96e33534405a37f2b906e164ef8"/>
          <w:r w:rsidRPr="00C5503B">
            <w:rPr>
              <w:sz w:val="18"/>
              <w:szCs w:val="18"/>
              <w:lang w:val="de-DE"/>
            </w:rPr>
            <w:t>M. Helmu</w:t>
          </w:r>
          <w:bookmarkEnd w:id="51"/>
          <w:r w:rsidRPr="00C5503B">
            <w:rPr>
              <w:sz w:val="18"/>
              <w:szCs w:val="18"/>
              <w:lang w:val="de-DE"/>
            </w:rPr>
            <w:t>s</w:t>
          </w:r>
          <w:r w:rsidRPr="00C5503B">
            <w:rPr>
              <w:i/>
              <w:sz w:val="18"/>
              <w:szCs w:val="18"/>
              <w:lang w:val="de-DE"/>
            </w:rPr>
            <w:t xml:space="preserve"> et al., Entwicklung einer standardisierten BIM-Modellierungsrichtlinie. </w:t>
          </w:r>
          <w:r w:rsidRPr="00C5503B">
            <w:rPr>
              <w:sz w:val="18"/>
              <w:szCs w:val="18"/>
            </w:rPr>
            <w:t>[Online]. Available: https://​www.teamproject.de​/​wp-​content/​uploads/​2024/​05/​bbsr-​online-​43-​2023_​Entwicklung_​standardisierteBIM-​Modellierungsrichtlinie.pdf (accessed: 12.02.25 09:09 Uhr).</w:t>
          </w:r>
        </w:p>
        <w:p w14:paraId="265C0573" w14:textId="324945A6" w:rsidR="00DD2DA5" w:rsidRPr="00C5503B" w:rsidRDefault="00DD2DA5" w:rsidP="00DD2DA5">
          <w:pPr>
            <w:pStyle w:val="CitaviBibliographyEntry"/>
            <w:rPr>
              <w:sz w:val="18"/>
              <w:szCs w:val="18"/>
            </w:rPr>
          </w:pPr>
          <w:r w:rsidRPr="00C5503B">
            <w:rPr>
              <w:sz w:val="18"/>
              <w:szCs w:val="18"/>
              <w:lang w:val="de-DE"/>
            </w:rPr>
            <w:t>[45]</w:t>
          </w:r>
          <w:r w:rsidRPr="00C5503B">
            <w:rPr>
              <w:sz w:val="18"/>
              <w:szCs w:val="18"/>
              <w:lang w:val="de-DE"/>
            </w:rPr>
            <w:tab/>
          </w:r>
          <w:bookmarkStart w:id="52" w:name="_CTVL0018bf9e640f5e94eaeb106f909a3dc0e75"/>
          <w:r w:rsidRPr="00C5503B">
            <w:rPr>
              <w:sz w:val="18"/>
              <w:szCs w:val="18"/>
              <w:lang w:val="de-DE"/>
            </w:rPr>
            <w:t>M. Lambertz, S. Theißen, J. Höper, A. Hollberg, P. Hollberg, and H. König,</w:t>
          </w:r>
          <w:bookmarkEnd w:id="52"/>
          <w:r w:rsidRPr="00C5503B">
            <w:rPr>
              <w:sz w:val="18"/>
              <w:szCs w:val="18"/>
              <w:lang w:val="de-DE"/>
            </w:rPr>
            <w:t xml:space="preserve"> </w:t>
          </w:r>
          <w:r w:rsidRPr="00C5503B">
            <w:rPr>
              <w:i/>
              <w:sz w:val="18"/>
              <w:szCs w:val="18"/>
              <w:lang w:val="de-DE"/>
            </w:rPr>
            <w:t xml:space="preserve">Intuitive Kommunikation und Visualisierung von Gebäudeökobilanzen und Risikostoffen zur Entscheidungsunterstützung im digitalen Planungsprozess: Abschlussbericht über o.g. Forschungsvorhaben gefördert unter dem AZ: 36041 / 01 von der Deutschen Bundesstiftung Umwelt. </w:t>
          </w:r>
          <w:r w:rsidRPr="00C5503B">
            <w:rPr>
              <w:sz w:val="18"/>
              <w:szCs w:val="18"/>
            </w:rPr>
            <w:t>[Online]. Available: https://​opac.dbu.de​/​ab/​DBU-​Abschlussbericht-​AZ-​36041_​01-​Hauptbericht.pdf (accessed: 21.12.24 13:05 Uhr).</w:t>
          </w:r>
        </w:p>
        <w:p w14:paraId="2C249CCE" w14:textId="77777777" w:rsidR="00DD2DA5" w:rsidRPr="00C5503B" w:rsidRDefault="00DD2DA5" w:rsidP="00DD2DA5">
          <w:pPr>
            <w:pStyle w:val="CitaviBibliographyEntry"/>
            <w:rPr>
              <w:sz w:val="18"/>
              <w:szCs w:val="18"/>
            </w:rPr>
          </w:pPr>
          <w:r w:rsidRPr="00C5503B">
            <w:rPr>
              <w:sz w:val="18"/>
              <w:szCs w:val="18"/>
            </w:rPr>
            <w:t>[46]</w:t>
          </w:r>
          <w:r w:rsidRPr="00C5503B">
            <w:rPr>
              <w:sz w:val="18"/>
              <w:szCs w:val="18"/>
            </w:rPr>
            <w:tab/>
          </w:r>
          <w:bookmarkStart w:id="53" w:name="_CTVL001fd44f328b0ed473b9f24ab6729295521"/>
          <w:r w:rsidRPr="00C5503B">
            <w:rPr>
              <w:sz w:val="18"/>
              <w:szCs w:val="18"/>
            </w:rPr>
            <w:t>M. Honic, "Process-Design for the semi-automated generation of BIM-based Material Passports for buildings," Doctoral Thesis, Faculty of Civil Engineering, TU Wien, Wien, 2019. [Online]. Available: https://​repositum.tuwien.at​/​bitstream/​20.500.12708/​3257/​2/​Honic%20Meliha%20-​%202019%20-​%20Process-​design%20for%20the%20semi-​automated%20generation%20of…pdf</w:t>
          </w:r>
        </w:p>
        <w:bookmarkEnd w:id="53"/>
        <w:p w14:paraId="5087155D" w14:textId="77777777" w:rsidR="00DD2DA5" w:rsidRPr="00C5503B" w:rsidRDefault="00DD2DA5" w:rsidP="00DD2DA5">
          <w:pPr>
            <w:pStyle w:val="CitaviBibliographyEntry"/>
            <w:rPr>
              <w:sz w:val="18"/>
              <w:szCs w:val="18"/>
            </w:rPr>
          </w:pPr>
          <w:r w:rsidRPr="00C5503B">
            <w:rPr>
              <w:sz w:val="18"/>
              <w:szCs w:val="18"/>
            </w:rPr>
            <w:t>[47]</w:t>
          </w:r>
          <w:r w:rsidRPr="00C5503B">
            <w:rPr>
              <w:sz w:val="18"/>
              <w:szCs w:val="18"/>
            </w:rPr>
            <w:tab/>
          </w:r>
          <w:bookmarkStart w:id="54" w:name="_CTVL001f2c581c92d864b91b5a28bf5f0ae4cf4"/>
          <w:r w:rsidRPr="00C5503B">
            <w:rPr>
              <w:sz w:val="18"/>
              <w:szCs w:val="18"/>
            </w:rPr>
            <w:t>O. Gbenga John, K. Forth, S. Theißen, and A. Borrmann, "Estimating the Circularity of Building Elements using Building Information Modelling,"</w:t>
          </w:r>
          <w:bookmarkEnd w:id="54"/>
          <w:r w:rsidRPr="00C5503B">
            <w:rPr>
              <w:sz w:val="18"/>
              <w:szCs w:val="18"/>
            </w:rPr>
            <w:t xml:space="preserve"> </w:t>
          </w:r>
          <w:r w:rsidRPr="00C5503B">
            <w:rPr>
              <w:i/>
              <w:sz w:val="18"/>
              <w:szCs w:val="18"/>
            </w:rPr>
            <w:t>IOP Conf. Ser.: Earth Environ. Sci.</w:t>
          </w:r>
          <w:r w:rsidRPr="00C5503B">
            <w:rPr>
              <w:sz w:val="18"/>
              <w:szCs w:val="18"/>
            </w:rPr>
            <w:t>, vol. 1363, no. 1, p. 12043, 2024, doi: 10.1088/1755-1315/1363/1/012043.</w:t>
          </w:r>
        </w:p>
        <w:p w14:paraId="3F8B6002" w14:textId="77777777" w:rsidR="00DD2DA5" w:rsidRPr="00C5503B" w:rsidRDefault="00DD2DA5" w:rsidP="00DD2DA5">
          <w:pPr>
            <w:pStyle w:val="CitaviBibliographyEntry"/>
            <w:rPr>
              <w:sz w:val="18"/>
              <w:szCs w:val="18"/>
            </w:rPr>
          </w:pPr>
          <w:r w:rsidRPr="00C5503B">
            <w:rPr>
              <w:sz w:val="18"/>
              <w:szCs w:val="18"/>
            </w:rPr>
            <w:t>[48]</w:t>
          </w:r>
          <w:r w:rsidRPr="00C5503B">
            <w:rPr>
              <w:sz w:val="18"/>
              <w:szCs w:val="18"/>
            </w:rPr>
            <w:tab/>
          </w:r>
          <w:bookmarkStart w:id="55" w:name="_CTVL001a2417098c58f4f3ba3d4f85253d2f320"/>
          <w:r w:rsidRPr="00C5503B">
            <w:rPr>
              <w:sz w:val="18"/>
              <w:szCs w:val="18"/>
            </w:rPr>
            <w:t>C. Preidel, A. Borrmann, H. Exner, and M. König, "Common Data Environment," in</w:t>
          </w:r>
          <w:bookmarkEnd w:id="55"/>
          <w:r w:rsidRPr="00C5503B">
            <w:rPr>
              <w:sz w:val="18"/>
              <w:szCs w:val="18"/>
            </w:rPr>
            <w:t xml:space="preserve"> </w:t>
          </w:r>
          <w:r w:rsidRPr="00C5503B">
            <w:rPr>
              <w:i/>
              <w:sz w:val="18"/>
              <w:szCs w:val="18"/>
            </w:rPr>
            <w:t>VDI-Buch, Building Information Modeling</w:t>
          </w:r>
          <w:r w:rsidRPr="00C5503B">
            <w:rPr>
              <w:sz w:val="18"/>
              <w:szCs w:val="18"/>
            </w:rPr>
            <w:t>, A. Borrmann, M. König, C. Koch, and J. Beetz, Eds., Wiesbaden: Springer Fachmedien Wiesbaden, 2021, pp. 335–351.</w:t>
          </w:r>
        </w:p>
        <w:p w14:paraId="3975F644" w14:textId="77777777" w:rsidR="00DD2DA5" w:rsidRPr="00C5503B" w:rsidRDefault="00DD2DA5" w:rsidP="00DD2DA5">
          <w:pPr>
            <w:pStyle w:val="CitaviBibliographyEntry"/>
            <w:rPr>
              <w:sz w:val="18"/>
              <w:szCs w:val="18"/>
            </w:rPr>
          </w:pPr>
          <w:r w:rsidRPr="00C5503B">
            <w:rPr>
              <w:sz w:val="18"/>
              <w:szCs w:val="18"/>
              <w:lang w:val="de-DE"/>
            </w:rPr>
            <w:lastRenderedPageBreak/>
            <w:t>[49]</w:t>
          </w:r>
          <w:r w:rsidRPr="00C5503B">
            <w:rPr>
              <w:sz w:val="18"/>
              <w:szCs w:val="18"/>
              <w:lang w:val="de-DE"/>
            </w:rPr>
            <w:tab/>
          </w:r>
          <w:bookmarkStart w:id="56" w:name="_CTVL001c27f2976f0174f9abd4844af212c6239"/>
          <w:r w:rsidRPr="00C5503B">
            <w:rPr>
              <w:sz w:val="18"/>
              <w:szCs w:val="18"/>
              <w:lang w:val="de-DE"/>
            </w:rPr>
            <w:t>S. Bahla</w:t>
          </w:r>
          <w:bookmarkEnd w:id="56"/>
          <w:r w:rsidRPr="00C5503B">
            <w:rPr>
              <w:sz w:val="18"/>
              <w:szCs w:val="18"/>
              <w:lang w:val="de-DE"/>
            </w:rPr>
            <w:t>u</w:t>
          </w:r>
          <w:r w:rsidRPr="00C5503B">
            <w:rPr>
              <w:i/>
              <w:sz w:val="18"/>
              <w:szCs w:val="18"/>
              <w:lang w:val="de-DE"/>
            </w:rPr>
            <w:t xml:space="preserve"> et al., Digital Twin Footprint: Erarbeitung eines ganzheitlichen Meilensteinplans mit Handlungsempfehlungen und notwendigen Forschungsbausteinen zur zielführenden Verknüpfung der Lebenszyklusanalyse (Gebäudeökobilanzierung) und BIM-Planungsprozesse mit einem Fokus auf den frühen Planungsphasen. </w:t>
          </w:r>
          <w:r w:rsidRPr="00C5503B">
            <w:rPr>
              <w:sz w:val="18"/>
              <w:szCs w:val="18"/>
            </w:rPr>
            <w:t>[Online]. Available: https://​www.bbsr.bund.de​/​BBSR/​DE/​veroeffentlichungen/​bbsr-​online/​2024/​bbsr-​online-​70-​2024.html (accessed: Dec. 5 2025).</w:t>
          </w:r>
        </w:p>
        <w:p w14:paraId="480D8901" w14:textId="77777777" w:rsidR="00DD2DA5" w:rsidRPr="00C5503B" w:rsidRDefault="00DD2DA5" w:rsidP="00DD2DA5">
          <w:pPr>
            <w:pStyle w:val="CitaviBibliographyEntry"/>
            <w:rPr>
              <w:sz w:val="18"/>
              <w:szCs w:val="18"/>
            </w:rPr>
          </w:pPr>
          <w:r w:rsidRPr="00C5503B">
            <w:rPr>
              <w:sz w:val="18"/>
              <w:szCs w:val="18"/>
              <w:lang w:val="de-DE"/>
            </w:rPr>
            <w:t>[50]</w:t>
          </w:r>
          <w:r w:rsidRPr="00C5503B">
            <w:rPr>
              <w:sz w:val="18"/>
              <w:szCs w:val="18"/>
              <w:lang w:val="de-DE"/>
            </w:rPr>
            <w:tab/>
          </w:r>
          <w:bookmarkStart w:id="57" w:name="_CTVL0015b8c08e525064a39ba953fff08352448"/>
          <w:r w:rsidRPr="00C5503B">
            <w:rPr>
              <w:sz w:val="18"/>
              <w:szCs w:val="18"/>
              <w:lang w:val="de-DE"/>
            </w:rPr>
            <w:t xml:space="preserve">C. O. I. Châteauvieux, "BIM-gestützter Planungsprozess zur Berechnung des Schallschutzes im Holzbau," Doktorarbeit, TUM School of Engineering and Design, Technische Universität München, München, 2023. </w:t>
          </w:r>
          <w:r w:rsidRPr="00C5503B">
            <w:rPr>
              <w:sz w:val="18"/>
              <w:szCs w:val="18"/>
            </w:rPr>
            <w:t>Accessed: 18.01.25 13:48 Uhr. [Online]. Available: https://​mediatum.ub.tum.de​/​doc/​1718115/​1718115.pdf</w:t>
          </w:r>
        </w:p>
        <w:bookmarkEnd w:id="57"/>
        <w:p w14:paraId="5A6A9193" w14:textId="77777777" w:rsidR="00DD2DA5" w:rsidRPr="00C5503B" w:rsidRDefault="00DD2DA5" w:rsidP="00DD2DA5">
          <w:pPr>
            <w:pStyle w:val="CitaviBibliographyEntry"/>
            <w:rPr>
              <w:sz w:val="18"/>
              <w:szCs w:val="18"/>
            </w:rPr>
          </w:pPr>
          <w:r w:rsidRPr="00C5503B">
            <w:rPr>
              <w:sz w:val="18"/>
              <w:szCs w:val="18"/>
            </w:rPr>
            <w:t>[51]</w:t>
          </w:r>
          <w:r w:rsidRPr="00C5503B">
            <w:rPr>
              <w:sz w:val="18"/>
              <w:szCs w:val="18"/>
            </w:rPr>
            <w:tab/>
          </w:r>
          <w:bookmarkStart w:id="58" w:name="_CTVL001cd7399258c6b43da960ec4f51ba10c40"/>
          <w:r w:rsidRPr="00C5503B">
            <w:rPr>
              <w:sz w:val="18"/>
              <w:szCs w:val="18"/>
            </w:rPr>
            <w:t>J. Cassandro, C. Mirarchi, and A. Pavan, "IFC-based Cost Estimation: Application to A Structural Model," in</w:t>
          </w:r>
          <w:bookmarkEnd w:id="58"/>
          <w:r w:rsidRPr="00C5503B">
            <w:rPr>
              <w:sz w:val="18"/>
              <w:szCs w:val="18"/>
            </w:rPr>
            <w:t xml:space="preserve"> </w:t>
          </w:r>
          <w:r w:rsidRPr="00C5503B">
            <w:rPr>
              <w:i/>
              <w:sz w:val="18"/>
              <w:szCs w:val="18"/>
            </w:rPr>
            <w:t>Proceedings of the 2024 European Conference on Computing in Construction</w:t>
          </w:r>
          <w:r w:rsidRPr="00C5503B">
            <w:rPr>
              <w:sz w:val="18"/>
              <w:szCs w:val="18"/>
            </w:rPr>
            <w:t>, 2024.</w:t>
          </w:r>
        </w:p>
        <w:p w14:paraId="6CCD6504" w14:textId="77777777" w:rsidR="00DD2DA5" w:rsidRPr="00C5503B" w:rsidRDefault="00DD2DA5" w:rsidP="00DD2DA5">
          <w:pPr>
            <w:pStyle w:val="CitaviBibliographyEntry"/>
            <w:rPr>
              <w:sz w:val="18"/>
              <w:szCs w:val="18"/>
            </w:rPr>
          </w:pPr>
          <w:r w:rsidRPr="00C5503B">
            <w:rPr>
              <w:sz w:val="18"/>
              <w:szCs w:val="18"/>
            </w:rPr>
            <w:t>[52]</w:t>
          </w:r>
          <w:r w:rsidRPr="00C5503B">
            <w:rPr>
              <w:sz w:val="18"/>
              <w:szCs w:val="18"/>
            </w:rPr>
            <w:tab/>
          </w:r>
          <w:bookmarkStart w:id="59" w:name="_CTVL0014c91c0e85b794569a2b568231b0c9bcb"/>
          <w:r w:rsidRPr="00C5503B">
            <w:rPr>
              <w:sz w:val="18"/>
              <w:szCs w:val="18"/>
            </w:rPr>
            <w:t>ISO,</w:t>
          </w:r>
          <w:bookmarkEnd w:id="59"/>
          <w:r w:rsidRPr="00C5503B">
            <w:rPr>
              <w:sz w:val="18"/>
              <w:szCs w:val="18"/>
            </w:rPr>
            <w:t xml:space="preserve"> </w:t>
          </w:r>
          <w:r w:rsidRPr="00C5503B">
            <w:rPr>
              <w:i/>
              <w:sz w:val="18"/>
              <w:szCs w:val="18"/>
            </w:rPr>
            <w:t>ISO 6946: Building components and building elements — Thermal resistance and thermal transmittance — Calculation methods</w:t>
          </w:r>
          <w:r w:rsidRPr="00C5503B">
            <w:rPr>
              <w:sz w:val="18"/>
              <w:szCs w:val="18"/>
            </w:rPr>
            <w:t>.</w:t>
          </w:r>
        </w:p>
        <w:p w14:paraId="1C74CB8E" w14:textId="77777777" w:rsidR="00DD2DA5" w:rsidRPr="00C5503B" w:rsidRDefault="00DD2DA5" w:rsidP="00DD2DA5">
          <w:pPr>
            <w:pStyle w:val="CitaviBibliographyEntry"/>
            <w:rPr>
              <w:sz w:val="18"/>
              <w:szCs w:val="18"/>
              <w:lang w:val="de-DE"/>
            </w:rPr>
          </w:pPr>
          <w:r w:rsidRPr="00C5503B">
            <w:rPr>
              <w:sz w:val="18"/>
              <w:szCs w:val="18"/>
              <w:lang w:val="de-DE"/>
            </w:rPr>
            <w:t>[53]</w:t>
          </w:r>
          <w:r w:rsidRPr="00C5503B">
            <w:rPr>
              <w:sz w:val="18"/>
              <w:szCs w:val="18"/>
              <w:lang w:val="de-DE"/>
            </w:rPr>
            <w:tab/>
          </w:r>
          <w:bookmarkStart w:id="60" w:name="_CTVL0016b47160844454c8aa75723b6fa8e6166"/>
          <w:r w:rsidRPr="00C5503B">
            <w:rPr>
              <w:sz w:val="18"/>
              <w:szCs w:val="18"/>
              <w:lang w:val="de-DE"/>
            </w:rPr>
            <w:t>C. Morbitzer, P. von der Weide, and A. Schröter, "Simulationsbasierte Bewertung sommerlicher Bedingungen in Gebäuden," in</w:t>
          </w:r>
          <w:bookmarkEnd w:id="60"/>
          <w:r w:rsidRPr="00C5503B">
            <w:rPr>
              <w:sz w:val="18"/>
              <w:szCs w:val="18"/>
              <w:lang w:val="de-DE"/>
            </w:rPr>
            <w:t xml:space="preserve"> </w:t>
          </w:r>
          <w:r w:rsidRPr="00C5503B">
            <w:rPr>
              <w:i/>
              <w:sz w:val="18"/>
              <w:szCs w:val="18"/>
              <w:lang w:val="de-DE"/>
            </w:rPr>
            <w:t>Bauphysik Kalender 2015</w:t>
          </w:r>
          <w:r w:rsidRPr="00C5503B">
            <w:rPr>
              <w:sz w:val="18"/>
              <w:szCs w:val="18"/>
              <w:lang w:val="de-DE"/>
            </w:rPr>
            <w:t>, N. A. Fouad, Ed.: Wiley, 2015, pp. 377–414.</w:t>
          </w:r>
        </w:p>
        <w:p w14:paraId="5B056CDB" w14:textId="77777777" w:rsidR="00DD2DA5" w:rsidRPr="00C5503B" w:rsidRDefault="00DD2DA5" w:rsidP="00DD2DA5">
          <w:pPr>
            <w:pStyle w:val="CitaviBibliographyEntry"/>
            <w:rPr>
              <w:sz w:val="18"/>
              <w:szCs w:val="18"/>
              <w:lang w:val="de-DE"/>
            </w:rPr>
          </w:pPr>
          <w:r w:rsidRPr="00C5503B">
            <w:rPr>
              <w:sz w:val="18"/>
              <w:szCs w:val="18"/>
              <w:lang w:val="de-DE"/>
            </w:rPr>
            <w:t>[54]</w:t>
          </w:r>
          <w:r w:rsidRPr="00C5503B">
            <w:rPr>
              <w:sz w:val="18"/>
              <w:szCs w:val="18"/>
              <w:lang w:val="de-DE"/>
            </w:rPr>
            <w:tab/>
          </w:r>
          <w:bookmarkStart w:id="61" w:name="_CTVL0015ac249157cf04247820ee9eef75294e7"/>
          <w:r w:rsidRPr="00C5503B">
            <w:rPr>
              <w:sz w:val="18"/>
              <w:szCs w:val="18"/>
              <w:lang w:val="de-DE"/>
            </w:rPr>
            <w:t>S. Wieder, M. Gratzl, and T. Reiter, "EINBINDUNG DER BAUPHYSIKALISCHEN FACHBEREICHE SCHALL-, FEUCHTE- UND BRANDSCHUTZ IN DEN BIM-PLANUNGSPROZESS," 2020.</w:t>
          </w:r>
        </w:p>
        <w:bookmarkEnd w:id="61"/>
        <w:p w14:paraId="65E026B6" w14:textId="77777777" w:rsidR="00DD2DA5" w:rsidRPr="00C5503B" w:rsidRDefault="00DD2DA5" w:rsidP="00DD2DA5">
          <w:pPr>
            <w:pStyle w:val="CitaviBibliographyEntry"/>
            <w:rPr>
              <w:sz w:val="18"/>
              <w:szCs w:val="18"/>
            </w:rPr>
          </w:pPr>
          <w:r w:rsidRPr="00C5503B">
            <w:rPr>
              <w:sz w:val="18"/>
              <w:szCs w:val="18"/>
              <w:lang w:val="de-DE"/>
            </w:rPr>
            <w:t>[55]</w:t>
          </w:r>
          <w:r w:rsidRPr="00C5503B">
            <w:rPr>
              <w:sz w:val="18"/>
              <w:szCs w:val="18"/>
              <w:lang w:val="de-DE"/>
            </w:rPr>
            <w:tab/>
          </w:r>
          <w:bookmarkStart w:id="62" w:name="_CTVL0011853ee2f402443499cbd8056b5b923a8"/>
          <w:r w:rsidRPr="00C5503B">
            <w:rPr>
              <w:sz w:val="18"/>
              <w:szCs w:val="18"/>
              <w:lang w:val="de-DE"/>
            </w:rPr>
            <w:t>K. Bodenschlägel, F. Frischmann, A. Rabold, and C. Châteauvieux-Hellwig,</w:t>
          </w:r>
          <w:bookmarkEnd w:id="62"/>
          <w:r w:rsidRPr="00C5503B">
            <w:rPr>
              <w:sz w:val="18"/>
              <w:szCs w:val="18"/>
              <w:lang w:val="de-DE"/>
            </w:rPr>
            <w:t xml:space="preserve"> </w:t>
          </w:r>
          <w:r w:rsidRPr="00C5503B">
            <w:rPr>
              <w:i/>
              <w:sz w:val="18"/>
              <w:szCs w:val="18"/>
              <w:lang w:val="de-DE"/>
            </w:rPr>
            <w:t xml:space="preserve">BIM-gestützte Schallschutz-Planung. </w:t>
          </w:r>
          <w:r w:rsidRPr="00C5503B">
            <w:rPr>
              <w:sz w:val="18"/>
              <w:szCs w:val="18"/>
            </w:rPr>
            <w:t>[Online]. Available: https://​pub.dega-akustik.de​/​DAGA_​2022/​data/​articles/​000303.pdf (accessed: 18.01.25 13:50 Uhr).</w:t>
          </w:r>
        </w:p>
        <w:p w14:paraId="0396B0D2" w14:textId="77777777" w:rsidR="00DD2DA5" w:rsidRPr="00C5503B" w:rsidRDefault="00DD2DA5" w:rsidP="00DD2DA5">
          <w:pPr>
            <w:pStyle w:val="CitaviBibliographyEntry"/>
            <w:rPr>
              <w:sz w:val="18"/>
              <w:szCs w:val="18"/>
            </w:rPr>
          </w:pPr>
          <w:r w:rsidRPr="00C5503B">
            <w:rPr>
              <w:sz w:val="18"/>
              <w:szCs w:val="18"/>
              <w:lang w:val="de-DE"/>
            </w:rPr>
            <w:t>[56]</w:t>
          </w:r>
          <w:r w:rsidRPr="00C5503B">
            <w:rPr>
              <w:sz w:val="18"/>
              <w:szCs w:val="18"/>
              <w:lang w:val="de-DE"/>
            </w:rPr>
            <w:tab/>
          </w:r>
          <w:bookmarkStart w:id="63" w:name="_CTVL0011e7c70781e7b465fb7c506acba4eb82f"/>
          <w:r w:rsidRPr="00C5503B">
            <w:rPr>
              <w:sz w:val="18"/>
              <w:szCs w:val="18"/>
              <w:lang w:val="de-DE"/>
            </w:rPr>
            <w:t>VIB,</w:t>
          </w:r>
          <w:bookmarkEnd w:id="63"/>
          <w:r w:rsidRPr="00C5503B">
            <w:rPr>
              <w:sz w:val="18"/>
              <w:szCs w:val="18"/>
              <w:lang w:val="de-DE"/>
            </w:rPr>
            <w:t xml:space="preserve"> </w:t>
          </w:r>
          <w:r w:rsidRPr="00C5503B">
            <w:rPr>
              <w:i/>
              <w:sz w:val="18"/>
              <w:szCs w:val="18"/>
              <w:lang w:val="de-DE"/>
            </w:rPr>
            <w:t xml:space="preserve">Handlungsempfehlung Digitalisierung und Building Information Modeling für die Brandschutzplanung. </w:t>
          </w:r>
          <w:r w:rsidRPr="00C5503B">
            <w:rPr>
              <w:sz w:val="18"/>
              <w:szCs w:val="18"/>
            </w:rPr>
            <w:t>[Online]. Available: https://​www.vib-brandschutz.de​/​fileadmin/​media/​dokumente/​23-​06-​Handlungsempfehlung-​Digitalisierung-​und-​BIM-​fuer-​die-​Brandschutzplanung-​V1.0.pdf (accessed: 15.02.25 11:34 Uhr).</w:t>
          </w:r>
        </w:p>
        <w:p w14:paraId="17F21C83" w14:textId="0723F21E" w:rsidR="00303823" w:rsidRPr="00223A71" w:rsidRDefault="00DD2DA5" w:rsidP="00DD2DA5">
          <w:pPr>
            <w:pStyle w:val="CitaviBibliographyEntry"/>
          </w:pPr>
          <w:r w:rsidRPr="00C5503B">
            <w:rPr>
              <w:sz w:val="18"/>
              <w:szCs w:val="18"/>
              <w:lang w:val="de-DE"/>
            </w:rPr>
            <w:t>[57]</w:t>
          </w:r>
          <w:r w:rsidRPr="00C5503B">
            <w:rPr>
              <w:sz w:val="18"/>
              <w:szCs w:val="18"/>
              <w:lang w:val="de-DE"/>
            </w:rPr>
            <w:tab/>
          </w:r>
          <w:bookmarkStart w:id="64" w:name="_CTVL001811e657064e048cb94f56321adbe2612"/>
          <w:r w:rsidRPr="00C5503B">
            <w:rPr>
              <w:sz w:val="18"/>
              <w:szCs w:val="18"/>
              <w:lang w:val="de-DE"/>
            </w:rPr>
            <w:t>C. C. Eichler, C. Schranz, T. Krischmann, H. Urban, M. Hopferwieser, and S. Fischer,</w:t>
          </w:r>
          <w:bookmarkEnd w:id="64"/>
          <w:r w:rsidRPr="00C5503B">
            <w:rPr>
              <w:sz w:val="18"/>
              <w:szCs w:val="18"/>
              <w:lang w:val="de-DE"/>
            </w:rPr>
            <w:t xml:space="preserve"> </w:t>
          </w:r>
          <w:r w:rsidRPr="00C5503B">
            <w:rPr>
              <w:i/>
              <w:sz w:val="18"/>
              <w:szCs w:val="18"/>
              <w:lang w:val="de-DE"/>
            </w:rPr>
            <w:t>BIMcert Handbuch: Grundlagenwissen openBIM</w:t>
          </w:r>
          <w:r w:rsidRPr="00C5503B">
            <w:rPr>
              <w:sz w:val="18"/>
              <w:szCs w:val="18"/>
              <w:lang w:val="de-DE"/>
            </w:rPr>
            <w:t xml:space="preserve">: Mironde-Verlag, 2024. </w:t>
          </w:r>
          <w:r w:rsidRPr="00C5503B">
            <w:rPr>
              <w:sz w:val="18"/>
              <w:szCs w:val="18"/>
            </w:rPr>
            <w:t>Accessed: 23.09.24 13:15 Uhr. [Online]. Available: https://​repositum.tuwien.at​/​bitstream/​20.500.12708/​192612/​3/​Eichler-​2024-​BIMcert%20Handbuch%20Grundlagenwissen%20openBIM-​vor.pdf</w:t>
          </w:r>
          <w:r w:rsidR="00303823" w:rsidRPr="00C5503B">
            <w:rPr>
              <w:sz w:val="18"/>
              <w:szCs w:val="18"/>
            </w:rPr>
            <w:fldChar w:fldCharType="end"/>
          </w:r>
        </w:p>
      </w:sdtContent>
    </w:sdt>
    <w:sectPr w:rsidR="00303823" w:rsidRPr="00223A71" w:rsidSect="00CB34FC">
      <w:pgSz w:w="11906" w:h="16838"/>
      <w:pgMar w:top="2268" w:right="1417" w:bottom="1531"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13FF6" w14:textId="77777777" w:rsidR="00D72FD3" w:rsidRDefault="00D72FD3" w:rsidP="005847DD">
      <w:pPr>
        <w:spacing w:after="0" w:line="240" w:lineRule="auto"/>
      </w:pPr>
      <w:r>
        <w:separator/>
      </w:r>
    </w:p>
  </w:endnote>
  <w:endnote w:type="continuationSeparator" w:id="0">
    <w:p w14:paraId="211B1957" w14:textId="77777777" w:rsidR="00D72FD3" w:rsidRDefault="00D72FD3" w:rsidP="00584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13556" w14:textId="77777777" w:rsidR="00D72FD3" w:rsidRDefault="00D72FD3" w:rsidP="005847DD">
      <w:pPr>
        <w:spacing w:after="0" w:line="240" w:lineRule="auto"/>
      </w:pPr>
      <w:r>
        <w:separator/>
      </w:r>
    </w:p>
  </w:footnote>
  <w:footnote w:type="continuationSeparator" w:id="0">
    <w:p w14:paraId="354442AA" w14:textId="77777777" w:rsidR="00D72FD3" w:rsidRDefault="00D72FD3" w:rsidP="00584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B6AE9B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17C13B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59005C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BA2AB3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A784AC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E63EF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C0003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EC634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A2E4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50E3A7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F363DC"/>
    <w:multiLevelType w:val="hybridMultilevel"/>
    <w:tmpl w:val="CD9A2B66"/>
    <w:lvl w:ilvl="0" w:tplc="04070001">
      <w:start w:val="1"/>
      <w:numFmt w:val="bullet"/>
      <w:lvlText w:val=""/>
      <w:lvlJc w:val="left"/>
      <w:pPr>
        <w:ind w:left="771" w:hanging="360"/>
      </w:pPr>
      <w:rPr>
        <w:rFonts w:ascii="Symbol" w:hAnsi="Symbol" w:hint="default"/>
      </w:rPr>
    </w:lvl>
    <w:lvl w:ilvl="1" w:tplc="04070003" w:tentative="1">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1" w15:restartNumberingAfterBreak="0">
    <w:nsid w:val="02FD5D23"/>
    <w:multiLevelType w:val="multilevel"/>
    <w:tmpl w:val="AE0A2AE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0924658E"/>
    <w:multiLevelType w:val="hybridMultilevel"/>
    <w:tmpl w:val="7B468D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9D67A9E"/>
    <w:multiLevelType w:val="multilevel"/>
    <w:tmpl w:val="7FFA0B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78523D"/>
    <w:multiLevelType w:val="multilevel"/>
    <w:tmpl w:val="D66C6D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D21A99"/>
    <w:multiLevelType w:val="hybridMultilevel"/>
    <w:tmpl w:val="3FF27548"/>
    <w:lvl w:ilvl="0" w:tplc="0407000F">
      <w:start w:val="1"/>
      <w:numFmt w:val="decimal"/>
      <w:lvlText w:val="%1."/>
      <w:lvlJc w:val="left"/>
      <w:pPr>
        <w:ind w:left="1145" w:hanging="360"/>
      </w:pPr>
    </w:lvl>
    <w:lvl w:ilvl="1" w:tplc="04070019">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16" w15:restartNumberingAfterBreak="0">
    <w:nsid w:val="2E775A5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367AA5"/>
    <w:multiLevelType w:val="hybridMultilevel"/>
    <w:tmpl w:val="B05AEE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CA66B9"/>
    <w:multiLevelType w:val="hybridMultilevel"/>
    <w:tmpl w:val="0336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4380B"/>
    <w:multiLevelType w:val="hybridMultilevel"/>
    <w:tmpl w:val="595A5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336184"/>
    <w:multiLevelType w:val="hybridMultilevel"/>
    <w:tmpl w:val="847E7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446E28"/>
    <w:multiLevelType w:val="hybridMultilevel"/>
    <w:tmpl w:val="85361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E84B84"/>
    <w:multiLevelType w:val="hybridMultilevel"/>
    <w:tmpl w:val="AA364B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1540D17"/>
    <w:multiLevelType w:val="hybridMultilevel"/>
    <w:tmpl w:val="F9D2A96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479456B"/>
    <w:multiLevelType w:val="multilevel"/>
    <w:tmpl w:val="D66C6D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060D92"/>
    <w:multiLevelType w:val="hybridMultilevel"/>
    <w:tmpl w:val="73666F3A"/>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26" w15:restartNumberingAfterBreak="0">
    <w:nsid w:val="79E93181"/>
    <w:multiLevelType w:val="hybridMultilevel"/>
    <w:tmpl w:val="8D021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B5B19B5"/>
    <w:multiLevelType w:val="hybridMultilevel"/>
    <w:tmpl w:val="23B2BF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0995208">
    <w:abstractNumId w:val="18"/>
  </w:num>
  <w:num w:numId="2" w16cid:durableId="493296999">
    <w:abstractNumId w:val="11"/>
  </w:num>
  <w:num w:numId="3" w16cid:durableId="199704359">
    <w:abstractNumId w:val="10"/>
  </w:num>
  <w:num w:numId="4" w16cid:durableId="1475297390">
    <w:abstractNumId w:val="27"/>
  </w:num>
  <w:num w:numId="5" w16cid:durableId="120534802">
    <w:abstractNumId w:val="26"/>
  </w:num>
  <w:num w:numId="6" w16cid:durableId="29041175">
    <w:abstractNumId w:val="12"/>
  </w:num>
  <w:num w:numId="7" w16cid:durableId="700474290">
    <w:abstractNumId w:val="22"/>
  </w:num>
  <w:num w:numId="8" w16cid:durableId="2063020536">
    <w:abstractNumId w:val="20"/>
  </w:num>
  <w:num w:numId="9" w16cid:durableId="493305834">
    <w:abstractNumId w:val="17"/>
  </w:num>
  <w:num w:numId="10" w16cid:durableId="51999623">
    <w:abstractNumId w:val="19"/>
  </w:num>
  <w:num w:numId="11" w16cid:durableId="1876849000">
    <w:abstractNumId w:val="23"/>
  </w:num>
  <w:num w:numId="12" w16cid:durableId="754713604">
    <w:abstractNumId w:val="0"/>
  </w:num>
  <w:num w:numId="13" w16cid:durableId="808287324">
    <w:abstractNumId w:val="1"/>
  </w:num>
  <w:num w:numId="14" w16cid:durableId="1633710726">
    <w:abstractNumId w:val="2"/>
  </w:num>
  <w:num w:numId="15" w16cid:durableId="984622731">
    <w:abstractNumId w:val="3"/>
  </w:num>
  <w:num w:numId="16" w16cid:durableId="10957784">
    <w:abstractNumId w:val="4"/>
  </w:num>
  <w:num w:numId="17" w16cid:durableId="403722920">
    <w:abstractNumId w:val="5"/>
  </w:num>
  <w:num w:numId="18" w16cid:durableId="1666977409">
    <w:abstractNumId w:val="6"/>
  </w:num>
  <w:num w:numId="19" w16cid:durableId="1784499004">
    <w:abstractNumId w:val="7"/>
  </w:num>
  <w:num w:numId="20" w16cid:durableId="963542854">
    <w:abstractNumId w:val="8"/>
  </w:num>
  <w:num w:numId="21" w16cid:durableId="1484659204">
    <w:abstractNumId w:val="9"/>
  </w:num>
  <w:num w:numId="22" w16cid:durableId="1507555687">
    <w:abstractNumId w:val="16"/>
  </w:num>
  <w:num w:numId="23" w16cid:durableId="493958215">
    <w:abstractNumId w:val="13"/>
  </w:num>
  <w:num w:numId="24" w16cid:durableId="1688215579">
    <w:abstractNumId w:val="14"/>
  </w:num>
  <w:num w:numId="25" w16cid:durableId="1769421513">
    <w:abstractNumId w:val="25"/>
  </w:num>
  <w:num w:numId="26" w16cid:durableId="1363089158">
    <w:abstractNumId w:val="24"/>
  </w:num>
  <w:num w:numId="27" w16cid:durableId="1022171713">
    <w:abstractNumId w:val="21"/>
  </w:num>
  <w:num w:numId="28" w16cid:durableId="7422177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FE"/>
    <w:rsid w:val="0000000B"/>
    <w:rsid w:val="0000007D"/>
    <w:rsid w:val="000001D7"/>
    <w:rsid w:val="000002D1"/>
    <w:rsid w:val="0000053B"/>
    <w:rsid w:val="0000066E"/>
    <w:rsid w:val="000007B8"/>
    <w:rsid w:val="00000B03"/>
    <w:rsid w:val="00000C3F"/>
    <w:rsid w:val="00000EFE"/>
    <w:rsid w:val="00000F12"/>
    <w:rsid w:val="00001060"/>
    <w:rsid w:val="00001354"/>
    <w:rsid w:val="000013AF"/>
    <w:rsid w:val="000014C8"/>
    <w:rsid w:val="00001661"/>
    <w:rsid w:val="0000166A"/>
    <w:rsid w:val="0000193B"/>
    <w:rsid w:val="00001E47"/>
    <w:rsid w:val="00001E79"/>
    <w:rsid w:val="00001FCE"/>
    <w:rsid w:val="000020BC"/>
    <w:rsid w:val="000021DA"/>
    <w:rsid w:val="00002272"/>
    <w:rsid w:val="0000240D"/>
    <w:rsid w:val="00002619"/>
    <w:rsid w:val="000029BB"/>
    <w:rsid w:val="00002A1B"/>
    <w:rsid w:val="00002A8B"/>
    <w:rsid w:val="00002DF8"/>
    <w:rsid w:val="00002E1F"/>
    <w:rsid w:val="00002EF6"/>
    <w:rsid w:val="00003056"/>
    <w:rsid w:val="0000305C"/>
    <w:rsid w:val="000030CD"/>
    <w:rsid w:val="00003144"/>
    <w:rsid w:val="000037A5"/>
    <w:rsid w:val="00003AD8"/>
    <w:rsid w:val="00003DE2"/>
    <w:rsid w:val="00003FD0"/>
    <w:rsid w:val="000040E3"/>
    <w:rsid w:val="0000444E"/>
    <w:rsid w:val="0000456E"/>
    <w:rsid w:val="00004697"/>
    <w:rsid w:val="0000494F"/>
    <w:rsid w:val="00004C3E"/>
    <w:rsid w:val="00004CB7"/>
    <w:rsid w:val="00004E0B"/>
    <w:rsid w:val="00004F51"/>
    <w:rsid w:val="00004F6B"/>
    <w:rsid w:val="00005082"/>
    <w:rsid w:val="0000511E"/>
    <w:rsid w:val="00005127"/>
    <w:rsid w:val="0000512D"/>
    <w:rsid w:val="000051BC"/>
    <w:rsid w:val="0000534A"/>
    <w:rsid w:val="00005483"/>
    <w:rsid w:val="00005497"/>
    <w:rsid w:val="0000561B"/>
    <w:rsid w:val="00005683"/>
    <w:rsid w:val="000058E2"/>
    <w:rsid w:val="000058E7"/>
    <w:rsid w:val="00005ADA"/>
    <w:rsid w:val="00005BAA"/>
    <w:rsid w:val="00005DEF"/>
    <w:rsid w:val="0000600B"/>
    <w:rsid w:val="000060E7"/>
    <w:rsid w:val="00006110"/>
    <w:rsid w:val="0000611C"/>
    <w:rsid w:val="00006408"/>
    <w:rsid w:val="00006543"/>
    <w:rsid w:val="00006588"/>
    <w:rsid w:val="00006720"/>
    <w:rsid w:val="00006723"/>
    <w:rsid w:val="00006872"/>
    <w:rsid w:val="00006AB3"/>
    <w:rsid w:val="00006ABC"/>
    <w:rsid w:val="00006C8F"/>
    <w:rsid w:val="00006EB7"/>
    <w:rsid w:val="00006F77"/>
    <w:rsid w:val="00006F89"/>
    <w:rsid w:val="00006FD2"/>
    <w:rsid w:val="0000709E"/>
    <w:rsid w:val="000070B4"/>
    <w:rsid w:val="0000723B"/>
    <w:rsid w:val="00007425"/>
    <w:rsid w:val="00007502"/>
    <w:rsid w:val="0000750F"/>
    <w:rsid w:val="000075EC"/>
    <w:rsid w:val="00007670"/>
    <w:rsid w:val="00007840"/>
    <w:rsid w:val="0000793D"/>
    <w:rsid w:val="00007A5D"/>
    <w:rsid w:val="00007A9F"/>
    <w:rsid w:val="00007C1C"/>
    <w:rsid w:val="00007C9E"/>
    <w:rsid w:val="00007DA5"/>
    <w:rsid w:val="00007DB7"/>
    <w:rsid w:val="000100E4"/>
    <w:rsid w:val="0001011C"/>
    <w:rsid w:val="00010327"/>
    <w:rsid w:val="000103A5"/>
    <w:rsid w:val="00010469"/>
    <w:rsid w:val="0001093B"/>
    <w:rsid w:val="00010AC1"/>
    <w:rsid w:val="00010CA0"/>
    <w:rsid w:val="000110BC"/>
    <w:rsid w:val="00011113"/>
    <w:rsid w:val="00011168"/>
    <w:rsid w:val="000111CF"/>
    <w:rsid w:val="00011569"/>
    <w:rsid w:val="000118B9"/>
    <w:rsid w:val="0001199D"/>
    <w:rsid w:val="00011DE8"/>
    <w:rsid w:val="00011F22"/>
    <w:rsid w:val="0001206D"/>
    <w:rsid w:val="000120F7"/>
    <w:rsid w:val="00012293"/>
    <w:rsid w:val="000123F4"/>
    <w:rsid w:val="00012449"/>
    <w:rsid w:val="000124BC"/>
    <w:rsid w:val="000128CF"/>
    <w:rsid w:val="00012B5C"/>
    <w:rsid w:val="00012E62"/>
    <w:rsid w:val="00013252"/>
    <w:rsid w:val="00013599"/>
    <w:rsid w:val="000135B7"/>
    <w:rsid w:val="000136E1"/>
    <w:rsid w:val="00013820"/>
    <w:rsid w:val="0001387F"/>
    <w:rsid w:val="00013979"/>
    <w:rsid w:val="000139C7"/>
    <w:rsid w:val="00013F6E"/>
    <w:rsid w:val="0001407C"/>
    <w:rsid w:val="0001439A"/>
    <w:rsid w:val="00014672"/>
    <w:rsid w:val="00014726"/>
    <w:rsid w:val="000148A1"/>
    <w:rsid w:val="0001498D"/>
    <w:rsid w:val="00014B46"/>
    <w:rsid w:val="00014D1A"/>
    <w:rsid w:val="00014DC4"/>
    <w:rsid w:val="00014ED0"/>
    <w:rsid w:val="0001504F"/>
    <w:rsid w:val="000153A3"/>
    <w:rsid w:val="00015534"/>
    <w:rsid w:val="000155CD"/>
    <w:rsid w:val="000157A0"/>
    <w:rsid w:val="00015818"/>
    <w:rsid w:val="00015874"/>
    <w:rsid w:val="00015A06"/>
    <w:rsid w:val="00015A2E"/>
    <w:rsid w:val="00015A8E"/>
    <w:rsid w:val="00015BBB"/>
    <w:rsid w:val="00015E04"/>
    <w:rsid w:val="00015E97"/>
    <w:rsid w:val="00015F04"/>
    <w:rsid w:val="0001606F"/>
    <w:rsid w:val="000161E4"/>
    <w:rsid w:val="0001630B"/>
    <w:rsid w:val="000163F8"/>
    <w:rsid w:val="00016458"/>
    <w:rsid w:val="00016658"/>
    <w:rsid w:val="0001669D"/>
    <w:rsid w:val="00016940"/>
    <w:rsid w:val="00016A23"/>
    <w:rsid w:val="00016A80"/>
    <w:rsid w:val="00016C60"/>
    <w:rsid w:val="00016CEA"/>
    <w:rsid w:val="00016E00"/>
    <w:rsid w:val="00016FA6"/>
    <w:rsid w:val="00017821"/>
    <w:rsid w:val="00017910"/>
    <w:rsid w:val="00017D8A"/>
    <w:rsid w:val="00017E28"/>
    <w:rsid w:val="00020585"/>
    <w:rsid w:val="000206D3"/>
    <w:rsid w:val="000207F4"/>
    <w:rsid w:val="00020814"/>
    <w:rsid w:val="000208A1"/>
    <w:rsid w:val="00020ACB"/>
    <w:rsid w:val="00020B02"/>
    <w:rsid w:val="00020B31"/>
    <w:rsid w:val="00020C0A"/>
    <w:rsid w:val="00020EBB"/>
    <w:rsid w:val="0002108B"/>
    <w:rsid w:val="000213EF"/>
    <w:rsid w:val="0002148F"/>
    <w:rsid w:val="00021592"/>
    <w:rsid w:val="0002162E"/>
    <w:rsid w:val="000216B1"/>
    <w:rsid w:val="000217A1"/>
    <w:rsid w:val="000217EE"/>
    <w:rsid w:val="000217F6"/>
    <w:rsid w:val="00021898"/>
    <w:rsid w:val="00021983"/>
    <w:rsid w:val="00021A9A"/>
    <w:rsid w:val="00021CB7"/>
    <w:rsid w:val="00022010"/>
    <w:rsid w:val="000220B1"/>
    <w:rsid w:val="00022252"/>
    <w:rsid w:val="000222E0"/>
    <w:rsid w:val="0002235B"/>
    <w:rsid w:val="00022452"/>
    <w:rsid w:val="000225DC"/>
    <w:rsid w:val="000227A6"/>
    <w:rsid w:val="00022985"/>
    <w:rsid w:val="00022E66"/>
    <w:rsid w:val="00023318"/>
    <w:rsid w:val="00023346"/>
    <w:rsid w:val="0002345F"/>
    <w:rsid w:val="000234CB"/>
    <w:rsid w:val="00023547"/>
    <w:rsid w:val="000236DF"/>
    <w:rsid w:val="00023767"/>
    <w:rsid w:val="0002396A"/>
    <w:rsid w:val="00023A12"/>
    <w:rsid w:val="00023B2A"/>
    <w:rsid w:val="00023C9C"/>
    <w:rsid w:val="00023E8F"/>
    <w:rsid w:val="0002410C"/>
    <w:rsid w:val="00024163"/>
    <w:rsid w:val="00024381"/>
    <w:rsid w:val="00024449"/>
    <w:rsid w:val="000246E1"/>
    <w:rsid w:val="000249B9"/>
    <w:rsid w:val="00024B4C"/>
    <w:rsid w:val="00024C30"/>
    <w:rsid w:val="00024D1B"/>
    <w:rsid w:val="00024D4B"/>
    <w:rsid w:val="00024EBA"/>
    <w:rsid w:val="00025064"/>
    <w:rsid w:val="000250E5"/>
    <w:rsid w:val="00025356"/>
    <w:rsid w:val="00025506"/>
    <w:rsid w:val="000259BF"/>
    <w:rsid w:val="000259E2"/>
    <w:rsid w:val="00025C0D"/>
    <w:rsid w:val="00025D04"/>
    <w:rsid w:val="00025D0F"/>
    <w:rsid w:val="00025D73"/>
    <w:rsid w:val="00025D94"/>
    <w:rsid w:val="00025FE6"/>
    <w:rsid w:val="00025FE9"/>
    <w:rsid w:val="00026156"/>
    <w:rsid w:val="0002619A"/>
    <w:rsid w:val="000263B8"/>
    <w:rsid w:val="00026677"/>
    <w:rsid w:val="000269FE"/>
    <w:rsid w:val="00026A25"/>
    <w:rsid w:val="00026A6E"/>
    <w:rsid w:val="00026C28"/>
    <w:rsid w:val="00026CFC"/>
    <w:rsid w:val="00026EAF"/>
    <w:rsid w:val="00026EF7"/>
    <w:rsid w:val="00027005"/>
    <w:rsid w:val="0002705B"/>
    <w:rsid w:val="00027201"/>
    <w:rsid w:val="0002724B"/>
    <w:rsid w:val="00027284"/>
    <w:rsid w:val="00027427"/>
    <w:rsid w:val="0002765A"/>
    <w:rsid w:val="00027989"/>
    <w:rsid w:val="00027A28"/>
    <w:rsid w:val="00027BFB"/>
    <w:rsid w:val="00027EB5"/>
    <w:rsid w:val="000300B5"/>
    <w:rsid w:val="000300DD"/>
    <w:rsid w:val="00030601"/>
    <w:rsid w:val="00030688"/>
    <w:rsid w:val="000309D5"/>
    <w:rsid w:val="00030BC5"/>
    <w:rsid w:val="00030C53"/>
    <w:rsid w:val="00030C7C"/>
    <w:rsid w:val="00030E14"/>
    <w:rsid w:val="00030EA7"/>
    <w:rsid w:val="00030F2E"/>
    <w:rsid w:val="000310DB"/>
    <w:rsid w:val="00031519"/>
    <w:rsid w:val="000315B3"/>
    <w:rsid w:val="000316B0"/>
    <w:rsid w:val="00031768"/>
    <w:rsid w:val="00031B02"/>
    <w:rsid w:val="00031DBA"/>
    <w:rsid w:val="00031F8E"/>
    <w:rsid w:val="00032071"/>
    <w:rsid w:val="000320C4"/>
    <w:rsid w:val="000321A6"/>
    <w:rsid w:val="000321A7"/>
    <w:rsid w:val="0003223A"/>
    <w:rsid w:val="000324C6"/>
    <w:rsid w:val="00032591"/>
    <w:rsid w:val="0003298C"/>
    <w:rsid w:val="00032F21"/>
    <w:rsid w:val="00032F78"/>
    <w:rsid w:val="00033063"/>
    <w:rsid w:val="000331CB"/>
    <w:rsid w:val="000333A8"/>
    <w:rsid w:val="00033477"/>
    <w:rsid w:val="000334E2"/>
    <w:rsid w:val="000336C5"/>
    <w:rsid w:val="000336F8"/>
    <w:rsid w:val="000337D3"/>
    <w:rsid w:val="000337FF"/>
    <w:rsid w:val="00033889"/>
    <w:rsid w:val="00033897"/>
    <w:rsid w:val="0003396E"/>
    <w:rsid w:val="00033A16"/>
    <w:rsid w:val="00033BE7"/>
    <w:rsid w:val="00033C64"/>
    <w:rsid w:val="00033E3F"/>
    <w:rsid w:val="00033F31"/>
    <w:rsid w:val="00033F7F"/>
    <w:rsid w:val="00033FD8"/>
    <w:rsid w:val="0003401D"/>
    <w:rsid w:val="00034174"/>
    <w:rsid w:val="00034242"/>
    <w:rsid w:val="000343EF"/>
    <w:rsid w:val="000344B6"/>
    <w:rsid w:val="00034808"/>
    <w:rsid w:val="0003481A"/>
    <w:rsid w:val="000348E9"/>
    <w:rsid w:val="00034AB8"/>
    <w:rsid w:val="00034C10"/>
    <w:rsid w:val="00034CEB"/>
    <w:rsid w:val="00034E2C"/>
    <w:rsid w:val="00034FA8"/>
    <w:rsid w:val="0003500A"/>
    <w:rsid w:val="00035501"/>
    <w:rsid w:val="000356F3"/>
    <w:rsid w:val="000357B5"/>
    <w:rsid w:val="00035863"/>
    <w:rsid w:val="000358B2"/>
    <w:rsid w:val="00035B5E"/>
    <w:rsid w:val="00035E29"/>
    <w:rsid w:val="00035F27"/>
    <w:rsid w:val="00035FC6"/>
    <w:rsid w:val="000360C2"/>
    <w:rsid w:val="0003629A"/>
    <w:rsid w:val="000364D1"/>
    <w:rsid w:val="000365DC"/>
    <w:rsid w:val="000368A3"/>
    <w:rsid w:val="00036908"/>
    <w:rsid w:val="0003691A"/>
    <w:rsid w:val="00036AC0"/>
    <w:rsid w:val="00036E2F"/>
    <w:rsid w:val="00036E60"/>
    <w:rsid w:val="00036E65"/>
    <w:rsid w:val="0003748B"/>
    <w:rsid w:val="00037859"/>
    <w:rsid w:val="000379D9"/>
    <w:rsid w:val="00037A64"/>
    <w:rsid w:val="00037D8B"/>
    <w:rsid w:val="00037F62"/>
    <w:rsid w:val="00037FBA"/>
    <w:rsid w:val="00040167"/>
    <w:rsid w:val="00040229"/>
    <w:rsid w:val="00040531"/>
    <w:rsid w:val="000406E5"/>
    <w:rsid w:val="00040992"/>
    <w:rsid w:val="00040DFD"/>
    <w:rsid w:val="00040FEB"/>
    <w:rsid w:val="0004179A"/>
    <w:rsid w:val="00041881"/>
    <w:rsid w:val="00041A11"/>
    <w:rsid w:val="00041AC1"/>
    <w:rsid w:val="00042030"/>
    <w:rsid w:val="000420E0"/>
    <w:rsid w:val="000420FC"/>
    <w:rsid w:val="000425B4"/>
    <w:rsid w:val="00042641"/>
    <w:rsid w:val="00042789"/>
    <w:rsid w:val="000429AB"/>
    <w:rsid w:val="00042B08"/>
    <w:rsid w:val="00042F14"/>
    <w:rsid w:val="00042FC5"/>
    <w:rsid w:val="00042FCE"/>
    <w:rsid w:val="0004302A"/>
    <w:rsid w:val="000431BD"/>
    <w:rsid w:val="00043230"/>
    <w:rsid w:val="000435A7"/>
    <w:rsid w:val="000436FE"/>
    <w:rsid w:val="00043794"/>
    <w:rsid w:val="000438FD"/>
    <w:rsid w:val="000439C7"/>
    <w:rsid w:val="00043B15"/>
    <w:rsid w:val="00043D9F"/>
    <w:rsid w:val="00044112"/>
    <w:rsid w:val="00044114"/>
    <w:rsid w:val="00044514"/>
    <w:rsid w:val="0004456C"/>
    <w:rsid w:val="0004476A"/>
    <w:rsid w:val="000449BE"/>
    <w:rsid w:val="00044BDD"/>
    <w:rsid w:val="00044C4F"/>
    <w:rsid w:val="00044D30"/>
    <w:rsid w:val="0004516F"/>
    <w:rsid w:val="00045185"/>
    <w:rsid w:val="000451F0"/>
    <w:rsid w:val="0004550C"/>
    <w:rsid w:val="000456B7"/>
    <w:rsid w:val="00045789"/>
    <w:rsid w:val="00045814"/>
    <w:rsid w:val="00045ACB"/>
    <w:rsid w:val="00045CB4"/>
    <w:rsid w:val="00045D98"/>
    <w:rsid w:val="00045F5D"/>
    <w:rsid w:val="00045FC2"/>
    <w:rsid w:val="0004635B"/>
    <w:rsid w:val="0004641C"/>
    <w:rsid w:val="000465EA"/>
    <w:rsid w:val="000466DB"/>
    <w:rsid w:val="000467EE"/>
    <w:rsid w:val="00046874"/>
    <w:rsid w:val="00046EB7"/>
    <w:rsid w:val="00046EF4"/>
    <w:rsid w:val="0004703B"/>
    <w:rsid w:val="00047107"/>
    <w:rsid w:val="0004725D"/>
    <w:rsid w:val="000473CA"/>
    <w:rsid w:val="000474A2"/>
    <w:rsid w:val="000474B4"/>
    <w:rsid w:val="000476AA"/>
    <w:rsid w:val="000476FB"/>
    <w:rsid w:val="00047ABA"/>
    <w:rsid w:val="00047B03"/>
    <w:rsid w:val="00047B29"/>
    <w:rsid w:val="00047CE6"/>
    <w:rsid w:val="00047D8D"/>
    <w:rsid w:val="000501AB"/>
    <w:rsid w:val="0005024D"/>
    <w:rsid w:val="000504C0"/>
    <w:rsid w:val="0005052C"/>
    <w:rsid w:val="0005055F"/>
    <w:rsid w:val="000506AF"/>
    <w:rsid w:val="00050756"/>
    <w:rsid w:val="00050885"/>
    <w:rsid w:val="000508FC"/>
    <w:rsid w:val="00050BB5"/>
    <w:rsid w:val="00050EA0"/>
    <w:rsid w:val="00050EC3"/>
    <w:rsid w:val="00050F13"/>
    <w:rsid w:val="00051043"/>
    <w:rsid w:val="000512D1"/>
    <w:rsid w:val="000515B8"/>
    <w:rsid w:val="0005177F"/>
    <w:rsid w:val="000518A2"/>
    <w:rsid w:val="000518E7"/>
    <w:rsid w:val="000519EC"/>
    <w:rsid w:val="00051B2F"/>
    <w:rsid w:val="00051B5B"/>
    <w:rsid w:val="00051BCC"/>
    <w:rsid w:val="00051CD6"/>
    <w:rsid w:val="000520BC"/>
    <w:rsid w:val="0005228D"/>
    <w:rsid w:val="0005232E"/>
    <w:rsid w:val="00052497"/>
    <w:rsid w:val="000525EA"/>
    <w:rsid w:val="000526A7"/>
    <w:rsid w:val="000527CA"/>
    <w:rsid w:val="00052825"/>
    <w:rsid w:val="00052874"/>
    <w:rsid w:val="0005299C"/>
    <w:rsid w:val="00052A0D"/>
    <w:rsid w:val="00052AE0"/>
    <w:rsid w:val="00052C6D"/>
    <w:rsid w:val="00052CD4"/>
    <w:rsid w:val="00053094"/>
    <w:rsid w:val="000530F0"/>
    <w:rsid w:val="000532EA"/>
    <w:rsid w:val="000532F0"/>
    <w:rsid w:val="00053385"/>
    <w:rsid w:val="000533A7"/>
    <w:rsid w:val="0005374A"/>
    <w:rsid w:val="000539B0"/>
    <w:rsid w:val="000539E5"/>
    <w:rsid w:val="00053AC4"/>
    <w:rsid w:val="00053EA7"/>
    <w:rsid w:val="000540F8"/>
    <w:rsid w:val="00054392"/>
    <w:rsid w:val="0005466F"/>
    <w:rsid w:val="00054F75"/>
    <w:rsid w:val="000551CE"/>
    <w:rsid w:val="0005530A"/>
    <w:rsid w:val="00055411"/>
    <w:rsid w:val="000555E3"/>
    <w:rsid w:val="000556B5"/>
    <w:rsid w:val="000556D4"/>
    <w:rsid w:val="0005570D"/>
    <w:rsid w:val="00055760"/>
    <w:rsid w:val="00055963"/>
    <w:rsid w:val="000559C9"/>
    <w:rsid w:val="00055AB4"/>
    <w:rsid w:val="00055AD3"/>
    <w:rsid w:val="00055C52"/>
    <w:rsid w:val="0005643C"/>
    <w:rsid w:val="000566AA"/>
    <w:rsid w:val="000568A8"/>
    <w:rsid w:val="000568EE"/>
    <w:rsid w:val="00056DF9"/>
    <w:rsid w:val="00056F2B"/>
    <w:rsid w:val="00057209"/>
    <w:rsid w:val="0005740A"/>
    <w:rsid w:val="00057491"/>
    <w:rsid w:val="00057581"/>
    <w:rsid w:val="000575A5"/>
    <w:rsid w:val="00057726"/>
    <w:rsid w:val="000577B7"/>
    <w:rsid w:val="000578EE"/>
    <w:rsid w:val="000579F9"/>
    <w:rsid w:val="00057A1E"/>
    <w:rsid w:val="00057B0B"/>
    <w:rsid w:val="00057B4F"/>
    <w:rsid w:val="00057C93"/>
    <w:rsid w:val="00057D67"/>
    <w:rsid w:val="00057E6C"/>
    <w:rsid w:val="00057E85"/>
    <w:rsid w:val="00057FF9"/>
    <w:rsid w:val="00060163"/>
    <w:rsid w:val="00060568"/>
    <w:rsid w:val="0006064F"/>
    <w:rsid w:val="000606B5"/>
    <w:rsid w:val="000607D3"/>
    <w:rsid w:val="00060ADE"/>
    <w:rsid w:val="00060D3D"/>
    <w:rsid w:val="00060E29"/>
    <w:rsid w:val="00060EEB"/>
    <w:rsid w:val="00061175"/>
    <w:rsid w:val="000611D8"/>
    <w:rsid w:val="0006130F"/>
    <w:rsid w:val="00061333"/>
    <w:rsid w:val="0006137E"/>
    <w:rsid w:val="000613D7"/>
    <w:rsid w:val="000616F3"/>
    <w:rsid w:val="0006170C"/>
    <w:rsid w:val="00061A1F"/>
    <w:rsid w:val="00061A20"/>
    <w:rsid w:val="00061CBA"/>
    <w:rsid w:val="00061CFC"/>
    <w:rsid w:val="00061D0C"/>
    <w:rsid w:val="00061D94"/>
    <w:rsid w:val="00061DA7"/>
    <w:rsid w:val="00061EA8"/>
    <w:rsid w:val="00061F74"/>
    <w:rsid w:val="00061FF0"/>
    <w:rsid w:val="00062288"/>
    <w:rsid w:val="000623D8"/>
    <w:rsid w:val="000624A1"/>
    <w:rsid w:val="0006260C"/>
    <w:rsid w:val="00062862"/>
    <w:rsid w:val="000629F6"/>
    <w:rsid w:val="00062A58"/>
    <w:rsid w:val="00062BC7"/>
    <w:rsid w:val="00062C3F"/>
    <w:rsid w:val="00062C6A"/>
    <w:rsid w:val="00062CED"/>
    <w:rsid w:val="00062D2C"/>
    <w:rsid w:val="00062E03"/>
    <w:rsid w:val="00062E95"/>
    <w:rsid w:val="00063320"/>
    <w:rsid w:val="00063536"/>
    <w:rsid w:val="000635B3"/>
    <w:rsid w:val="00063987"/>
    <w:rsid w:val="00063D59"/>
    <w:rsid w:val="00063E5F"/>
    <w:rsid w:val="00064110"/>
    <w:rsid w:val="00064623"/>
    <w:rsid w:val="00064663"/>
    <w:rsid w:val="00064880"/>
    <w:rsid w:val="0006488F"/>
    <w:rsid w:val="000648E9"/>
    <w:rsid w:val="0006498B"/>
    <w:rsid w:val="00064B9E"/>
    <w:rsid w:val="00064D4C"/>
    <w:rsid w:val="00064EBA"/>
    <w:rsid w:val="00065120"/>
    <w:rsid w:val="0006568D"/>
    <w:rsid w:val="00065698"/>
    <w:rsid w:val="00065DED"/>
    <w:rsid w:val="00065E92"/>
    <w:rsid w:val="00065EC4"/>
    <w:rsid w:val="00065EDC"/>
    <w:rsid w:val="00065EFC"/>
    <w:rsid w:val="00065F56"/>
    <w:rsid w:val="00066004"/>
    <w:rsid w:val="0006605F"/>
    <w:rsid w:val="0006614D"/>
    <w:rsid w:val="000661E6"/>
    <w:rsid w:val="000666DD"/>
    <w:rsid w:val="0006680D"/>
    <w:rsid w:val="000669CD"/>
    <w:rsid w:val="00066AFB"/>
    <w:rsid w:val="00066C04"/>
    <w:rsid w:val="00066E01"/>
    <w:rsid w:val="0006705D"/>
    <w:rsid w:val="00067085"/>
    <w:rsid w:val="0006708F"/>
    <w:rsid w:val="000670A1"/>
    <w:rsid w:val="000673F9"/>
    <w:rsid w:val="0006768B"/>
    <w:rsid w:val="0006778F"/>
    <w:rsid w:val="00067AC0"/>
    <w:rsid w:val="00067CBC"/>
    <w:rsid w:val="00067CE2"/>
    <w:rsid w:val="00067E5C"/>
    <w:rsid w:val="00067EF3"/>
    <w:rsid w:val="00070235"/>
    <w:rsid w:val="000706A8"/>
    <w:rsid w:val="000706C8"/>
    <w:rsid w:val="000706DA"/>
    <w:rsid w:val="00070903"/>
    <w:rsid w:val="00070AEE"/>
    <w:rsid w:val="00070AF1"/>
    <w:rsid w:val="00070CA4"/>
    <w:rsid w:val="00070CC5"/>
    <w:rsid w:val="00070CFC"/>
    <w:rsid w:val="0007107F"/>
    <w:rsid w:val="000710AE"/>
    <w:rsid w:val="0007113D"/>
    <w:rsid w:val="000714EB"/>
    <w:rsid w:val="000718FF"/>
    <w:rsid w:val="000719AD"/>
    <w:rsid w:val="00071B63"/>
    <w:rsid w:val="00071B77"/>
    <w:rsid w:val="00071E80"/>
    <w:rsid w:val="0007211D"/>
    <w:rsid w:val="000721E5"/>
    <w:rsid w:val="00072448"/>
    <w:rsid w:val="000724DC"/>
    <w:rsid w:val="000724FA"/>
    <w:rsid w:val="00072512"/>
    <w:rsid w:val="000725F7"/>
    <w:rsid w:val="000729CF"/>
    <w:rsid w:val="00072A04"/>
    <w:rsid w:val="00072D17"/>
    <w:rsid w:val="00072DAB"/>
    <w:rsid w:val="00072F10"/>
    <w:rsid w:val="00072F9C"/>
    <w:rsid w:val="000731E1"/>
    <w:rsid w:val="00073278"/>
    <w:rsid w:val="00073280"/>
    <w:rsid w:val="0007329D"/>
    <w:rsid w:val="0007373B"/>
    <w:rsid w:val="00073810"/>
    <w:rsid w:val="00073975"/>
    <w:rsid w:val="00073B16"/>
    <w:rsid w:val="00073B89"/>
    <w:rsid w:val="00073BC9"/>
    <w:rsid w:val="00073CEE"/>
    <w:rsid w:val="00074515"/>
    <w:rsid w:val="0007484A"/>
    <w:rsid w:val="0007498C"/>
    <w:rsid w:val="00074E19"/>
    <w:rsid w:val="000750F2"/>
    <w:rsid w:val="000750F3"/>
    <w:rsid w:val="000750FF"/>
    <w:rsid w:val="00075122"/>
    <w:rsid w:val="000751AE"/>
    <w:rsid w:val="00075232"/>
    <w:rsid w:val="00075355"/>
    <w:rsid w:val="0007542D"/>
    <w:rsid w:val="00075544"/>
    <w:rsid w:val="0007562B"/>
    <w:rsid w:val="0007573F"/>
    <w:rsid w:val="000757A7"/>
    <w:rsid w:val="000759EB"/>
    <w:rsid w:val="00075A32"/>
    <w:rsid w:val="00075AD3"/>
    <w:rsid w:val="00075D10"/>
    <w:rsid w:val="00075FBA"/>
    <w:rsid w:val="0007610C"/>
    <w:rsid w:val="00076125"/>
    <w:rsid w:val="00076254"/>
    <w:rsid w:val="00076321"/>
    <w:rsid w:val="00076327"/>
    <w:rsid w:val="00076466"/>
    <w:rsid w:val="00076586"/>
    <w:rsid w:val="000766E2"/>
    <w:rsid w:val="000766F9"/>
    <w:rsid w:val="0007687D"/>
    <w:rsid w:val="00076932"/>
    <w:rsid w:val="0007699E"/>
    <w:rsid w:val="00076A0C"/>
    <w:rsid w:val="00076AC3"/>
    <w:rsid w:val="00076B86"/>
    <w:rsid w:val="00076C23"/>
    <w:rsid w:val="00076E19"/>
    <w:rsid w:val="00077144"/>
    <w:rsid w:val="0007737A"/>
    <w:rsid w:val="00077588"/>
    <w:rsid w:val="0007760F"/>
    <w:rsid w:val="000777F9"/>
    <w:rsid w:val="00077A04"/>
    <w:rsid w:val="00077A16"/>
    <w:rsid w:val="00077BC1"/>
    <w:rsid w:val="00077CDC"/>
    <w:rsid w:val="00077CF9"/>
    <w:rsid w:val="00077D67"/>
    <w:rsid w:val="00077DFD"/>
    <w:rsid w:val="0008005A"/>
    <w:rsid w:val="000800AF"/>
    <w:rsid w:val="00080283"/>
    <w:rsid w:val="0008064D"/>
    <w:rsid w:val="00080721"/>
    <w:rsid w:val="000807FD"/>
    <w:rsid w:val="00080807"/>
    <w:rsid w:val="00080994"/>
    <w:rsid w:val="00080AD6"/>
    <w:rsid w:val="00080BB6"/>
    <w:rsid w:val="00080C5E"/>
    <w:rsid w:val="00080D1F"/>
    <w:rsid w:val="00080E30"/>
    <w:rsid w:val="00080E8A"/>
    <w:rsid w:val="00080EC0"/>
    <w:rsid w:val="00080F0B"/>
    <w:rsid w:val="00080F19"/>
    <w:rsid w:val="00081446"/>
    <w:rsid w:val="000815F9"/>
    <w:rsid w:val="00081763"/>
    <w:rsid w:val="00081821"/>
    <w:rsid w:val="00081A4C"/>
    <w:rsid w:val="00081A70"/>
    <w:rsid w:val="00081E2A"/>
    <w:rsid w:val="00081EB3"/>
    <w:rsid w:val="00081FB5"/>
    <w:rsid w:val="000820E0"/>
    <w:rsid w:val="000823D8"/>
    <w:rsid w:val="000825DB"/>
    <w:rsid w:val="000826E2"/>
    <w:rsid w:val="00082718"/>
    <w:rsid w:val="000827F6"/>
    <w:rsid w:val="00082824"/>
    <w:rsid w:val="00082913"/>
    <w:rsid w:val="00082B9D"/>
    <w:rsid w:val="00082D1F"/>
    <w:rsid w:val="00082D51"/>
    <w:rsid w:val="00082E1F"/>
    <w:rsid w:val="00082F8E"/>
    <w:rsid w:val="000830E0"/>
    <w:rsid w:val="000833B4"/>
    <w:rsid w:val="0008355A"/>
    <w:rsid w:val="00083608"/>
    <w:rsid w:val="0008370F"/>
    <w:rsid w:val="00083954"/>
    <w:rsid w:val="0008395B"/>
    <w:rsid w:val="00083B9D"/>
    <w:rsid w:val="00083CCC"/>
    <w:rsid w:val="00083F66"/>
    <w:rsid w:val="00084051"/>
    <w:rsid w:val="00084061"/>
    <w:rsid w:val="00084126"/>
    <w:rsid w:val="00084173"/>
    <w:rsid w:val="000842F0"/>
    <w:rsid w:val="000843FA"/>
    <w:rsid w:val="000844A4"/>
    <w:rsid w:val="00084504"/>
    <w:rsid w:val="0008454C"/>
    <w:rsid w:val="000845DB"/>
    <w:rsid w:val="000846C9"/>
    <w:rsid w:val="000847C5"/>
    <w:rsid w:val="0008493B"/>
    <w:rsid w:val="00084A1A"/>
    <w:rsid w:val="00084A3E"/>
    <w:rsid w:val="00084C2C"/>
    <w:rsid w:val="00084D4E"/>
    <w:rsid w:val="00085065"/>
    <w:rsid w:val="000853D8"/>
    <w:rsid w:val="00085539"/>
    <w:rsid w:val="000855BD"/>
    <w:rsid w:val="000855D4"/>
    <w:rsid w:val="0008579B"/>
    <w:rsid w:val="000858FF"/>
    <w:rsid w:val="00085962"/>
    <w:rsid w:val="00085A97"/>
    <w:rsid w:val="00085C35"/>
    <w:rsid w:val="00085CEA"/>
    <w:rsid w:val="00085EDE"/>
    <w:rsid w:val="00085F3C"/>
    <w:rsid w:val="000862EB"/>
    <w:rsid w:val="0008640B"/>
    <w:rsid w:val="000864A2"/>
    <w:rsid w:val="000864DE"/>
    <w:rsid w:val="00086529"/>
    <w:rsid w:val="0008663E"/>
    <w:rsid w:val="000866A6"/>
    <w:rsid w:val="00086ABE"/>
    <w:rsid w:val="00086B5D"/>
    <w:rsid w:val="00086C98"/>
    <w:rsid w:val="00086CF7"/>
    <w:rsid w:val="00086D0D"/>
    <w:rsid w:val="00086D3E"/>
    <w:rsid w:val="00086DF2"/>
    <w:rsid w:val="0008731C"/>
    <w:rsid w:val="0008739F"/>
    <w:rsid w:val="00087547"/>
    <w:rsid w:val="000879BB"/>
    <w:rsid w:val="00087AC9"/>
    <w:rsid w:val="00087D98"/>
    <w:rsid w:val="000900FD"/>
    <w:rsid w:val="000901A7"/>
    <w:rsid w:val="000902B6"/>
    <w:rsid w:val="00090416"/>
    <w:rsid w:val="00090435"/>
    <w:rsid w:val="000904CD"/>
    <w:rsid w:val="00090952"/>
    <w:rsid w:val="00090A20"/>
    <w:rsid w:val="00090B75"/>
    <w:rsid w:val="00090D9C"/>
    <w:rsid w:val="00091102"/>
    <w:rsid w:val="0009112A"/>
    <w:rsid w:val="00091140"/>
    <w:rsid w:val="000912CB"/>
    <w:rsid w:val="0009137A"/>
    <w:rsid w:val="00091404"/>
    <w:rsid w:val="0009154B"/>
    <w:rsid w:val="00091625"/>
    <w:rsid w:val="000916B8"/>
    <w:rsid w:val="0009250D"/>
    <w:rsid w:val="000925AF"/>
    <w:rsid w:val="000927BC"/>
    <w:rsid w:val="000927C1"/>
    <w:rsid w:val="00092A34"/>
    <w:rsid w:val="00092AC5"/>
    <w:rsid w:val="00092D11"/>
    <w:rsid w:val="00092E1D"/>
    <w:rsid w:val="00092F56"/>
    <w:rsid w:val="0009308A"/>
    <w:rsid w:val="00093093"/>
    <w:rsid w:val="00093112"/>
    <w:rsid w:val="00093334"/>
    <w:rsid w:val="000933B5"/>
    <w:rsid w:val="00093617"/>
    <w:rsid w:val="00093728"/>
    <w:rsid w:val="00093850"/>
    <w:rsid w:val="0009388F"/>
    <w:rsid w:val="00093A0C"/>
    <w:rsid w:val="00093AD6"/>
    <w:rsid w:val="00093C27"/>
    <w:rsid w:val="00093F39"/>
    <w:rsid w:val="000940F0"/>
    <w:rsid w:val="00094142"/>
    <w:rsid w:val="00094367"/>
    <w:rsid w:val="000945DD"/>
    <w:rsid w:val="0009473B"/>
    <w:rsid w:val="000948B4"/>
    <w:rsid w:val="00094927"/>
    <w:rsid w:val="00094BB4"/>
    <w:rsid w:val="00094C92"/>
    <w:rsid w:val="00094D0E"/>
    <w:rsid w:val="00094D27"/>
    <w:rsid w:val="00094E74"/>
    <w:rsid w:val="00094E9B"/>
    <w:rsid w:val="00094F9D"/>
    <w:rsid w:val="000954CC"/>
    <w:rsid w:val="000955B3"/>
    <w:rsid w:val="0009576B"/>
    <w:rsid w:val="0009581D"/>
    <w:rsid w:val="000958CD"/>
    <w:rsid w:val="000958E8"/>
    <w:rsid w:val="00095A8F"/>
    <w:rsid w:val="00095BAE"/>
    <w:rsid w:val="00095F61"/>
    <w:rsid w:val="00096196"/>
    <w:rsid w:val="00096493"/>
    <w:rsid w:val="0009651D"/>
    <w:rsid w:val="00096675"/>
    <w:rsid w:val="000966D1"/>
    <w:rsid w:val="00096923"/>
    <w:rsid w:val="000969F2"/>
    <w:rsid w:val="00096A70"/>
    <w:rsid w:val="00096B97"/>
    <w:rsid w:val="00096DBF"/>
    <w:rsid w:val="00096F1B"/>
    <w:rsid w:val="00096F6D"/>
    <w:rsid w:val="00097028"/>
    <w:rsid w:val="00097106"/>
    <w:rsid w:val="0009713E"/>
    <w:rsid w:val="0009717C"/>
    <w:rsid w:val="000972CB"/>
    <w:rsid w:val="000974BE"/>
    <w:rsid w:val="00097506"/>
    <w:rsid w:val="000979A5"/>
    <w:rsid w:val="000979CF"/>
    <w:rsid w:val="00097A2C"/>
    <w:rsid w:val="00097A5D"/>
    <w:rsid w:val="00097D01"/>
    <w:rsid w:val="00097D6B"/>
    <w:rsid w:val="00097E09"/>
    <w:rsid w:val="00097F0B"/>
    <w:rsid w:val="000A0690"/>
    <w:rsid w:val="000A08EE"/>
    <w:rsid w:val="000A0A01"/>
    <w:rsid w:val="000A0AD6"/>
    <w:rsid w:val="000A0EE0"/>
    <w:rsid w:val="000A0F8E"/>
    <w:rsid w:val="000A1086"/>
    <w:rsid w:val="000A11F0"/>
    <w:rsid w:val="000A1336"/>
    <w:rsid w:val="000A1362"/>
    <w:rsid w:val="000A142E"/>
    <w:rsid w:val="000A1450"/>
    <w:rsid w:val="000A153C"/>
    <w:rsid w:val="000A15D9"/>
    <w:rsid w:val="000A16C7"/>
    <w:rsid w:val="000A16E6"/>
    <w:rsid w:val="000A174D"/>
    <w:rsid w:val="000A1843"/>
    <w:rsid w:val="000A198C"/>
    <w:rsid w:val="000A1B7A"/>
    <w:rsid w:val="000A1CB3"/>
    <w:rsid w:val="000A1D1B"/>
    <w:rsid w:val="000A1D20"/>
    <w:rsid w:val="000A1E05"/>
    <w:rsid w:val="000A1F8E"/>
    <w:rsid w:val="000A2157"/>
    <w:rsid w:val="000A2185"/>
    <w:rsid w:val="000A2340"/>
    <w:rsid w:val="000A24DA"/>
    <w:rsid w:val="000A26E2"/>
    <w:rsid w:val="000A27D7"/>
    <w:rsid w:val="000A29D9"/>
    <w:rsid w:val="000A2C0D"/>
    <w:rsid w:val="000A2CC8"/>
    <w:rsid w:val="000A2EED"/>
    <w:rsid w:val="000A2FF3"/>
    <w:rsid w:val="000A3239"/>
    <w:rsid w:val="000A33A4"/>
    <w:rsid w:val="000A341A"/>
    <w:rsid w:val="000A3727"/>
    <w:rsid w:val="000A392A"/>
    <w:rsid w:val="000A3DF1"/>
    <w:rsid w:val="000A44FD"/>
    <w:rsid w:val="000A455C"/>
    <w:rsid w:val="000A466B"/>
    <w:rsid w:val="000A4E69"/>
    <w:rsid w:val="000A4F0C"/>
    <w:rsid w:val="000A4F46"/>
    <w:rsid w:val="000A50B9"/>
    <w:rsid w:val="000A518A"/>
    <w:rsid w:val="000A522F"/>
    <w:rsid w:val="000A543B"/>
    <w:rsid w:val="000A5799"/>
    <w:rsid w:val="000A585D"/>
    <w:rsid w:val="000A59C1"/>
    <w:rsid w:val="000A5A06"/>
    <w:rsid w:val="000A5A63"/>
    <w:rsid w:val="000A5E64"/>
    <w:rsid w:val="000A5E93"/>
    <w:rsid w:val="000A611C"/>
    <w:rsid w:val="000A6123"/>
    <w:rsid w:val="000A61B2"/>
    <w:rsid w:val="000A6668"/>
    <w:rsid w:val="000A667B"/>
    <w:rsid w:val="000A6999"/>
    <w:rsid w:val="000A6A4C"/>
    <w:rsid w:val="000A6AE3"/>
    <w:rsid w:val="000A6BD0"/>
    <w:rsid w:val="000A6C16"/>
    <w:rsid w:val="000A6D1A"/>
    <w:rsid w:val="000A6E37"/>
    <w:rsid w:val="000A6F73"/>
    <w:rsid w:val="000A7043"/>
    <w:rsid w:val="000A705E"/>
    <w:rsid w:val="000A708D"/>
    <w:rsid w:val="000A731B"/>
    <w:rsid w:val="000A735A"/>
    <w:rsid w:val="000A7534"/>
    <w:rsid w:val="000A75CA"/>
    <w:rsid w:val="000A7696"/>
    <w:rsid w:val="000A77AB"/>
    <w:rsid w:val="000A7BFD"/>
    <w:rsid w:val="000A7C8A"/>
    <w:rsid w:val="000A7CE5"/>
    <w:rsid w:val="000B020D"/>
    <w:rsid w:val="000B0337"/>
    <w:rsid w:val="000B050A"/>
    <w:rsid w:val="000B0519"/>
    <w:rsid w:val="000B05A8"/>
    <w:rsid w:val="000B0875"/>
    <w:rsid w:val="000B0B7C"/>
    <w:rsid w:val="000B0C06"/>
    <w:rsid w:val="000B0D8D"/>
    <w:rsid w:val="000B0DAA"/>
    <w:rsid w:val="000B0DC2"/>
    <w:rsid w:val="000B0E4A"/>
    <w:rsid w:val="000B0EF8"/>
    <w:rsid w:val="000B0F68"/>
    <w:rsid w:val="000B116E"/>
    <w:rsid w:val="000B14BE"/>
    <w:rsid w:val="000B1531"/>
    <w:rsid w:val="000B1568"/>
    <w:rsid w:val="000B1586"/>
    <w:rsid w:val="000B1754"/>
    <w:rsid w:val="000B1A1D"/>
    <w:rsid w:val="000B1C4C"/>
    <w:rsid w:val="000B206B"/>
    <w:rsid w:val="000B21F0"/>
    <w:rsid w:val="000B2226"/>
    <w:rsid w:val="000B224E"/>
    <w:rsid w:val="000B2341"/>
    <w:rsid w:val="000B24AA"/>
    <w:rsid w:val="000B279A"/>
    <w:rsid w:val="000B27DC"/>
    <w:rsid w:val="000B2AE9"/>
    <w:rsid w:val="000B2CE3"/>
    <w:rsid w:val="000B304F"/>
    <w:rsid w:val="000B31FE"/>
    <w:rsid w:val="000B3470"/>
    <w:rsid w:val="000B3560"/>
    <w:rsid w:val="000B366E"/>
    <w:rsid w:val="000B39CF"/>
    <w:rsid w:val="000B3D90"/>
    <w:rsid w:val="000B3DC3"/>
    <w:rsid w:val="000B3E26"/>
    <w:rsid w:val="000B3FCB"/>
    <w:rsid w:val="000B435D"/>
    <w:rsid w:val="000B443B"/>
    <w:rsid w:val="000B444B"/>
    <w:rsid w:val="000B455E"/>
    <w:rsid w:val="000B4590"/>
    <w:rsid w:val="000B46A9"/>
    <w:rsid w:val="000B487D"/>
    <w:rsid w:val="000B4AB7"/>
    <w:rsid w:val="000B4BC4"/>
    <w:rsid w:val="000B4CE8"/>
    <w:rsid w:val="000B4D57"/>
    <w:rsid w:val="000B4D60"/>
    <w:rsid w:val="000B4F31"/>
    <w:rsid w:val="000B502A"/>
    <w:rsid w:val="000B509D"/>
    <w:rsid w:val="000B5115"/>
    <w:rsid w:val="000B5387"/>
    <w:rsid w:val="000B565F"/>
    <w:rsid w:val="000B56D9"/>
    <w:rsid w:val="000B5932"/>
    <w:rsid w:val="000B59BF"/>
    <w:rsid w:val="000B5A1C"/>
    <w:rsid w:val="000B5C0C"/>
    <w:rsid w:val="000B5CF1"/>
    <w:rsid w:val="000B5D18"/>
    <w:rsid w:val="000B5EBE"/>
    <w:rsid w:val="000B5F79"/>
    <w:rsid w:val="000B614A"/>
    <w:rsid w:val="000B638A"/>
    <w:rsid w:val="000B65E3"/>
    <w:rsid w:val="000B67B0"/>
    <w:rsid w:val="000B6D5D"/>
    <w:rsid w:val="000B6DD1"/>
    <w:rsid w:val="000B6E1B"/>
    <w:rsid w:val="000B6F8D"/>
    <w:rsid w:val="000B6F9A"/>
    <w:rsid w:val="000B71DB"/>
    <w:rsid w:val="000B72D4"/>
    <w:rsid w:val="000B7712"/>
    <w:rsid w:val="000B7850"/>
    <w:rsid w:val="000B792C"/>
    <w:rsid w:val="000B7A09"/>
    <w:rsid w:val="000B7B29"/>
    <w:rsid w:val="000B7B4C"/>
    <w:rsid w:val="000B7E73"/>
    <w:rsid w:val="000B7F50"/>
    <w:rsid w:val="000C0045"/>
    <w:rsid w:val="000C038B"/>
    <w:rsid w:val="000C06ED"/>
    <w:rsid w:val="000C0738"/>
    <w:rsid w:val="000C0B1F"/>
    <w:rsid w:val="000C0CEA"/>
    <w:rsid w:val="000C0DA7"/>
    <w:rsid w:val="000C0EFB"/>
    <w:rsid w:val="000C0F33"/>
    <w:rsid w:val="000C0FDF"/>
    <w:rsid w:val="000C1022"/>
    <w:rsid w:val="000C1270"/>
    <w:rsid w:val="000C12EA"/>
    <w:rsid w:val="000C146E"/>
    <w:rsid w:val="000C15B4"/>
    <w:rsid w:val="000C1682"/>
    <w:rsid w:val="000C1890"/>
    <w:rsid w:val="000C19E1"/>
    <w:rsid w:val="000C1A70"/>
    <w:rsid w:val="000C213E"/>
    <w:rsid w:val="000C23EC"/>
    <w:rsid w:val="000C24F4"/>
    <w:rsid w:val="000C261F"/>
    <w:rsid w:val="000C280D"/>
    <w:rsid w:val="000C2BCF"/>
    <w:rsid w:val="000C30B6"/>
    <w:rsid w:val="000C334C"/>
    <w:rsid w:val="000C338B"/>
    <w:rsid w:val="000C35B5"/>
    <w:rsid w:val="000C360A"/>
    <w:rsid w:val="000C3682"/>
    <w:rsid w:val="000C3689"/>
    <w:rsid w:val="000C36AE"/>
    <w:rsid w:val="000C372A"/>
    <w:rsid w:val="000C4182"/>
    <w:rsid w:val="000C44EB"/>
    <w:rsid w:val="000C46C2"/>
    <w:rsid w:val="000C4726"/>
    <w:rsid w:val="000C473E"/>
    <w:rsid w:val="000C4740"/>
    <w:rsid w:val="000C479D"/>
    <w:rsid w:val="000C4907"/>
    <w:rsid w:val="000C4EA5"/>
    <w:rsid w:val="000C528C"/>
    <w:rsid w:val="000C52AE"/>
    <w:rsid w:val="000C5357"/>
    <w:rsid w:val="000C536E"/>
    <w:rsid w:val="000C5476"/>
    <w:rsid w:val="000C5488"/>
    <w:rsid w:val="000C560A"/>
    <w:rsid w:val="000C57A9"/>
    <w:rsid w:val="000C57D9"/>
    <w:rsid w:val="000C59AA"/>
    <w:rsid w:val="000C5A85"/>
    <w:rsid w:val="000C5B1A"/>
    <w:rsid w:val="000C5C64"/>
    <w:rsid w:val="000C5EF8"/>
    <w:rsid w:val="000C5FB1"/>
    <w:rsid w:val="000C5FC8"/>
    <w:rsid w:val="000C602B"/>
    <w:rsid w:val="000C632C"/>
    <w:rsid w:val="000C632D"/>
    <w:rsid w:val="000C6371"/>
    <w:rsid w:val="000C63CD"/>
    <w:rsid w:val="000C668D"/>
    <w:rsid w:val="000C6AFD"/>
    <w:rsid w:val="000C7003"/>
    <w:rsid w:val="000C708F"/>
    <w:rsid w:val="000C7386"/>
    <w:rsid w:val="000C7409"/>
    <w:rsid w:val="000C748B"/>
    <w:rsid w:val="000C7614"/>
    <w:rsid w:val="000C7654"/>
    <w:rsid w:val="000C7807"/>
    <w:rsid w:val="000C7B1B"/>
    <w:rsid w:val="000C7C1E"/>
    <w:rsid w:val="000C7D95"/>
    <w:rsid w:val="000C7E0D"/>
    <w:rsid w:val="000C7EF1"/>
    <w:rsid w:val="000D02ED"/>
    <w:rsid w:val="000D0311"/>
    <w:rsid w:val="000D05FC"/>
    <w:rsid w:val="000D085B"/>
    <w:rsid w:val="000D08BF"/>
    <w:rsid w:val="000D08D8"/>
    <w:rsid w:val="000D0A1A"/>
    <w:rsid w:val="000D0BFC"/>
    <w:rsid w:val="000D0D6A"/>
    <w:rsid w:val="000D0E80"/>
    <w:rsid w:val="000D0F38"/>
    <w:rsid w:val="000D0F6E"/>
    <w:rsid w:val="000D1088"/>
    <w:rsid w:val="000D1105"/>
    <w:rsid w:val="000D11CE"/>
    <w:rsid w:val="000D1682"/>
    <w:rsid w:val="000D17D3"/>
    <w:rsid w:val="000D1D37"/>
    <w:rsid w:val="000D1E17"/>
    <w:rsid w:val="000D1F78"/>
    <w:rsid w:val="000D1F95"/>
    <w:rsid w:val="000D1FAE"/>
    <w:rsid w:val="000D203D"/>
    <w:rsid w:val="000D22CE"/>
    <w:rsid w:val="000D22DD"/>
    <w:rsid w:val="000D2353"/>
    <w:rsid w:val="000D2431"/>
    <w:rsid w:val="000D254A"/>
    <w:rsid w:val="000D28CC"/>
    <w:rsid w:val="000D28F8"/>
    <w:rsid w:val="000D293B"/>
    <w:rsid w:val="000D2BEA"/>
    <w:rsid w:val="000D2C31"/>
    <w:rsid w:val="000D2DB2"/>
    <w:rsid w:val="000D2DE3"/>
    <w:rsid w:val="000D2EB0"/>
    <w:rsid w:val="000D3066"/>
    <w:rsid w:val="000D32DD"/>
    <w:rsid w:val="000D33AF"/>
    <w:rsid w:val="000D3607"/>
    <w:rsid w:val="000D37BD"/>
    <w:rsid w:val="000D3880"/>
    <w:rsid w:val="000D3943"/>
    <w:rsid w:val="000D3D7F"/>
    <w:rsid w:val="000D3E2D"/>
    <w:rsid w:val="000D3EB9"/>
    <w:rsid w:val="000D40EC"/>
    <w:rsid w:val="000D4167"/>
    <w:rsid w:val="000D41A3"/>
    <w:rsid w:val="000D4244"/>
    <w:rsid w:val="000D42FF"/>
    <w:rsid w:val="000D4549"/>
    <w:rsid w:val="000D4582"/>
    <w:rsid w:val="000D45B3"/>
    <w:rsid w:val="000D47CB"/>
    <w:rsid w:val="000D484E"/>
    <w:rsid w:val="000D4A69"/>
    <w:rsid w:val="000D4AA0"/>
    <w:rsid w:val="000D4B98"/>
    <w:rsid w:val="000D4C37"/>
    <w:rsid w:val="000D4CFE"/>
    <w:rsid w:val="000D4D10"/>
    <w:rsid w:val="000D4D62"/>
    <w:rsid w:val="000D4DF6"/>
    <w:rsid w:val="000D50E1"/>
    <w:rsid w:val="000D515F"/>
    <w:rsid w:val="000D53B1"/>
    <w:rsid w:val="000D53BD"/>
    <w:rsid w:val="000D5454"/>
    <w:rsid w:val="000D55DC"/>
    <w:rsid w:val="000D5894"/>
    <w:rsid w:val="000D5D6D"/>
    <w:rsid w:val="000D5F25"/>
    <w:rsid w:val="000D600E"/>
    <w:rsid w:val="000D6050"/>
    <w:rsid w:val="000D63A9"/>
    <w:rsid w:val="000D63C0"/>
    <w:rsid w:val="000D6494"/>
    <w:rsid w:val="000D674F"/>
    <w:rsid w:val="000D6773"/>
    <w:rsid w:val="000D6B32"/>
    <w:rsid w:val="000D6CA1"/>
    <w:rsid w:val="000D6CC7"/>
    <w:rsid w:val="000D708B"/>
    <w:rsid w:val="000D7384"/>
    <w:rsid w:val="000D78D8"/>
    <w:rsid w:val="000D796E"/>
    <w:rsid w:val="000D7C0B"/>
    <w:rsid w:val="000D7EDE"/>
    <w:rsid w:val="000D7F76"/>
    <w:rsid w:val="000E001E"/>
    <w:rsid w:val="000E0068"/>
    <w:rsid w:val="000E01FE"/>
    <w:rsid w:val="000E043D"/>
    <w:rsid w:val="000E0523"/>
    <w:rsid w:val="000E0A8E"/>
    <w:rsid w:val="000E0ACB"/>
    <w:rsid w:val="000E0BB3"/>
    <w:rsid w:val="000E0C33"/>
    <w:rsid w:val="000E0D9F"/>
    <w:rsid w:val="000E1044"/>
    <w:rsid w:val="000E10F5"/>
    <w:rsid w:val="000E16D4"/>
    <w:rsid w:val="000E1CFB"/>
    <w:rsid w:val="000E1FF1"/>
    <w:rsid w:val="000E23F7"/>
    <w:rsid w:val="000E249D"/>
    <w:rsid w:val="000E287D"/>
    <w:rsid w:val="000E28D2"/>
    <w:rsid w:val="000E29F9"/>
    <w:rsid w:val="000E2B3B"/>
    <w:rsid w:val="000E2BF5"/>
    <w:rsid w:val="000E2CB1"/>
    <w:rsid w:val="000E2DF4"/>
    <w:rsid w:val="000E2E33"/>
    <w:rsid w:val="000E2E60"/>
    <w:rsid w:val="000E3097"/>
    <w:rsid w:val="000E3112"/>
    <w:rsid w:val="000E3115"/>
    <w:rsid w:val="000E31A0"/>
    <w:rsid w:val="000E36DE"/>
    <w:rsid w:val="000E3979"/>
    <w:rsid w:val="000E3A79"/>
    <w:rsid w:val="000E3AD0"/>
    <w:rsid w:val="000E3BC3"/>
    <w:rsid w:val="000E3D0B"/>
    <w:rsid w:val="000E3D83"/>
    <w:rsid w:val="000E3E6D"/>
    <w:rsid w:val="000E3E7B"/>
    <w:rsid w:val="000E40F8"/>
    <w:rsid w:val="000E40FE"/>
    <w:rsid w:val="000E43AC"/>
    <w:rsid w:val="000E4403"/>
    <w:rsid w:val="000E4404"/>
    <w:rsid w:val="000E4936"/>
    <w:rsid w:val="000E4B2C"/>
    <w:rsid w:val="000E4B5B"/>
    <w:rsid w:val="000E4B7D"/>
    <w:rsid w:val="000E4C20"/>
    <w:rsid w:val="000E4CA9"/>
    <w:rsid w:val="000E5378"/>
    <w:rsid w:val="000E5379"/>
    <w:rsid w:val="000E5393"/>
    <w:rsid w:val="000E53D0"/>
    <w:rsid w:val="000E5567"/>
    <w:rsid w:val="000E55FE"/>
    <w:rsid w:val="000E56EE"/>
    <w:rsid w:val="000E583D"/>
    <w:rsid w:val="000E5997"/>
    <w:rsid w:val="000E5B6B"/>
    <w:rsid w:val="000E5C41"/>
    <w:rsid w:val="000E5C5C"/>
    <w:rsid w:val="000E5E40"/>
    <w:rsid w:val="000E5EF3"/>
    <w:rsid w:val="000E609D"/>
    <w:rsid w:val="000E60E7"/>
    <w:rsid w:val="000E61FE"/>
    <w:rsid w:val="000E6239"/>
    <w:rsid w:val="000E62E2"/>
    <w:rsid w:val="000E638F"/>
    <w:rsid w:val="000E64FA"/>
    <w:rsid w:val="000E65FF"/>
    <w:rsid w:val="000E67E0"/>
    <w:rsid w:val="000E6AD1"/>
    <w:rsid w:val="000E6D75"/>
    <w:rsid w:val="000E6ED8"/>
    <w:rsid w:val="000E715A"/>
    <w:rsid w:val="000E73AA"/>
    <w:rsid w:val="000E7589"/>
    <w:rsid w:val="000E75FB"/>
    <w:rsid w:val="000E768E"/>
    <w:rsid w:val="000E7732"/>
    <w:rsid w:val="000E7748"/>
    <w:rsid w:val="000E7A26"/>
    <w:rsid w:val="000E7A8E"/>
    <w:rsid w:val="000E7C63"/>
    <w:rsid w:val="000E7CC7"/>
    <w:rsid w:val="000E7E12"/>
    <w:rsid w:val="000E7FB4"/>
    <w:rsid w:val="000F00C8"/>
    <w:rsid w:val="000F0177"/>
    <w:rsid w:val="000F045D"/>
    <w:rsid w:val="000F0571"/>
    <w:rsid w:val="000F062D"/>
    <w:rsid w:val="000F06D7"/>
    <w:rsid w:val="000F0786"/>
    <w:rsid w:val="000F07A8"/>
    <w:rsid w:val="000F09B8"/>
    <w:rsid w:val="000F09C1"/>
    <w:rsid w:val="000F0E13"/>
    <w:rsid w:val="000F0E96"/>
    <w:rsid w:val="000F1001"/>
    <w:rsid w:val="000F10E5"/>
    <w:rsid w:val="000F1133"/>
    <w:rsid w:val="000F134C"/>
    <w:rsid w:val="000F1790"/>
    <w:rsid w:val="000F1822"/>
    <w:rsid w:val="000F189F"/>
    <w:rsid w:val="000F18FC"/>
    <w:rsid w:val="000F1D37"/>
    <w:rsid w:val="000F2019"/>
    <w:rsid w:val="000F2055"/>
    <w:rsid w:val="000F210C"/>
    <w:rsid w:val="000F228F"/>
    <w:rsid w:val="000F24F6"/>
    <w:rsid w:val="000F285C"/>
    <w:rsid w:val="000F29CC"/>
    <w:rsid w:val="000F2B3A"/>
    <w:rsid w:val="000F2B4D"/>
    <w:rsid w:val="000F2C1D"/>
    <w:rsid w:val="000F2E30"/>
    <w:rsid w:val="000F2F28"/>
    <w:rsid w:val="000F30B7"/>
    <w:rsid w:val="000F3204"/>
    <w:rsid w:val="000F34DE"/>
    <w:rsid w:val="000F38FD"/>
    <w:rsid w:val="000F3972"/>
    <w:rsid w:val="000F397F"/>
    <w:rsid w:val="000F3ADA"/>
    <w:rsid w:val="000F3DD5"/>
    <w:rsid w:val="000F3FC3"/>
    <w:rsid w:val="000F3FDD"/>
    <w:rsid w:val="000F4286"/>
    <w:rsid w:val="000F4541"/>
    <w:rsid w:val="000F4862"/>
    <w:rsid w:val="000F4A6C"/>
    <w:rsid w:val="000F4CB9"/>
    <w:rsid w:val="000F4CDC"/>
    <w:rsid w:val="000F4D77"/>
    <w:rsid w:val="000F4DD3"/>
    <w:rsid w:val="000F5023"/>
    <w:rsid w:val="000F5025"/>
    <w:rsid w:val="000F5271"/>
    <w:rsid w:val="000F5411"/>
    <w:rsid w:val="000F5AC7"/>
    <w:rsid w:val="000F5DBF"/>
    <w:rsid w:val="000F5E10"/>
    <w:rsid w:val="000F5FBF"/>
    <w:rsid w:val="000F6008"/>
    <w:rsid w:val="000F6143"/>
    <w:rsid w:val="000F64F5"/>
    <w:rsid w:val="000F65F3"/>
    <w:rsid w:val="000F67A5"/>
    <w:rsid w:val="000F67B2"/>
    <w:rsid w:val="000F68A9"/>
    <w:rsid w:val="000F694E"/>
    <w:rsid w:val="000F6B7A"/>
    <w:rsid w:val="000F6D91"/>
    <w:rsid w:val="000F6DA4"/>
    <w:rsid w:val="000F6DA8"/>
    <w:rsid w:val="000F6DD3"/>
    <w:rsid w:val="000F6E0A"/>
    <w:rsid w:val="000F6F3F"/>
    <w:rsid w:val="000F6FF4"/>
    <w:rsid w:val="000F706D"/>
    <w:rsid w:val="000F7314"/>
    <w:rsid w:val="000F7352"/>
    <w:rsid w:val="000F738C"/>
    <w:rsid w:val="000F73CE"/>
    <w:rsid w:val="000F73F8"/>
    <w:rsid w:val="000F7643"/>
    <w:rsid w:val="000F77DC"/>
    <w:rsid w:val="000F787D"/>
    <w:rsid w:val="000F78CE"/>
    <w:rsid w:val="000F7AB3"/>
    <w:rsid w:val="000F7D6D"/>
    <w:rsid w:val="000F7F41"/>
    <w:rsid w:val="0010002C"/>
    <w:rsid w:val="00100130"/>
    <w:rsid w:val="001001BC"/>
    <w:rsid w:val="00100427"/>
    <w:rsid w:val="001004C5"/>
    <w:rsid w:val="0010099B"/>
    <w:rsid w:val="00100A24"/>
    <w:rsid w:val="00100AC4"/>
    <w:rsid w:val="00100C1C"/>
    <w:rsid w:val="00100CBF"/>
    <w:rsid w:val="00100ED0"/>
    <w:rsid w:val="00100F29"/>
    <w:rsid w:val="00101477"/>
    <w:rsid w:val="0010152D"/>
    <w:rsid w:val="00101819"/>
    <w:rsid w:val="00101AC4"/>
    <w:rsid w:val="00101B77"/>
    <w:rsid w:val="00101C12"/>
    <w:rsid w:val="00101C9F"/>
    <w:rsid w:val="00101E09"/>
    <w:rsid w:val="00101EE9"/>
    <w:rsid w:val="00101EEC"/>
    <w:rsid w:val="00101F98"/>
    <w:rsid w:val="0010215D"/>
    <w:rsid w:val="0010238C"/>
    <w:rsid w:val="00102545"/>
    <w:rsid w:val="001025D2"/>
    <w:rsid w:val="00102AFD"/>
    <w:rsid w:val="00102B08"/>
    <w:rsid w:val="00102B0B"/>
    <w:rsid w:val="00102CE6"/>
    <w:rsid w:val="00102F09"/>
    <w:rsid w:val="0010301A"/>
    <w:rsid w:val="00103150"/>
    <w:rsid w:val="00103556"/>
    <w:rsid w:val="00103697"/>
    <w:rsid w:val="001037B5"/>
    <w:rsid w:val="00103CAB"/>
    <w:rsid w:val="00103F23"/>
    <w:rsid w:val="00103FBE"/>
    <w:rsid w:val="0010407E"/>
    <w:rsid w:val="001040C2"/>
    <w:rsid w:val="001040DE"/>
    <w:rsid w:val="001043B3"/>
    <w:rsid w:val="00104688"/>
    <w:rsid w:val="00104940"/>
    <w:rsid w:val="00104D53"/>
    <w:rsid w:val="00104F26"/>
    <w:rsid w:val="00104F61"/>
    <w:rsid w:val="00104FB2"/>
    <w:rsid w:val="001051AC"/>
    <w:rsid w:val="00105235"/>
    <w:rsid w:val="001054F9"/>
    <w:rsid w:val="00105902"/>
    <w:rsid w:val="00105ADF"/>
    <w:rsid w:val="00105BB1"/>
    <w:rsid w:val="00105DE5"/>
    <w:rsid w:val="00105E1F"/>
    <w:rsid w:val="001060C6"/>
    <w:rsid w:val="0010635D"/>
    <w:rsid w:val="00106441"/>
    <w:rsid w:val="001064D1"/>
    <w:rsid w:val="00106788"/>
    <w:rsid w:val="00106ADF"/>
    <w:rsid w:val="00106BAD"/>
    <w:rsid w:val="00106C32"/>
    <w:rsid w:val="00106D55"/>
    <w:rsid w:val="00106ED8"/>
    <w:rsid w:val="001071F7"/>
    <w:rsid w:val="001073F7"/>
    <w:rsid w:val="0010758B"/>
    <w:rsid w:val="001075DA"/>
    <w:rsid w:val="00107616"/>
    <w:rsid w:val="00107630"/>
    <w:rsid w:val="001076AA"/>
    <w:rsid w:val="001076D6"/>
    <w:rsid w:val="00107753"/>
    <w:rsid w:val="00107837"/>
    <w:rsid w:val="00107949"/>
    <w:rsid w:val="00107B57"/>
    <w:rsid w:val="00107D66"/>
    <w:rsid w:val="00107D6D"/>
    <w:rsid w:val="00107E23"/>
    <w:rsid w:val="00107F68"/>
    <w:rsid w:val="0011002C"/>
    <w:rsid w:val="00110247"/>
    <w:rsid w:val="00110475"/>
    <w:rsid w:val="0011058E"/>
    <w:rsid w:val="001105E0"/>
    <w:rsid w:val="001105F3"/>
    <w:rsid w:val="00110623"/>
    <w:rsid w:val="00110948"/>
    <w:rsid w:val="00110BC5"/>
    <w:rsid w:val="00110CC1"/>
    <w:rsid w:val="00110EB3"/>
    <w:rsid w:val="00110EC2"/>
    <w:rsid w:val="0011107A"/>
    <w:rsid w:val="00111223"/>
    <w:rsid w:val="0011132F"/>
    <w:rsid w:val="00111433"/>
    <w:rsid w:val="00111579"/>
    <w:rsid w:val="001115C3"/>
    <w:rsid w:val="001118C1"/>
    <w:rsid w:val="00111998"/>
    <w:rsid w:val="00111B5D"/>
    <w:rsid w:val="00111BB0"/>
    <w:rsid w:val="00111C07"/>
    <w:rsid w:val="00111D0C"/>
    <w:rsid w:val="00111DB1"/>
    <w:rsid w:val="00111E97"/>
    <w:rsid w:val="00111F86"/>
    <w:rsid w:val="00111F93"/>
    <w:rsid w:val="00112019"/>
    <w:rsid w:val="00112048"/>
    <w:rsid w:val="00112303"/>
    <w:rsid w:val="00112520"/>
    <w:rsid w:val="0011258D"/>
    <w:rsid w:val="001129C4"/>
    <w:rsid w:val="00112BEF"/>
    <w:rsid w:val="00112DC9"/>
    <w:rsid w:val="001131D8"/>
    <w:rsid w:val="0011352F"/>
    <w:rsid w:val="001138F7"/>
    <w:rsid w:val="00113B1A"/>
    <w:rsid w:val="00113B26"/>
    <w:rsid w:val="00113D88"/>
    <w:rsid w:val="00113E2C"/>
    <w:rsid w:val="00113E2E"/>
    <w:rsid w:val="001141F2"/>
    <w:rsid w:val="001146C1"/>
    <w:rsid w:val="0011478F"/>
    <w:rsid w:val="001147D6"/>
    <w:rsid w:val="00114886"/>
    <w:rsid w:val="00114BA7"/>
    <w:rsid w:val="00114C8F"/>
    <w:rsid w:val="00114CA8"/>
    <w:rsid w:val="00114D04"/>
    <w:rsid w:val="00114D94"/>
    <w:rsid w:val="00114E82"/>
    <w:rsid w:val="0011522F"/>
    <w:rsid w:val="00115277"/>
    <w:rsid w:val="00115326"/>
    <w:rsid w:val="00115457"/>
    <w:rsid w:val="00115673"/>
    <w:rsid w:val="00115832"/>
    <w:rsid w:val="00115848"/>
    <w:rsid w:val="00115945"/>
    <w:rsid w:val="001159BF"/>
    <w:rsid w:val="00115A16"/>
    <w:rsid w:val="00115A6D"/>
    <w:rsid w:val="00115B2D"/>
    <w:rsid w:val="00115B82"/>
    <w:rsid w:val="00116031"/>
    <w:rsid w:val="001161DB"/>
    <w:rsid w:val="0011630D"/>
    <w:rsid w:val="0011650D"/>
    <w:rsid w:val="00116528"/>
    <w:rsid w:val="0011655F"/>
    <w:rsid w:val="001165CA"/>
    <w:rsid w:val="00116642"/>
    <w:rsid w:val="00116A4D"/>
    <w:rsid w:val="00116A6F"/>
    <w:rsid w:val="00116B36"/>
    <w:rsid w:val="00116E12"/>
    <w:rsid w:val="001170DB"/>
    <w:rsid w:val="0011718F"/>
    <w:rsid w:val="001171D6"/>
    <w:rsid w:val="00117595"/>
    <w:rsid w:val="00117641"/>
    <w:rsid w:val="001176B2"/>
    <w:rsid w:val="00117CE0"/>
    <w:rsid w:val="00117D19"/>
    <w:rsid w:val="00117FCC"/>
    <w:rsid w:val="00120298"/>
    <w:rsid w:val="00120656"/>
    <w:rsid w:val="00120678"/>
    <w:rsid w:val="00120765"/>
    <w:rsid w:val="00120855"/>
    <w:rsid w:val="00120871"/>
    <w:rsid w:val="00120B02"/>
    <w:rsid w:val="00120C27"/>
    <w:rsid w:val="00120D12"/>
    <w:rsid w:val="00120D51"/>
    <w:rsid w:val="00120D80"/>
    <w:rsid w:val="00120ECB"/>
    <w:rsid w:val="00120F62"/>
    <w:rsid w:val="00120FF9"/>
    <w:rsid w:val="001210FD"/>
    <w:rsid w:val="00121452"/>
    <w:rsid w:val="00121535"/>
    <w:rsid w:val="00121588"/>
    <w:rsid w:val="001215D7"/>
    <w:rsid w:val="00121982"/>
    <w:rsid w:val="00121C70"/>
    <w:rsid w:val="00121CC9"/>
    <w:rsid w:val="00121E38"/>
    <w:rsid w:val="00121E84"/>
    <w:rsid w:val="0012242D"/>
    <w:rsid w:val="00122459"/>
    <w:rsid w:val="00122728"/>
    <w:rsid w:val="00122821"/>
    <w:rsid w:val="00122A4E"/>
    <w:rsid w:val="00122CD0"/>
    <w:rsid w:val="00122DD3"/>
    <w:rsid w:val="00122FDF"/>
    <w:rsid w:val="00123069"/>
    <w:rsid w:val="001231C5"/>
    <w:rsid w:val="0012334C"/>
    <w:rsid w:val="001233C2"/>
    <w:rsid w:val="001235B3"/>
    <w:rsid w:val="0012380C"/>
    <w:rsid w:val="00123959"/>
    <w:rsid w:val="00123991"/>
    <w:rsid w:val="00123998"/>
    <w:rsid w:val="00123B42"/>
    <w:rsid w:val="00123BA8"/>
    <w:rsid w:val="00123BEA"/>
    <w:rsid w:val="00123D96"/>
    <w:rsid w:val="001241DE"/>
    <w:rsid w:val="0012429D"/>
    <w:rsid w:val="00124496"/>
    <w:rsid w:val="001245D8"/>
    <w:rsid w:val="00124731"/>
    <w:rsid w:val="00124B0E"/>
    <w:rsid w:val="00124EB8"/>
    <w:rsid w:val="00125130"/>
    <w:rsid w:val="0012514A"/>
    <w:rsid w:val="00125263"/>
    <w:rsid w:val="001252A5"/>
    <w:rsid w:val="001252D7"/>
    <w:rsid w:val="00125586"/>
    <w:rsid w:val="0012587D"/>
    <w:rsid w:val="0012595A"/>
    <w:rsid w:val="00125A37"/>
    <w:rsid w:val="00125BC0"/>
    <w:rsid w:val="00125CA1"/>
    <w:rsid w:val="00125E6E"/>
    <w:rsid w:val="00125F43"/>
    <w:rsid w:val="00126144"/>
    <w:rsid w:val="001261A9"/>
    <w:rsid w:val="0012626D"/>
    <w:rsid w:val="001266AB"/>
    <w:rsid w:val="0012684E"/>
    <w:rsid w:val="001268BF"/>
    <w:rsid w:val="00126982"/>
    <w:rsid w:val="00126A25"/>
    <w:rsid w:val="00126AD6"/>
    <w:rsid w:val="0012706B"/>
    <w:rsid w:val="001271E7"/>
    <w:rsid w:val="001272AF"/>
    <w:rsid w:val="00127384"/>
    <w:rsid w:val="00127406"/>
    <w:rsid w:val="001275AE"/>
    <w:rsid w:val="0012768A"/>
    <w:rsid w:val="00127723"/>
    <w:rsid w:val="00127728"/>
    <w:rsid w:val="0012796F"/>
    <w:rsid w:val="001279F3"/>
    <w:rsid w:val="00127AF8"/>
    <w:rsid w:val="00130120"/>
    <w:rsid w:val="00130509"/>
    <w:rsid w:val="001305B9"/>
    <w:rsid w:val="001305E4"/>
    <w:rsid w:val="00130890"/>
    <w:rsid w:val="00130A6F"/>
    <w:rsid w:val="00130D91"/>
    <w:rsid w:val="00130DBA"/>
    <w:rsid w:val="00130EEC"/>
    <w:rsid w:val="00130F51"/>
    <w:rsid w:val="00131007"/>
    <w:rsid w:val="0013128B"/>
    <w:rsid w:val="001312D8"/>
    <w:rsid w:val="00131487"/>
    <w:rsid w:val="001314CE"/>
    <w:rsid w:val="001316D8"/>
    <w:rsid w:val="0013186C"/>
    <w:rsid w:val="00131CAF"/>
    <w:rsid w:val="00132129"/>
    <w:rsid w:val="00132439"/>
    <w:rsid w:val="0013264B"/>
    <w:rsid w:val="00132825"/>
    <w:rsid w:val="00132CF1"/>
    <w:rsid w:val="00132D1F"/>
    <w:rsid w:val="001333D8"/>
    <w:rsid w:val="001335D0"/>
    <w:rsid w:val="001336E8"/>
    <w:rsid w:val="001337A5"/>
    <w:rsid w:val="00133A78"/>
    <w:rsid w:val="00133BAF"/>
    <w:rsid w:val="00133DC1"/>
    <w:rsid w:val="00133DC4"/>
    <w:rsid w:val="00133F13"/>
    <w:rsid w:val="00133F25"/>
    <w:rsid w:val="001341D7"/>
    <w:rsid w:val="00134322"/>
    <w:rsid w:val="001345C8"/>
    <w:rsid w:val="0013462C"/>
    <w:rsid w:val="001346FD"/>
    <w:rsid w:val="001347F5"/>
    <w:rsid w:val="001348AC"/>
    <w:rsid w:val="001348CA"/>
    <w:rsid w:val="00134909"/>
    <w:rsid w:val="0013493A"/>
    <w:rsid w:val="00134990"/>
    <w:rsid w:val="001349D5"/>
    <w:rsid w:val="00134BF2"/>
    <w:rsid w:val="00134E41"/>
    <w:rsid w:val="00134F8A"/>
    <w:rsid w:val="0013506A"/>
    <w:rsid w:val="00135273"/>
    <w:rsid w:val="001352E5"/>
    <w:rsid w:val="001353E1"/>
    <w:rsid w:val="00135494"/>
    <w:rsid w:val="001355EB"/>
    <w:rsid w:val="001355F1"/>
    <w:rsid w:val="00135700"/>
    <w:rsid w:val="001357C5"/>
    <w:rsid w:val="00135B26"/>
    <w:rsid w:val="00135C4F"/>
    <w:rsid w:val="00135ECE"/>
    <w:rsid w:val="00135F47"/>
    <w:rsid w:val="00136454"/>
    <w:rsid w:val="0013673A"/>
    <w:rsid w:val="001367B7"/>
    <w:rsid w:val="00136D11"/>
    <w:rsid w:val="00136DF7"/>
    <w:rsid w:val="00136E09"/>
    <w:rsid w:val="00136EE9"/>
    <w:rsid w:val="00136FD2"/>
    <w:rsid w:val="00137107"/>
    <w:rsid w:val="0013727B"/>
    <w:rsid w:val="00137562"/>
    <w:rsid w:val="001375DE"/>
    <w:rsid w:val="001375EA"/>
    <w:rsid w:val="0013763C"/>
    <w:rsid w:val="00137649"/>
    <w:rsid w:val="001377B1"/>
    <w:rsid w:val="00137848"/>
    <w:rsid w:val="00137AFD"/>
    <w:rsid w:val="00137B82"/>
    <w:rsid w:val="00137EB4"/>
    <w:rsid w:val="00137EBE"/>
    <w:rsid w:val="0014034D"/>
    <w:rsid w:val="00140A96"/>
    <w:rsid w:val="00140B46"/>
    <w:rsid w:val="00140C7B"/>
    <w:rsid w:val="00140C9F"/>
    <w:rsid w:val="00140DEE"/>
    <w:rsid w:val="00140EC9"/>
    <w:rsid w:val="00141191"/>
    <w:rsid w:val="00141276"/>
    <w:rsid w:val="0014136D"/>
    <w:rsid w:val="001419D2"/>
    <w:rsid w:val="00141ADC"/>
    <w:rsid w:val="00141E07"/>
    <w:rsid w:val="00141EAF"/>
    <w:rsid w:val="00141F5F"/>
    <w:rsid w:val="00142240"/>
    <w:rsid w:val="0014257A"/>
    <w:rsid w:val="0014264B"/>
    <w:rsid w:val="00142721"/>
    <w:rsid w:val="00142871"/>
    <w:rsid w:val="001428A0"/>
    <w:rsid w:val="001428AF"/>
    <w:rsid w:val="0014295F"/>
    <w:rsid w:val="001429EF"/>
    <w:rsid w:val="00142A3C"/>
    <w:rsid w:val="00142AA6"/>
    <w:rsid w:val="00142C6A"/>
    <w:rsid w:val="00142CE1"/>
    <w:rsid w:val="00142E88"/>
    <w:rsid w:val="00142F4C"/>
    <w:rsid w:val="0014305F"/>
    <w:rsid w:val="001430B0"/>
    <w:rsid w:val="00143285"/>
    <w:rsid w:val="001432B8"/>
    <w:rsid w:val="0014333B"/>
    <w:rsid w:val="00143418"/>
    <w:rsid w:val="00143522"/>
    <w:rsid w:val="00143A22"/>
    <w:rsid w:val="00143AAB"/>
    <w:rsid w:val="00143BAC"/>
    <w:rsid w:val="00143C42"/>
    <w:rsid w:val="00143CBE"/>
    <w:rsid w:val="00143CFD"/>
    <w:rsid w:val="00143E30"/>
    <w:rsid w:val="0014428D"/>
    <w:rsid w:val="0014433F"/>
    <w:rsid w:val="001445E1"/>
    <w:rsid w:val="00144662"/>
    <w:rsid w:val="001447AB"/>
    <w:rsid w:val="00144E1C"/>
    <w:rsid w:val="00144F9C"/>
    <w:rsid w:val="0014502C"/>
    <w:rsid w:val="0014508E"/>
    <w:rsid w:val="00145113"/>
    <w:rsid w:val="00145192"/>
    <w:rsid w:val="001452D0"/>
    <w:rsid w:val="0014558B"/>
    <w:rsid w:val="001455E7"/>
    <w:rsid w:val="00145A8E"/>
    <w:rsid w:val="00145ADE"/>
    <w:rsid w:val="00145B39"/>
    <w:rsid w:val="00145BD2"/>
    <w:rsid w:val="00145E63"/>
    <w:rsid w:val="00145E91"/>
    <w:rsid w:val="00145F23"/>
    <w:rsid w:val="001460BE"/>
    <w:rsid w:val="001460CC"/>
    <w:rsid w:val="001460EF"/>
    <w:rsid w:val="00146199"/>
    <w:rsid w:val="001464E6"/>
    <w:rsid w:val="00146912"/>
    <w:rsid w:val="00146A96"/>
    <w:rsid w:val="00146B82"/>
    <w:rsid w:val="00146CC2"/>
    <w:rsid w:val="00146E3F"/>
    <w:rsid w:val="00146F4A"/>
    <w:rsid w:val="001473B9"/>
    <w:rsid w:val="00147515"/>
    <w:rsid w:val="001476B5"/>
    <w:rsid w:val="001477A5"/>
    <w:rsid w:val="001477F6"/>
    <w:rsid w:val="001477F9"/>
    <w:rsid w:val="001478D0"/>
    <w:rsid w:val="00147B21"/>
    <w:rsid w:val="00147FC0"/>
    <w:rsid w:val="0015030F"/>
    <w:rsid w:val="001505FD"/>
    <w:rsid w:val="00150808"/>
    <w:rsid w:val="001509ED"/>
    <w:rsid w:val="00150AB9"/>
    <w:rsid w:val="00150B18"/>
    <w:rsid w:val="00150C8A"/>
    <w:rsid w:val="00150F51"/>
    <w:rsid w:val="00150FAC"/>
    <w:rsid w:val="00151045"/>
    <w:rsid w:val="00151085"/>
    <w:rsid w:val="00151121"/>
    <w:rsid w:val="001514DA"/>
    <w:rsid w:val="001514FB"/>
    <w:rsid w:val="001516D3"/>
    <w:rsid w:val="0015197B"/>
    <w:rsid w:val="00151AC2"/>
    <w:rsid w:val="00151BE1"/>
    <w:rsid w:val="00151C87"/>
    <w:rsid w:val="00151CC9"/>
    <w:rsid w:val="00151FD1"/>
    <w:rsid w:val="001521EB"/>
    <w:rsid w:val="00152426"/>
    <w:rsid w:val="00152553"/>
    <w:rsid w:val="00152D9B"/>
    <w:rsid w:val="00152E36"/>
    <w:rsid w:val="00152F5B"/>
    <w:rsid w:val="0015321F"/>
    <w:rsid w:val="001532A8"/>
    <w:rsid w:val="001534CA"/>
    <w:rsid w:val="00153703"/>
    <w:rsid w:val="001539B9"/>
    <w:rsid w:val="00153A5B"/>
    <w:rsid w:val="00153CDC"/>
    <w:rsid w:val="00153DF4"/>
    <w:rsid w:val="00153EB2"/>
    <w:rsid w:val="00153F7F"/>
    <w:rsid w:val="00153FA8"/>
    <w:rsid w:val="00154086"/>
    <w:rsid w:val="001541E1"/>
    <w:rsid w:val="001541F8"/>
    <w:rsid w:val="00154234"/>
    <w:rsid w:val="00154829"/>
    <w:rsid w:val="0015494B"/>
    <w:rsid w:val="00154C0A"/>
    <w:rsid w:val="00154DFB"/>
    <w:rsid w:val="00154E50"/>
    <w:rsid w:val="00154E9C"/>
    <w:rsid w:val="00154F51"/>
    <w:rsid w:val="0015523D"/>
    <w:rsid w:val="00155356"/>
    <w:rsid w:val="0015555F"/>
    <w:rsid w:val="0015599F"/>
    <w:rsid w:val="00155AA2"/>
    <w:rsid w:val="00155D39"/>
    <w:rsid w:val="00155D77"/>
    <w:rsid w:val="00156010"/>
    <w:rsid w:val="00156066"/>
    <w:rsid w:val="00156082"/>
    <w:rsid w:val="00156419"/>
    <w:rsid w:val="00156436"/>
    <w:rsid w:val="00156483"/>
    <w:rsid w:val="0015656B"/>
    <w:rsid w:val="0015659C"/>
    <w:rsid w:val="001565C7"/>
    <w:rsid w:val="0015662B"/>
    <w:rsid w:val="00156A13"/>
    <w:rsid w:val="00156AAB"/>
    <w:rsid w:val="00156CE4"/>
    <w:rsid w:val="00156E39"/>
    <w:rsid w:val="00156EEC"/>
    <w:rsid w:val="00156FFF"/>
    <w:rsid w:val="0015718C"/>
    <w:rsid w:val="0015772D"/>
    <w:rsid w:val="001579C5"/>
    <w:rsid w:val="00157C98"/>
    <w:rsid w:val="00157F6B"/>
    <w:rsid w:val="00157FB7"/>
    <w:rsid w:val="00157FE0"/>
    <w:rsid w:val="0016040C"/>
    <w:rsid w:val="00160423"/>
    <w:rsid w:val="001605DA"/>
    <w:rsid w:val="00160667"/>
    <w:rsid w:val="001606CE"/>
    <w:rsid w:val="00160761"/>
    <w:rsid w:val="00160E6A"/>
    <w:rsid w:val="00161385"/>
    <w:rsid w:val="0016150A"/>
    <w:rsid w:val="001618B2"/>
    <w:rsid w:val="001619B7"/>
    <w:rsid w:val="00161BB9"/>
    <w:rsid w:val="00161CD6"/>
    <w:rsid w:val="00161FAA"/>
    <w:rsid w:val="00162159"/>
    <w:rsid w:val="001621B0"/>
    <w:rsid w:val="00162262"/>
    <w:rsid w:val="00162277"/>
    <w:rsid w:val="001622E4"/>
    <w:rsid w:val="0016238F"/>
    <w:rsid w:val="001623FA"/>
    <w:rsid w:val="001625C8"/>
    <w:rsid w:val="00162953"/>
    <w:rsid w:val="001629C1"/>
    <w:rsid w:val="00162E0B"/>
    <w:rsid w:val="00163051"/>
    <w:rsid w:val="001630C7"/>
    <w:rsid w:val="00163220"/>
    <w:rsid w:val="00163348"/>
    <w:rsid w:val="0016342E"/>
    <w:rsid w:val="001634EF"/>
    <w:rsid w:val="001637ED"/>
    <w:rsid w:val="00163873"/>
    <w:rsid w:val="00163988"/>
    <w:rsid w:val="001639ED"/>
    <w:rsid w:val="00163FF7"/>
    <w:rsid w:val="0016427E"/>
    <w:rsid w:val="00164370"/>
    <w:rsid w:val="001645EF"/>
    <w:rsid w:val="00164777"/>
    <w:rsid w:val="00164781"/>
    <w:rsid w:val="0016484A"/>
    <w:rsid w:val="001648BD"/>
    <w:rsid w:val="001648C5"/>
    <w:rsid w:val="0016495F"/>
    <w:rsid w:val="00164B8F"/>
    <w:rsid w:val="00164EB1"/>
    <w:rsid w:val="00164EBE"/>
    <w:rsid w:val="00164F21"/>
    <w:rsid w:val="0016502F"/>
    <w:rsid w:val="0016515E"/>
    <w:rsid w:val="0016518E"/>
    <w:rsid w:val="00165464"/>
    <w:rsid w:val="0016556F"/>
    <w:rsid w:val="00165683"/>
    <w:rsid w:val="0016571F"/>
    <w:rsid w:val="00165975"/>
    <w:rsid w:val="00165D37"/>
    <w:rsid w:val="00165D3F"/>
    <w:rsid w:val="00165F42"/>
    <w:rsid w:val="0016600D"/>
    <w:rsid w:val="001664DC"/>
    <w:rsid w:val="00166670"/>
    <w:rsid w:val="001666A9"/>
    <w:rsid w:val="00166A84"/>
    <w:rsid w:val="00166D7F"/>
    <w:rsid w:val="00166FC5"/>
    <w:rsid w:val="001672A3"/>
    <w:rsid w:val="00167343"/>
    <w:rsid w:val="001675D2"/>
    <w:rsid w:val="001675ED"/>
    <w:rsid w:val="00167765"/>
    <w:rsid w:val="001679C1"/>
    <w:rsid w:val="001679D9"/>
    <w:rsid w:val="00167A12"/>
    <w:rsid w:val="00167A7B"/>
    <w:rsid w:val="00167A8E"/>
    <w:rsid w:val="00167BD3"/>
    <w:rsid w:val="00167C8E"/>
    <w:rsid w:val="00167DD3"/>
    <w:rsid w:val="00167E0F"/>
    <w:rsid w:val="00167E74"/>
    <w:rsid w:val="00167F5C"/>
    <w:rsid w:val="001700F6"/>
    <w:rsid w:val="00170426"/>
    <w:rsid w:val="00170446"/>
    <w:rsid w:val="00170456"/>
    <w:rsid w:val="0017045B"/>
    <w:rsid w:val="00170499"/>
    <w:rsid w:val="0017052E"/>
    <w:rsid w:val="0017063A"/>
    <w:rsid w:val="00170864"/>
    <w:rsid w:val="00170B04"/>
    <w:rsid w:val="00170C05"/>
    <w:rsid w:val="00170C2F"/>
    <w:rsid w:val="00170CB9"/>
    <w:rsid w:val="00171428"/>
    <w:rsid w:val="001714FB"/>
    <w:rsid w:val="0017159C"/>
    <w:rsid w:val="001715CE"/>
    <w:rsid w:val="001716F8"/>
    <w:rsid w:val="001718AA"/>
    <w:rsid w:val="001720FA"/>
    <w:rsid w:val="00172468"/>
    <w:rsid w:val="001724A2"/>
    <w:rsid w:val="00172589"/>
    <w:rsid w:val="00172660"/>
    <w:rsid w:val="00172883"/>
    <w:rsid w:val="001729D5"/>
    <w:rsid w:val="00172A50"/>
    <w:rsid w:val="00172B0D"/>
    <w:rsid w:val="00172C42"/>
    <w:rsid w:val="00172D5E"/>
    <w:rsid w:val="00172DBF"/>
    <w:rsid w:val="00172F97"/>
    <w:rsid w:val="00173075"/>
    <w:rsid w:val="00173210"/>
    <w:rsid w:val="001734D9"/>
    <w:rsid w:val="001734E2"/>
    <w:rsid w:val="00173D28"/>
    <w:rsid w:val="00173DCD"/>
    <w:rsid w:val="001742A7"/>
    <w:rsid w:val="001742E2"/>
    <w:rsid w:val="001742EB"/>
    <w:rsid w:val="0017435F"/>
    <w:rsid w:val="00174707"/>
    <w:rsid w:val="00174923"/>
    <w:rsid w:val="0017497C"/>
    <w:rsid w:val="00174AA3"/>
    <w:rsid w:val="00174AE8"/>
    <w:rsid w:val="00174D15"/>
    <w:rsid w:val="00174F3A"/>
    <w:rsid w:val="00175216"/>
    <w:rsid w:val="0017556D"/>
    <w:rsid w:val="00175B6E"/>
    <w:rsid w:val="00175B9E"/>
    <w:rsid w:val="00175CCC"/>
    <w:rsid w:val="00175E80"/>
    <w:rsid w:val="0017602E"/>
    <w:rsid w:val="001760F7"/>
    <w:rsid w:val="00176173"/>
    <w:rsid w:val="00176262"/>
    <w:rsid w:val="00176453"/>
    <w:rsid w:val="001765FD"/>
    <w:rsid w:val="001769B5"/>
    <w:rsid w:val="00176BB9"/>
    <w:rsid w:val="00176D78"/>
    <w:rsid w:val="00176DBA"/>
    <w:rsid w:val="00176E58"/>
    <w:rsid w:val="00176E63"/>
    <w:rsid w:val="00177024"/>
    <w:rsid w:val="001770A1"/>
    <w:rsid w:val="001770BA"/>
    <w:rsid w:val="001771A6"/>
    <w:rsid w:val="0017736D"/>
    <w:rsid w:val="0017761F"/>
    <w:rsid w:val="00177A70"/>
    <w:rsid w:val="00177AC9"/>
    <w:rsid w:val="00177CC7"/>
    <w:rsid w:val="00177F3D"/>
    <w:rsid w:val="00177FBC"/>
    <w:rsid w:val="0018007A"/>
    <w:rsid w:val="001806EE"/>
    <w:rsid w:val="0018070D"/>
    <w:rsid w:val="00180AB1"/>
    <w:rsid w:val="00180B6E"/>
    <w:rsid w:val="00180B6F"/>
    <w:rsid w:val="00180C3A"/>
    <w:rsid w:val="00180D6A"/>
    <w:rsid w:val="00180E80"/>
    <w:rsid w:val="00180EFF"/>
    <w:rsid w:val="001810A9"/>
    <w:rsid w:val="001812A8"/>
    <w:rsid w:val="00181392"/>
    <w:rsid w:val="00181432"/>
    <w:rsid w:val="001814BE"/>
    <w:rsid w:val="001816B1"/>
    <w:rsid w:val="001816FA"/>
    <w:rsid w:val="00181D95"/>
    <w:rsid w:val="00181DA6"/>
    <w:rsid w:val="00181E36"/>
    <w:rsid w:val="00181EF2"/>
    <w:rsid w:val="001821B8"/>
    <w:rsid w:val="0018236D"/>
    <w:rsid w:val="001824BB"/>
    <w:rsid w:val="001827BB"/>
    <w:rsid w:val="00182905"/>
    <w:rsid w:val="00182A83"/>
    <w:rsid w:val="00182B0A"/>
    <w:rsid w:val="00182D8E"/>
    <w:rsid w:val="00183037"/>
    <w:rsid w:val="001830A3"/>
    <w:rsid w:val="001833D4"/>
    <w:rsid w:val="0018342F"/>
    <w:rsid w:val="00183495"/>
    <w:rsid w:val="001836A8"/>
    <w:rsid w:val="00183753"/>
    <w:rsid w:val="001838C6"/>
    <w:rsid w:val="001838CB"/>
    <w:rsid w:val="00183A64"/>
    <w:rsid w:val="00183AB4"/>
    <w:rsid w:val="00183BE0"/>
    <w:rsid w:val="00183EF5"/>
    <w:rsid w:val="00183FC5"/>
    <w:rsid w:val="0018418C"/>
    <w:rsid w:val="001841A1"/>
    <w:rsid w:val="001841B3"/>
    <w:rsid w:val="0018427B"/>
    <w:rsid w:val="001846B6"/>
    <w:rsid w:val="001846DB"/>
    <w:rsid w:val="001847CD"/>
    <w:rsid w:val="00184818"/>
    <w:rsid w:val="00184842"/>
    <w:rsid w:val="00184919"/>
    <w:rsid w:val="00184963"/>
    <w:rsid w:val="00184A8A"/>
    <w:rsid w:val="00184CFA"/>
    <w:rsid w:val="00184DD9"/>
    <w:rsid w:val="001851B4"/>
    <w:rsid w:val="001852E8"/>
    <w:rsid w:val="00185308"/>
    <w:rsid w:val="00185334"/>
    <w:rsid w:val="001853D5"/>
    <w:rsid w:val="00185733"/>
    <w:rsid w:val="0018573A"/>
    <w:rsid w:val="00185903"/>
    <w:rsid w:val="001859E0"/>
    <w:rsid w:val="00185BB5"/>
    <w:rsid w:val="00185C2A"/>
    <w:rsid w:val="00185DAA"/>
    <w:rsid w:val="00185DBE"/>
    <w:rsid w:val="00185F38"/>
    <w:rsid w:val="00185FFC"/>
    <w:rsid w:val="0018600E"/>
    <w:rsid w:val="001861B1"/>
    <w:rsid w:val="0018620B"/>
    <w:rsid w:val="00186373"/>
    <w:rsid w:val="0018640C"/>
    <w:rsid w:val="00186A24"/>
    <w:rsid w:val="00186D34"/>
    <w:rsid w:val="00186D3A"/>
    <w:rsid w:val="00186D6D"/>
    <w:rsid w:val="00186E79"/>
    <w:rsid w:val="00186EDA"/>
    <w:rsid w:val="00186F09"/>
    <w:rsid w:val="00186F88"/>
    <w:rsid w:val="00187134"/>
    <w:rsid w:val="001872AD"/>
    <w:rsid w:val="00187449"/>
    <w:rsid w:val="00187478"/>
    <w:rsid w:val="00187661"/>
    <w:rsid w:val="00187745"/>
    <w:rsid w:val="00187763"/>
    <w:rsid w:val="001878E5"/>
    <w:rsid w:val="00187B9F"/>
    <w:rsid w:val="001903ED"/>
    <w:rsid w:val="00190456"/>
    <w:rsid w:val="00190618"/>
    <w:rsid w:val="001908FC"/>
    <w:rsid w:val="0019097B"/>
    <w:rsid w:val="00190A4C"/>
    <w:rsid w:val="00190B13"/>
    <w:rsid w:val="00190C09"/>
    <w:rsid w:val="00190EA3"/>
    <w:rsid w:val="001910B6"/>
    <w:rsid w:val="001913A7"/>
    <w:rsid w:val="001913AE"/>
    <w:rsid w:val="0019155B"/>
    <w:rsid w:val="001915F4"/>
    <w:rsid w:val="00191730"/>
    <w:rsid w:val="00191ACC"/>
    <w:rsid w:val="00191ACD"/>
    <w:rsid w:val="00191B84"/>
    <w:rsid w:val="00191F02"/>
    <w:rsid w:val="001921A9"/>
    <w:rsid w:val="001921DD"/>
    <w:rsid w:val="00192438"/>
    <w:rsid w:val="00192450"/>
    <w:rsid w:val="0019269F"/>
    <w:rsid w:val="001926E7"/>
    <w:rsid w:val="00192755"/>
    <w:rsid w:val="0019295F"/>
    <w:rsid w:val="00192A95"/>
    <w:rsid w:val="00192B18"/>
    <w:rsid w:val="00192BD3"/>
    <w:rsid w:val="00192C35"/>
    <w:rsid w:val="00192D96"/>
    <w:rsid w:val="00192E94"/>
    <w:rsid w:val="00192EDE"/>
    <w:rsid w:val="00192EE9"/>
    <w:rsid w:val="00192EF2"/>
    <w:rsid w:val="00192FB6"/>
    <w:rsid w:val="0019300F"/>
    <w:rsid w:val="001930E3"/>
    <w:rsid w:val="001932A8"/>
    <w:rsid w:val="00193455"/>
    <w:rsid w:val="001936A1"/>
    <w:rsid w:val="00193866"/>
    <w:rsid w:val="00193B16"/>
    <w:rsid w:val="00193D8E"/>
    <w:rsid w:val="00194021"/>
    <w:rsid w:val="001940A3"/>
    <w:rsid w:val="001940E6"/>
    <w:rsid w:val="001941A4"/>
    <w:rsid w:val="001941AF"/>
    <w:rsid w:val="00194436"/>
    <w:rsid w:val="00194457"/>
    <w:rsid w:val="00194499"/>
    <w:rsid w:val="0019452F"/>
    <w:rsid w:val="001945C3"/>
    <w:rsid w:val="001945D3"/>
    <w:rsid w:val="0019464B"/>
    <w:rsid w:val="00194928"/>
    <w:rsid w:val="00194BEF"/>
    <w:rsid w:val="00194C51"/>
    <w:rsid w:val="00194E01"/>
    <w:rsid w:val="00195056"/>
    <w:rsid w:val="001950B5"/>
    <w:rsid w:val="001951A4"/>
    <w:rsid w:val="001951B0"/>
    <w:rsid w:val="001951C1"/>
    <w:rsid w:val="00195347"/>
    <w:rsid w:val="001953B1"/>
    <w:rsid w:val="00195568"/>
    <w:rsid w:val="00195674"/>
    <w:rsid w:val="00195687"/>
    <w:rsid w:val="001958E2"/>
    <w:rsid w:val="00195BB3"/>
    <w:rsid w:val="00195C0D"/>
    <w:rsid w:val="00195E58"/>
    <w:rsid w:val="00195E93"/>
    <w:rsid w:val="00195EFD"/>
    <w:rsid w:val="00195F79"/>
    <w:rsid w:val="001960F9"/>
    <w:rsid w:val="00196166"/>
    <w:rsid w:val="00196175"/>
    <w:rsid w:val="00196302"/>
    <w:rsid w:val="00196350"/>
    <w:rsid w:val="00196355"/>
    <w:rsid w:val="0019647A"/>
    <w:rsid w:val="001964DD"/>
    <w:rsid w:val="001967BC"/>
    <w:rsid w:val="001967F2"/>
    <w:rsid w:val="00196933"/>
    <w:rsid w:val="00196938"/>
    <w:rsid w:val="00196A8F"/>
    <w:rsid w:val="00196C1B"/>
    <w:rsid w:val="00196C65"/>
    <w:rsid w:val="00196CF7"/>
    <w:rsid w:val="00196D5D"/>
    <w:rsid w:val="00196DDF"/>
    <w:rsid w:val="00196E22"/>
    <w:rsid w:val="00196F77"/>
    <w:rsid w:val="00196FC7"/>
    <w:rsid w:val="00197007"/>
    <w:rsid w:val="0019701D"/>
    <w:rsid w:val="0019746B"/>
    <w:rsid w:val="00197582"/>
    <w:rsid w:val="00197741"/>
    <w:rsid w:val="001977CB"/>
    <w:rsid w:val="0019798C"/>
    <w:rsid w:val="00197997"/>
    <w:rsid w:val="00197DC2"/>
    <w:rsid w:val="00197E02"/>
    <w:rsid w:val="00197F59"/>
    <w:rsid w:val="00197F68"/>
    <w:rsid w:val="00197F92"/>
    <w:rsid w:val="001A003E"/>
    <w:rsid w:val="001A012C"/>
    <w:rsid w:val="001A01C0"/>
    <w:rsid w:val="001A01D7"/>
    <w:rsid w:val="001A02B5"/>
    <w:rsid w:val="001A050A"/>
    <w:rsid w:val="001A05A0"/>
    <w:rsid w:val="001A0885"/>
    <w:rsid w:val="001A0926"/>
    <w:rsid w:val="001A0A20"/>
    <w:rsid w:val="001A0A8A"/>
    <w:rsid w:val="001A0C0C"/>
    <w:rsid w:val="001A0CCE"/>
    <w:rsid w:val="001A0D38"/>
    <w:rsid w:val="001A0D7E"/>
    <w:rsid w:val="001A0E16"/>
    <w:rsid w:val="001A0E94"/>
    <w:rsid w:val="001A0FCC"/>
    <w:rsid w:val="001A100A"/>
    <w:rsid w:val="001A12E8"/>
    <w:rsid w:val="001A13B4"/>
    <w:rsid w:val="001A1405"/>
    <w:rsid w:val="001A1429"/>
    <w:rsid w:val="001A143A"/>
    <w:rsid w:val="001A14A8"/>
    <w:rsid w:val="001A1564"/>
    <w:rsid w:val="001A15A0"/>
    <w:rsid w:val="001A15D6"/>
    <w:rsid w:val="001A16A2"/>
    <w:rsid w:val="001A186B"/>
    <w:rsid w:val="001A1957"/>
    <w:rsid w:val="001A1B52"/>
    <w:rsid w:val="001A1BC0"/>
    <w:rsid w:val="001A1D54"/>
    <w:rsid w:val="001A2031"/>
    <w:rsid w:val="001A2132"/>
    <w:rsid w:val="001A2323"/>
    <w:rsid w:val="001A245A"/>
    <w:rsid w:val="001A2BFF"/>
    <w:rsid w:val="001A2DA8"/>
    <w:rsid w:val="001A2F1C"/>
    <w:rsid w:val="001A2FC0"/>
    <w:rsid w:val="001A310C"/>
    <w:rsid w:val="001A3288"/>
    <w:rsid w:val="001A3750"/>
    <w:rsid w:val="001A37D0"/>
    <w:rsid w:val="001A38C6"/>
    <w:rsid w:val="001A390D"/>
    <w:rsid w:val="001A3960"/>
    <w:rsid w:val="001A3A8D"/>
    <w:rsid w:val="001A3CE6"/>
    <w:rsid w:val="001A3D09"/>
    <w:rsid w:val="001A3DF8"/>
    <w:rsid w:val="001A3E9C"/>
    <w:rsid w:val="001A3EEB"/>
    <w:rsid w:val="001A4075"/>
    <w:rsid w:val="001A418D"/>
    <w:rsid w:val="001A41E6"/>
    <w:rsid w:val="001A42C9"/>
    <w:rsid w:val="001A43A5"/>
    <w:rsid w:val="001A44AF"/>
    <w:rsid w:val="001A4639"/>
    <w:rsid w:val="001A4680"/>
    <w:rsid w:val="001A4727"/>
    <w:rsid w:val="001A488E"/>
    <w:rsid w:val="001A48CF"/>
    <w:rsid w:val="001A4900"/>
    <w:rsid w:val="001A4A06"/>
    <w:rsid w:val="001A4A98"/>
    <w:rsid w:val="001A4AA2"/>
    <w:rsid w:val="001A4ACE"/>
    <w:rsid w:val="001A4ADF"/>
    <w:rsid w:val="001A4D74"/>
    <w:rsid w:val="001A4DC3"/>
    <w:rsid w:val="001A5370"/>
    <w:rsid w:val="001A53DB"/>
    <w:rsid w:val="001A54D5"/>
    <w:rsid w:val="001A5553"/>
    <w:rsid w:val="001A5560"/>
    <w:rsid w:val="001A5631"/>
    <w:rsid w:val="001A56C2"/>
    <w:rsid w:val="001A576F"/>
    <w:rsid w:val="001A57D8"/>
    <w:rsid w:val="001A58EE"/>
    <w:rsid w:val="001A5921"/>
    <w:rsid w:val="001A593D"/>
    <w:rsid w:val="001A5B9F"/>
    <w:rsid w:val="001A5C98"/>
    <w:rsid w:val="001A5D1C"/>
    <w:rsid w:val="001A5E18"/>
    <w:rsid w:val="001A5E95"/>
    <w:rsid w:val="001A5E96"/>
    <w:rsid w:val="001A62F4"/>
    <w:rsid w:val="001A64E3"/>
    <w:rsid w:val="001A658D"/>
    <w:rsid w:val="001A667B"/>
    <w:rsid w:val="001A6A02"/>
    <w:rsid w:val="001A6B86"/>
    <w:rsid w:val="001A6BD7"/>
    <w:rsid w:val="001A6D02"/>
    <w:rsid w:val="001A6DE6"/>
    <w:rsid w:val="001A6F45"/>
    <w:rsid w:val="001A73BC"/>
    <w:rsid w:val="001A75D1"/>
    <w:rsid w:val="001A76DA"/>
    <w:rsid w:val="001A77B2"/>
    <w:rsid w:val="001A7A75"/>
    <w:rsid w:val="001A7AE1"/>
    <w:rsid w:val="001A7BE2"/>
    <w:rsid w:val="001A7D69"/>
    <w:rsid w:val="001B0011"/>
    <w:rsid w:val="001B024C"/>
    <w:rsid w:val="001B0300"/>
    <w:rsid w:val="001B03BE"/>
    <w:rsid w:val="001B05A2"/>
    <w:rsid w:val="001B06E1"/>
    <w:rsid w:val="001B074C"/>
    <w:rsid w:val="001B08CC"/>
    <w:rsid w:val="001B0CB1"/>
    <w:rsid w:val="001B0CC9"/>
    <w:rsid w:val="001B0CEA"/>
    <w:rsid w:val="001B0D1F"/>
    <w:rsid w:val="001B0DBF"/>
    <w:rsid w:val="001B0E48"/>
    <w:rsid w:val="001B0FCC"/>
    <w:rsid w:val="001B1342"/>
    <w:rsid w:val="001B13CC"/>
    <w:rsid w:val="001B1472"/>
    <w:rsid w:val="001B160C"/>
    <w:rsid w:val="001B16C9"/>
    <w:rsid w:val="001B1C34"/>
    <w:rsid w:val="001B1D69"/>
    <w:rsid w:val="001B1E12"/>
    <w:rsid w:val="001B1E5D"/>
    <w:rsid w:val="001B1FD1"/>
    <w:rsid w:val="001B2058"/>
    <w:rsid w:val="001B2162"/>
    <w:rsid w:val="001B21B7"/>
    <w:rsid w:val="001B2419"/>
    <w:rsid w:val="001B2530"/>
    <w:rsid w:val="001B29AF"/>
    <w:rsid w:val="001B2A83"/>
    <w:rsid w:val="001B2CD7"/>
    <w:rsid w:val="001B30E9"/>
    <w:rsid w:val="001B342F"/>
    <w:rsid w:val="001B34AF"/>
    <w:rsid w:val="001B3644"/>
    <w:rsid w:val="001B377B"/>
    <w:rsid w:val="001B3A78"/>
    <w:rsid w:val="001B3ACF"/>
    <w:rsid w:val="001B3B13"/>
    <w:rsid w:val="001B3B25"/>
    <w:rsid w:val="001B3BA9"/>
    <w:rsid w:val="001B3EE3"/>
    <w:rsid w:val="001B41F4"/>
    <w:rsid w:val="001B4420"/>
    <w:rsid w:val="001B4554"/>
    <w:rsid w:val="001B469C"/>
    <w:rsid w:val="001B46A4"/>
    <w:rsid w:val="001B4822"/>
    <w:rsid w:val="001B4893"/>
    <w:rsid w:val="001B4ADF"/>
    <w:rsid w:val="001B4B77"/>
    <w:rsid w:val="001B4E91"/>
    <w:rsid w:val="001B4EFF"/>
    <w:rsid w:val="001B4F95"/>
    <w:rsid w:val="001B4FB0"/>
    <w:rsid w:val="001B509B"/>
    <w:rsid w:val="001B512C"/>
    <w:rsid w:val="001B5177"/>
    <w:rsid w:val="001B5246"/>
    <w:rsid w:val="001B5572"/>
    <w:rsid w:val="001B559A"/>
    <w:rsid w:val="001B5B5C"/>
    <w:rsid w:val="001B5D48"/>
    <w:rsid w:val="001B5DF3"/>
    <w:rsid w:val="001B5EDD"/>
    <w:rsid w:val="001B5FD9"/>
    <w:rsid w:val="001B60C8"/>
    <w:rsid w:val="001B61C9"/>
    <w:rsid w:val="001B6202"/>
    <w:rsid w:val="001B6346"/>
    <w:rsid w:val="001B6651"/>
    <w:rsid w:val="001B6654"/>
    <w:rsid w:val="001B674B"/>
    <w:rsid w:val="001B688B"/>
    <w:rsid w:val="001B6CF8"/>
    <w:rsid w:val="001B6D73"/>
    <w:rsid w:val="001B6E7C"/>
    <w:rsid w:val="001B702B"/>
    <w:rsid w:val="001B7135"/>
    <w:rsid w:val="001B7774"/>
    <w:rsid w:val="001B7810"/>
    <w:rsid w:val="001B79D4"/>
    <w:rsid w:val="001B7B34"/>
    <w:rsid w:val="001B7C59"/>
    <w:rsid w:val="001B7CDD"/>
    <w:rsid w:val="001B7E80"/>
    <w:rsid w:val="001B7ED1"/>
    <w:rsid w:val="001B7EF5"/>
    <w:rsid w:val="001B7FC8"/>
    <w:rsid w:val="001C016D"/>
    <w:rsid w:val="001C03FD"/>
    <w:rsid w:val="001C044C"/>
    <w:rsid w:val="001C09A4"/>
    <w:rsid w:val="001C0A07"/>
    <w:rsid w:val="001C0B0C"/>
    <w:rsid w:val="001C0B6C"/>
    <w:rsid w:val="001C0FDB"/>
    <w:rsid w:val="001C1253"/>
    <w:rsid w:val="001C12B7"/>
    <w:rsid w:val="001C1317"/>
    <w:rsid w:val="001C144B"/>
    <w:rsid w:val="001C15F5"/>
    <w:rsid w:val="001C163B"/>
    <w:rsid w:val="001C16B1"/>
    <w:rsid w:val="001C1810"/>
    <w:rsid w:val="001C1811"/>
    <w:rsid w:val="001C189B"/>
    <w:rsid w:val="001C1BD1"/>
    <w:rsid w:val="001C1D1C"/>
    <w:rsid w:val="001C1EB5"/>
    <w:rsid w:val="001C1EE7"/>
    <w:rsid w:val="001C229A"/>
    <w:rsid w:val="001C23BC"/>
    <w:rsid w:val="001C2421"/>
    <w:rsid w:val="001C24E5"/>
    <w:rsid w:val="001C261E"/>
    <w:rsid w:val="001C28F3"/>
    <w:rsid w:val="001C294E"/>
    <w:rsid w:val="001C2A1B"/>
    <w:rsid w:val="001C2C95"/>
    <w:rsid w:val="001C2EC5"/>
    <w:rsid w:val="001C2ECE"/>
    <w:rsid w:val="001C2FCB"/>
    <w:rsid w:val="001C31BA"/>
    <w:rsid w:val="001C326D"/>
    <w:rsid w:val="001C34FE"/>
    <w:rsid w:val="001C35F5"/>
    <w:rsid w:val="001C378A"/>
    <w:rsid w:val="001C394F"/>
    <w:rsid w:val="001C4079"/>
    <w:rsid w:val="001C410B"/>
    <w:rsid w:val="001C4110"/>
    <w:rsid w:val="001C412D"/>
    <w:rsid w:val="001C417F"/>
    <w:rsid w:val="001C4520"/>
    <w:rsid w:val="001C4594"/>
    <w:rsid w:val="001C4759"/>
    <w:rsid w:val="001C48ED"/>
    <w:rsid w:val="001C4904"/>
    <w:rsid w:val="001C4ABC"/>
    <w:rsid w:val="001C4AD8"/>
    <w:rsid w:val="001C4B3D"/>
    <w:rsid w:val="001C4BED"/>
    <w:rsid w:val="001C4C2B"/>
    <w:rsid w:val="001C4DBD"/>
    <w:rsid w:val="001C54B4"/>
    <w:rsid w:val="001C54C8"/>
    <w:rsid w:val="001C55C3"/>
    <w:rsid w:val="001C580D"/>
    <w:rsid w:val="001C584B"/>
    <w:rsid w:val="001C59EA"/>
    <w:rsid w:val="001C5AA2"/>
    <w:rsid w:val="001C5B2F"/>
    <w:rsid w:val="001C5B46"/>
    <w:rsid w:val="001C5CBF"/>
    <w:rsid w:val="001C5DBD"/>
    <w:rsid w:val="001C5E6E"/>
    <w:rsid w:val="001C5EDB"/>
    <w:rsid w:val="001C5F2E"/>
    <w:rsid w:val="001C5F30"/>
    <w:rsid w:val="001C5FD8"/>
    <w:rsid w:val="001C601F"/>
    <w:rsid w:val="001C6293"/>
    <w:rsid w:val="001C6726"/>
    <w:rsid w:val="001C6782"/>
    <w:rsid w:val="001C67B8"/>
    <w:rsid w:val="001C6CB4"/>
    <w:rsid w:val="001C6ECC"/>
    <w:rsid w:val="001C6F35"/>
    <w:rsid w:val="001C7171"/>
    <w:rsid w:val="001C751C"/>
    <w:rsid w:val="001C7543"/>
    <w:rsid w:val="001C7594"/>
    <w:rsid w:val="001C7906"/>
    <w:rsid w:val="001C7AF8"/>
    <w:rsid w:val="001C7BF9"/>
    <w:rsid w:val="001C7C6B"/>
    <w:rsid w:val="001C7DEA"/>
    <w:rsid w:val="001C7EA7"/>
    <w:rsid w:val="001C7F16"/>
    <w:rsid w:val="001D00F8"/>
    <w:rsid w:val="001D011A"/>
    <w:rsid w:val="001D013C"/>
    <w:rsid w:val="001D03C1"/>
    <w:rsid w:val="001D0413"/>
    <w:rsid w:val="001D0564"/>
    <w:rsid w:val="001D06CE"/>
    <w:rsid w:val="001D0732"/>
    <w:rsid w:val="001D08A6"/>
    <w:rsid w:val="001D0B58"/>
    <w:rsid w:val="001D0BA7"/>
    <w:rsid w:val="001D10EB"/>
    <w:rsid w:val="001D1440"/>
    <w:rsid w:val="001D1A08"/>
    <w:rsid w:val="001D1B74"/>
    <w:rsid w:val="001D1FCA"/>
    <w:rsid w:val="001D215D"/>
    <w:rsid w:val="001D2349"/>
    <w:rsid w:val="001D2443"/>
    <w:rsid w:val="001D24A0"/>
    <w:rsid w:val="001D26B4"/>
    <w:rsid w:val="001D2756"/>
    <w:rsid w:val="001D2891"/>
    <w:rsid w:val="001D2BB9"/>
    <w:rsid w:val="001D2D86"/>
    <w:rsid w:val="001D2DA5"/>
    <w:rsid w:val="001D2DB3"/>
    <w:rsid w:val="001D2E0C"/>
    <w:rsid w:val="001D30AE"/>
    <w:rsid w:val="001D30FE"/>
    <w:rsid w:val="001D33F3"/>
    <w:rsid w:val="001D35FC"/>
    <w:rsid w:val="001D3633"/>
    <w:rsid w:val="001D3A23"/>
    <w:rsid w:val="001D3BAF"/>
    <w:rsid w:val="001D3C08"/>
    <w:rsid w:val="001D3C27"/>
    <w:rsid w:val="001D3D4A"/>
    <w:rsid w:val="001D3E2F"/>
    <w:rsid w:val="001D3E9E"/>
    <w:rsid w:val="001D3F40"/>
    <w:rsid w:val="001D3FA7"/>
    <w:rsid w:val="001D43F2"/>
    <w:rsid w:val="001D47E4"/>
    <w:rsid w:val="001D49FC"/>
    <w:rsid w:val="001D4A59"/>
    <w:rsid w:val="001D4BCE"/>
    <w:rsid w:val="001D4C1D"/>
    <w:rsid w:val="001D4C86"/>
    <w:rsid w:val="001D4D28"/>
    <w:rsid w:val="001D4E10"/>
    <w:rsid w:val="001D51D3"/>
    <w:rsid w:val="001D52F9"/>
    <w:rsid w:val="001D54C4"/>
    <w:rsid w:val="001D5620"/>
    <w:rsid w:val="001D5642"/>
    <w:rsid w:val="001D56B2"/>
    <w:rsid w:val="001D5727"/>
    <w:rsid w:val="001D5A01"/>
    <w:rsid w:val="001D5D38"/>
    <w:rsid w:val="001D602A"/>
    <w:rsid w:val="001D60DB"/>
    <w:rsid w:val="001D632C"/>
    <w:rsid w:val="001D63AA"/>
    <w:rsid w:val="001D6437"/>
    <w:rsid w:val="001D658D"/>
    <w:rsid w:val="001D6650"/>
    <w:rsid w:val="001D6757"/>
    <w:rsid w:val="001D69AF"/>
    <w:rsid w:val="001D6B6F"/>
    <w:rsid w:val="001D71CB"/>
    <w:rsid w:val="001D72A5"/>
    <w:rsid w:val="001D732F"/>
    <w:rsid w:val="001D74E1"/>
    <w:rsid w:val="001D75C2"/>
    <w:rsid w:val="001D771A"/>
    <w:rsid w:val="001D7782"/>
    <w:rsid w:val="001D783F"/>
    <w:rsid w:val="001D7A4C"/>
    <w:rsid w:val="001D7AA5"/>
    <w:rsid w:val="001D7C19"/>
    <w:rsid w:val="001D7E52"/>
    <w:rsid w:val="001D7F27"/>
    <w:rsid w:val="001D7F2B"/>
    <w:rsid w:val="001D7F8F"/>
    <w:rsid w:val="001E03A0"/>
    <w:rsid w:val="001E0501"/>
    <w:rsid w:val="001E0630"/>
    <w:rsid w:val="001E09F7"/>
    <w:rsid w:val="001E0A04"/>
    <w:rsid w:val="001E0C70"/>
    <w:rsid w:val="001E0EDB"/>
    <w:rsid w:val="001E101B"/>
    <w:rsid w:val="001E1138"/>
    <w:rsid w:val="001E11A9"/>
    <w:rsid w:val="001E11E1"/>
    <w:rsid w:val="001E11FC"/>
    <w:rsid w:val="001E1239"/>
    <w:rsid w:val="001E12A9"/>
    <w:rsid w:val="001E13B7"/>
    <w:rsid w:val="001E13CB"/>
    <w:rsid w:val="001E1485"/>
    <w:rsid w:val="001E14DB"/>
    <w:rsid w:val="001E191F"/>
    <w:rsid w:val="001E19D4"/>
    <w:rsid w:val="001E1B0A"/>
    <w:rsid w:val="001E1B98"/>
    <w:rsid w:val="001E1C0B"/>
    <w:rsid w:val="001E1C10"/>
    <w:rsid w:val="001E1FE3"/>
    <w:rsid w:val="001E20AB"/>
    <w:rsid w:val="001E2111"/>
    <w:rsid w:val="001E24B8"/>
    <w:rsid w:val="001E2505"/>
    <w:rsid w:val="001E275F"/>
    <w:rsid w:val="001E27DE"/>
    <w:rsid w:val="001E2A04"/>
    <w:rsid w:val="001E2A42"/>
    <w:rsid w:val="001E2AE4"/>
    <w:rsid w:val="001E2D3C"/>
    <w:rsid w:val="001E2D62"/>
    <w:rsid w:val="001E3031"/>
    <w:rsid w:val="001E3085"/>
    <w:rsid w:val="001E3434"/>
    <w:rsid w:val="001E346E"/>
    <w:rsid w:val="001E350D"/>
    <w:rsid w:val="001E3532"/>
    <w:rsid w:val="001E353D"/>
    <w:rsid w:val="001E3578"/>
    <w:rsid w:val="001E3630"/>
    <w:rsid w:val="001E36E1"/>
    <w:rsid w:val="001E36EA"/>
    <w:rsid w:val="001E3B74"/>
    <w:rsid w:val="001E3C63"/>
    <w:rsid w:val="001E3ED4"/>
    <w:rsid w:val="001E4046"/>
    <w:rsid w:val="001E4067"/>
    <w:rsid w:val="001E4348"/>
    <w:rsid w:val="001E4501"/>
    <w:rsid w:val="001E45C2"/>
    <w:rsid w:val="001E45C8"/>
    <w:rsid w:val="001E493A"/>
    <w:rsid w:val="001E4C6C"/>
    <w:rsid w:val="001E4D01"/>
    <w:rsid w:val="001E4D61"/>
    <w:rsid w:val="001E4D9D"/>
    <w:rsid w:val="001E4FB3"/>
    <w:rsid w:val="001E4FBE"/>
    <w:rsid w:val="001E50B4"/>
    <w:rsid w:val="001E5120"/>
    <w:rsid w:val="001E5491"/>
    <w:rsid w:val="001E554C"/>
    <w:rsid w:val="001E57F8"/>
    <w:rsid w:val="001E582C"/>
    <w:rsid w:val="001E58D1"/>
    <w:rsid w:val="001E5953"/>
    <w:rsid w:val="001E5A7D"/>
    <w:rsid w:val="001E5B13"/>
    <w:rsid w:val="001E5B98"/>
    <w:rsid w:val="001E5BD2"/>
    <w:rsid w:val="001E5C4F"/>
    <w:rsid w:val="001E5E26"/>
    <w:rsid w:val="001E5EF9"/>
    <w:rsid w:val="001E5F59"/>
    <w:rsid w:val="001E6372"/>
    <w:rsid w:val="001E63D2"/>
    <w:rsid w:val="001E63F3"/>
    <w:rsid w:val="001E6639"/>
    <w:rsid w:val="001E66B8"/>
    <w:rsid w:val="001E68D5"/>
    <w:rsid w:val="001E6ACF"/>
    <w:rsid w:val="001E6B6F"/>
    <w:rsid w:val="001E6BB0"/>
    <w:rsid w:val="001E6DEF"/>
    <w:rsid w:val="001E6DF2"/>
    <w:rsid w:val="001E6E6A"/>
    <w:rsid w:val="001E6EAE"/>
    <w:rsid w:val="001E6EEA"/>
    <w:rsid w:val="001E71FE"/>
    <w:rsid w:val="001E74EE"/>
    <w:rsid w:val="001E7602"/>
    <w:rsid w:val="001E7604"/>
    <w:rsid w:val="001E776D"/>
    <w:rsid w:val="001E77A2"/>
    <w:rsid w:val="001E7A75"/>
    <w:rsid w:val="001E7C29"/>
    <w:rsid w:val="001E7D1D"/>
    <w:rsid w:val="001E7E61"/>
    <w:rsid w:val="001F0107"/>
    <w:rsid w:val="001F014E"/>
    <w:rsid w:val="001F031A"/>
    <w:rsid w:val="001F049E"/>
    <w:rsid w:val="001F0543"/>
    <w:rsid w:val="001F05A4"/>
    <w:rsid w:val="001F07A6"/>
    <w:rsid w:val="001F07B1"/>
    <w:rsid w:val="001F0CA2"/>
    <w:rsid w:val="001F0CF0"/>
    <w:rsid w:val="001F0D99"/>
    <w:rsid w:val="001F0F0C"/>
    <w:rsid w:val="001F1038"/>
    <w:rsid w:val="001F1165"/>
    <w:rsid w:val="001F1222"/>
    <w:rsid w:val="001F13E3"/>
    <w:rsid w:val="001F1483"/>
    <w:rsid w:val="001F14A4"/>
    <w:rsid w:val="001F16E2"/>
    <w:rsid w:val="001F176E"/>
    <w:rsid w:val="001F17A3"/>
    <w:rsid w:val="001F1A65"/>
    <w:rsid w:val="001F1C68"/>
    <w:rsid w:val="001F1CE4"/>
    <w:rsid w:val="001F1D08"/>
    <w:rsid w:val="001F1E72"/>
    <w:rsid w:val="001F1F88"/>
    <w:rsid w:val="001F2031"/>
    <w:rsid w:val="001F2331"/>
    <w:rsid w:val="001F2335"/>
    <w:rsid w:val="001F24AB"/>
    <w:rsid w:val="001F269E"/>
    <w:rsid w:val="001F29DD"/>
    <w:rsid w:val="001F2A4B"/>
    <w:rsid w:val="001F2CD6"/>
    <w:rsid w:val="001F2DE3"/>
    <w:rsid w:val="001F3117"/>
    <w:rsid w:val="001F319E"/>
    <w:rsid w:val="001F31D3"/>
    <w:rsid w:val="001F32B3"/>
    <w:rsid w:val="001F3543"/>
    <w:rsid w:val="001F35C1"/>
    <w:rsid w:val="001F3898"/>
    <w:rsid w:val="001F399F"/>
    <w:rsid w:val="001F3D75"/>
    <w:rsid w:val="001F3E0F"/>
    <w:rsid w:val="001F4028"/>
    <w:rsid w:val="001F4403"/>
    <w:rsid w:val="001F4727"/>
    <w:rsid w:val="001F4859"/>
    <w:rsid w:val="001F492E"/>
    <w:rsid w:val="001F4D60"/>
    <w:rsid w:val="001F4E80"/>
    <w:rsid w:val="001F4ECA"/>
    <w:rsid w:val="001F50F3"/>
    <w:rsid w:val="001F510D"/>
    <w:rsid w:val="001F51B4"/>
    <w:rsid w:val="001F52E0"/>
    <w:rsid w:val="001F5322"/>
    <w:rsid w:val="001F542E"/>
    <w:rsid w:val="001F54E7"/>
    <w:rsid w:val="001F5545"/>
    <w:rsid w:val="001F55F5"/>
    <w:rsid w:val="001F5644"/>
    <w:rsid w:val="001F59E0"/>
    <w:rsid w:val="001F5AE8"/>
    <w:rsid w:val="001F5B7F"/>
    <w:rsid w:val="001F5D15"/>
    <w:rsid w:val="001F5EC0"/>
    <w:rsid w:val="001F609E"/>
    <w:rsid w:val="001F60FA"/>
    <w:rsid w:val="001F6133"/>
    <w:rsid w:val="001F616B"/>
    <w:rsid w:val="001F6222"/>
    <w:rsid w:val="001F6423"/>
    <w:rsid w:val="001F6427"/>
    <w:rsid w:val="001F65F2"/>
    <w:rsid w:val="001F671D"/>
    <w:rsid w:val="001F691C"/>
    <w:rsid w:val="001F6BFB"/>
    <w:rsid w:val="001F6F8D"/>
    <w:rsid w:val="001F704D"/>
    <w:rsid w:val="001F79E8"/>
    <w:rsid w:val="001F7A64"/>
    <w:rsid w:val="001F7C83"/>
    <w:rsid w:val="001F7D1D"/>
    <w:rsid w:val="00200034"/>
    <w:rsid w:val="002000B3"/>
    <w:rsid w:val="00200117"/>
    <w:rsid w:val="002002E1"/>
    <w:rsid w:val="0020092C"/>
    <w:rsid w:val="00200B04"/>
    <w:rsid w:val="00200D0E"/>
    <w:rsid w:val="00200D90"/>
    <w:rsid w:val="00200E8F"/>
    <w:rsid w:val="00200F08"/>
    <w:rsid w:val="002010B7"/>
    <w:rsid w:val="00201112"/>
    <w:rsid w:val="00201120"/>
    <w:rsid w:val="0020132F"/>
    <w:rsid w:val="0020133B"/>
    <w:rsid w:val="002015C4"/>
    <w:rsid w:val="002016B5"/>
    <w:rsid w:val="0020182D"/>
    <w:rsid w:val="00201C39"/>
    <w:rsid w:val="00201DD9"/>
    <w:rsid w:val="0020206A"/>
    <w:rsid w:val="002020E7"/>
    <w:rsid w:val="0020229E"/>
    <w:rsid w:val="002022C6"/>
    <w:rsid w:val="00202572"/>
    <w:rsid w:val="0020267B"/>
    <w:rsid w:val="00202781"/>
    <w:rsid w:val="00202855"/>
    <w:rsid w:val="00202951"/>
    <w:rsid w:val="00202A64"/>
    <w:rsid w:val="00202E56"/>
    <w:rsid w:val="00202F6B"/>
    <w:rsid w:val="0020314C"/>
    <w:rsid w:val="002032B2"/>
    <w:rsid w:val="002033EC"/>
    <w:rsid w:val="002033FC"/>
    <w:rsid w:val="002034B1"/>
    <w:rsid w:val="002034CC"/>
    <w:rsid w:val="002037B0"/>
    <w:rsid w:val="002038C9"/>
    <w:rsid w:val="00203945"/>
    <w:rsid w:val="00203979"/>
    <w:rsid w:val="002039FA"/>
    <w:rsid w:val="00203EA9"/>
    <w:rsid w:val="002041C4"/>
    <w:rsid w:val="00204202"/>
    <w:rsid w:val="002043F6"/>
    <w:rsid w:val="0020446C"/>
    <w:rsid w:val="00204553"/>
    <w:rsid w:val="002046C9"/>
    <w:rsid w:val="0020485A"/>
    <w:rsid w:val="0020497A"/>
    <w:rsid w:val="00204A55"/>
    <w:rsid w:val="00204A64"/>
    <w:rsid w:val="00204A7B"/>
    <w:rsid w:val="00204D15"/>
    <w:rsid w:val="00204D84"/>
    <w:rsid w:val="00204FA1"/>
    <w:rsid w:val="00205053"/>
    <w:rsid w:val="00205452"/>
    <w:rsid w:val="002057E0"/>
    <w:rsid w:val="0020588F"/>
    <w:rsid w:val="00205A47"/>
    <w:rsid w:val="00205A5A"/>
    <w:rsid w:val="00205B8A"/>
    <w:rsid w:val="00205CBA"/>
    <w:rsid w:val="00205DCD"/>
    <w:rsid w:val="00205E87"/>
    <w:rsid w:val="00205F8E"/>
    <w:rsid w:val="00206285"/>
    <w:rsid w:val="00206313"/>
    <w:rsid w:val="00206564"/>
    <w:rsid w:val="00206578"/>
    <w:rsid w:val="0020657E"/>
    <w:rsid w:val="00206C6D"/>
    <w:rsid w:val="00206C7A"/>
    <w:rsid w:val="00206D68"/>
    <w:rsid w:val="00206D9B"/>
    <w:rsid w:val="00206DA0"/>
    <w:rsid w:val="00206EBE"/>
    <w:rsid w:val="00206F9C"/>
    <w:rsid w:val="0020754D"/>
    <w:rsid w:val="0020758C"/>
    <w:rsid w:val="00207973"/>
    <w:rsid w:val="00207AB2"/>
    <w:rsid w:val="00207B84"/>
    <w:rsid w:val="00207E08"/>
    <w:rsid w:val="00210010"/>
    <w:rsid w:val="0021046E"/>
    <w:rsid w:val="00210653"/>
    <w:rsid w:val="00210691"/>
    <w:rsid w:val="00210694"/>
    <w:rsid w:val="00210ADC"/>
    <w:rsid w:val="00210BB0"/>
    <w:rsid w:val="00210C06"/>
    <w:rsid w:val="00210C0F"/>
    <w:rsid w:val="00210F1C"/>
    <w:rsid w:val="002112CF"/>
    <w:rsid w:val="0021195D"/>
    <w:rsid w:val="002119E2"/>
    <w:rsid w:val="00211AFC"/>
    <w:rsid w:val="00211B2A"/>
    <w:rsid w:val="00211BF4"/>
    <w:rsid w:val="00211DE9"/>
    <w:rsid w:val="00211DEA"/>
    <w:rsid w:val="00211FF3"/>
    <w:rsid w:val="002121C5"/>
    <w:rsid w:val="00212502"/>
    <w:rsid w:val="0021255E"/>
    <w:rsid w:val="00212604"/>
    <w:rsid w:val="0021278A"/>
    <w:rsid w:val="00212AD9"/>
    <w:rsid w:val="00212B4E"/>
    <w:rsid w:val="00212BE5"/>
    <w:rsid w:val="00212CBB"/>
    <w:rsid w:val="00212CD8"/>
    <w:rsid w:val="00212CF6"/>
    <w:rsid w:val="00212DF3"/>
    <w:rsid w:val="00212E1F"/>
    <w:rsid w:val="00212E3F"/>
    <w:rsid w:val="00212E73"/>
    <w:rsid w:val="00212FD4"/>
    <w:rsid w:val="002132D2"/>
    <w:rsid w:val="002134A7"/>
    <w:rsid w:val="0021362D"/>
    <w:rsid w:val="00213724"/>
    <w:rsid w:val="00213850"/>
    <w:rsid w:val="00213ADB"/>
    <w:rsid w:val="00213C6D"/>
    <w:rsid w:val="00213E5D"/>
    <w:rsid w:val="00213F50"/>
    <w:rsid w:val="00214016"/>
    <w:rsid w:val="002140CD"/>
    <w:rsid w:val="002140FC"/>
    <w:rsid w:val="0021420A"/>
    <w:rsid w:val="00214224"/>
    <w:rsid w:val="0021440B"/>
    <w:rsid w:val="0021467D"/>
    <w:rsid w:val="002147C8"/>
    <w:rsid w:val="00214826"/>
    <w:rsid w:val="00214B2F"/>
    <w:rsid w:val="00214D54"/>
    <w:rsid w:val="00214DEE"/>
    <w:rsid w:val="00215164"/>
    <w:rsid w:val="0021519E"/>
    <w:rsid w:val="00215212"/>
    <w:rsid w:val="00215268"/>
    <w:rsid w:val="0021548A"/>
    <w:rsid w:val="00215496"/>
    <w:rsid w:val="002154EB"/>
    <w:rsid w:val="00215504"/>
    <w:rsid w:val="0021570C"/>
    <w:rsid w:val="00215854"/>
    <w:rsid w:val="002158E5"/>
    <w:rsid w:val="002158F0"/>
    <w:rsid w:val="002160F9"/>
    <w:rsid w:val="0021627B"/>
    <w:rsid w:val="0021636B"/>
    <w:rsid w:val="002164BE"/>
    <w:rsid w:val="00216799"/>
    <w:rsid w:val="0021680F"/>
    <w:rsid w:val="00216B59"/>
    <w:rsid w:val="00216B9E"/>
    <w:rsid w:val="00216D48"/>
    <w:rsid w:val="00216EB7"/>
    <w:rsid w:val="00217057"/>
    <w:rsid w:val="002172E9"/>
    <w:rsid w:val="002174D8"/>
    <w:rsid w:val="002174E4"/>
    <w:rsid w:val="0021760C"/>
    <w:rsid w:val="00217647"/>
    <w:rsid w:val="00217660"/>
    <w:rsid w:val="0021788B"/>
    <w:rsid w:val="002178E4"/>
    <w:rsid w:val="0021792F"/>
    <w:rsid w:val="002179C0"/>
    <w:rsid w:val="00217A29"/>
    <w:rsid w:val="00217C8B"/>
    <w:rsid w:val="00217FE0"/>
    <w:rsid w:val="002200D3"/>
    <w:rsid w:val="002201BA"/>
    <w:rsid w:val="00220200"/>
    <w:rsid w:val="002204D5"/>
    <w:rsid w:val="002204E7"/>
    <w:rsid w:val="00220580"/>
    <w:rsid w:val="00220664"/>
    <w:rsid w:val="0022078A"/>
    <w:rsid w:val="002207C6"/>
    <w:rsid w:val="00220AB1"/>
    <w:rsid w:val="00220AEF"/>
    <w:rsid w:val="00220D58"/>
    <w:rsid w:val="00220D78"/>
    <w:rsid w:val="00220E2F"/>
    <w:rsid w:val="00220EE2"/>
    <w:rsid w:val="00220FD8"/>
    <w:rsid w:val="002210FE"/>
    <w:rsid w:val="00221214"/>
    <w:rsid w:val="0022132C"/>
    <w:rsid w:val="00221626"/>
    <w:rsid w:val="0022171A"/>
    <w:rsid w:val="0022185A"/>
    <w:rsid w:val="0022198A"/>
    <w:rsid w:val="002219F7"/>
    <w:rsid w:val="00221BD3"/>
    <w:rsid w:val="00221EC0"/>
    <w:rsid w:val="00221ED1"/>
    <w:rsid w:val="0022201B"/>
    <w:rsid w:val="002220F0"/>
    <w:rsid w:val="002222A8"/>
    <w:rsid w:val="00222552"/>
    <w:rsid w:val="00222580"/>
    <w:rsid w:val="00222776"/>
    <w:rsid w:val="002228A8"/>
    <w:rsid w:val="002228B2"/>
    <w:rsid w:val="002228DE"/>
    <w:rsid w:val="00222B9B"/>
    <w:rsid w:val="00222D1D"/>
    <w:rsid w:val="00222D4C"/>
    <w:rsid w:val="00222D88"/>
    <w:rsid w:val="002230C9"/>
    <w:rsid w:val="00223168"/>
    <w:rsid w:val="0022337E"/>
    <w:rsid w:val="002236EA"/>
    <w:rsid w:val="002239B2"/>
    <w:rsid w:val="00223A71"/>
    <w:rsid w:val="00223B38"/>
    <w:rsid w:val="00223B40"/>
    <w:rsid w:val="00223B5F"/>
    <w:rsid w:val="00223FDE"/>
    <w:rsid w:val="00224209"/>
    <w:rsid w:val="002244A3"/>
    <w:rsid w:val="0022462D"/>
    <w:rsid w:val="00224BFF"/>
    <w:rsid w:val="00224D15"/>
    <w:rsid w:val="00224FF7"/>
    <w:rsid w:val="002255D0"/>
    <w:rsid w:val="00225888"/>
    <w:rsid w:val="002259B8"/>
    <w:rsid w:val="00225B59"/>
    <w:rsid w:val="00225B84"/>
    <w:rsid w:val="00225D09"/>
    <w:rsid w:val="00225D68"/>
    <w:rsid w:val="00225D6F"/>
    <w:rsid w:val="00225E39"/>
    <w:rsid w:val="002260B0"/>
    <w:rsid w:val="00226144"/>
    <w:rsid w:val="002261A6"/>
    <w:rsid w:val="00226332"/>
    <w:rsid w:val="002266C3"/>
    <w:rsid w:val="0022678B"/>
    <w:rsid w:val="00226AA7"/>
    <w:rsid w:val="00226C43"/>
    <w:rsid w:val="00226D7B"/>
    <w:rsid w:val="00226D91"/>
    <w:rsid w:val="00226DED"/>
    <w:rsid w:val="00226DFD"/>
    <w:rsid w:val="00226E06"/>
    <w:rsid w:val="002270A5"/>
    <w:rsid w:val="002270D2"/>
    <w:rsid w:val="002272F4"/>
    <w:rsid w:val="002273E6"/>
    <w:rsid w:val="00227A14"/>
    <w:rsid w:val="00227C6E"/>
    <w:rsid w:val="00227CD5"/>
    <w:rsid w:val="00227F77"/>
    <w:rsid w:val="0023034B"/>
    <w:rsid w:val="00230385"/>
    <w:rsid w:val="002304FC"/>
    <w:rsid w:val="0023053A"/>
    <w:rsid w:val="002305E3"/>
    <w:rsid w:val="00230601"/>
    <w:rsid w:val="00230636"/>
    <w:rsid w:val="002306B6"/>
    <w:rsid w:val="0023073E"/>
    <w:rsid w:val="002308B8"/>
    <w:rsid w:val="002308C7"/>
    <w:rsid w:val="00230B29"/>
    <w:rsid w:val="00230B56"/>
    <w:rsid w:val="002312BE"/>
    <w:rsid w:val="0023156F"/>
    <w:rsid w:val="00231655"/>
    <w:rsid w:val="00231772"/>
    <w:rsid w:val="002320BE"/>
    <w:rsid w:val="00232185"/>
    <w:rsid w:val="00232246"/>
    <w:rsid w:val="002322F6"/>
    <w:rsid w:val="0023232D"/>
    <w:rsid w:val="00232350"/>
    <w:rsid w:val="002326E5"/>
    <w:rsid w:val="0023277D"/>
    <w:rsid w:val="00232EE5"/>
    <w:rsid w:val="00232F98"/>
    <w:rsid w:val="00233134"/>
    <w:rsid w:val="002331EF"/>
    <w:rsid w:val="00233621"/>
    <w:rsid w:val="00233827"/>
    <w:rsid w:val="00233A17"/>
    <w:rsid w:val="00233A5E"/>
    <w:rsid w:val="00233B30"/>
    <w:rsid w:val="00233B60"/>
    <w:rsid w:val="00233E43"/>
    <w:rsid w:val="00233E70"/>
    <w:rsid w:val="00233F81"/>
    <w:rsid w:val="0023405B"/>
    <w:rsid w:val="00234084"/>
    <w:rsid w:val="00234116"/>
    <w:rsid w:val="0023422B"/>
    <w:rsid w:val="00234247"/>
    <w:rsid w:val="0023447E"/>
    <w:rsid w:val="002344FF"/>
    <w:rsid w:val="0023456E"/>
    <w:rsid w:val="0023466F"/>
    <w:rsid w:val="0023470C"/>
    <w:rsid w:val="00234774"/>
    <w:rsid w:val="00234A44"/>
    <w:rsid w:val="00234B35"/>
    <w:rsid w:val="00234B4C"/>
    <w:rsid w:val="00234B8E"/>
    <w:rsid w:val="00234F49"/>
    <w:rsid w:val="00234FDA"/>
    <w:rsid w:val="0023503C"/>
    <w:rsid w:val="00235313"/>
    <w:rsid w:val="00235465"/>
    <w:rsid w:val="00235786"/>
    <w:rsid w:val="002358D3"/>
    <w:rsid w:val="00235936"/>
    <w:rsid w:val="00235A93"/>
    <w:rsid w:val="00235BCB"/>
    <w:rsid w:val="00235D3F"/>
    <w:rsid w:val="00235DDC"/>
    <w:rsid w:val="002360FD"/>
    <w:rsid w:val="00236278"/>
    <w:rsid w:val="00236437"/>
    <w:rsid w:val="002364B5"/>
    <w:rsid w:val="002365B6"/>
    <w:rsid w:val="00236746"/>
    <w:rsid w:val="0023687B"/>
    <w:rsid w:val="002368A3"/>
    <w:rsid w:val="002368E1"/>
    <w:rsid w:val="00236974"/>
    <w:rsid w:val="00236B11"/>
    <w:rsid w:val="00236B3C"/>
    <w:rsid w:val="00236C3C"/>
    <w:rsid w:val="0023719C"/>
    <w:rsid w:val="002371AD"/>
    <w:rsid w:val="00237275"/>
    <w:rsid w:val="0023732C"/>
    <w:rsid w:val="00237568"/>
    <w:rsid w:val="00237687"/>
    <w:rsid w:val="00237692"/>
    <w:rsid w:val="0023780A"/>
    <w:rsid w:val="00237976"/>
    <w:rsid w:val="00237AA2"/>
    <w:rsid w:val="00237C7D"/>
    <w:rsid w:val="00237D0C"/>
    <w:rsid w:val="00237FB1"/>
    <w:rsid w:val="00237FE4"/>
    <w:rsid w:val="00240071"/>
    <w:rsid w:val="002402B2"/>
    <w:rsid w:val="0024049B"/>
    <w:rsid w:val="002405D5"/>
    <w:rsid w:val="002406A2"/>
    <w:rsid w:val="00240849"/>
    <w:rsid w:val="00240964"/>
    <w:rsid w:val="00240B2C"/>
    <w:rsid w:val="00240BE3"/>
    <w:rsid w:val="00241129"/>
    <w:rsid w:val="00241414"/>
    <w:rsid w:val="002415FC"/>
    <w:rsid w:val="002416F8"/>
    <w:rsid w:val="002417F6"/>
    <w:rsid w:val="002418D1"/>
    <w:rsid w:val="002419E8"/>
    <w:rsid w:val="00241ADE"/>
    <w:rsid w:val="00241D18"/>
    <w:rsid w:val="00241FC6"/>
    <w:rsid w:val="002420CE"/>
    <w:rsid w:val="0024211C"/>
    <w:rsid w:val="002421DA"/>
    <w:rsid w:val="00242274"/>
    <w:rsid w:val="002423A6"/>
    <w:rsid w:val="00242425"/>
    <w:rsid w:val="00242684"/>
    <w:rsid w:val="0024290C"/>
    <w:rsid w:val="00242A5A"/>
    <w:rsid w:val="00242C08"/>
    <w:rsid w:val="00242C54"/>
    <w:rsid w:val="00242E13"/>
    <w:rsid w:val="00242E8D"/>
    <w:rsid w:val="0024300E"/>
    <w:rsid w:val="0024302F"/>
    <w:rsid w:val="0024310B"/>
    <w:rsid w:val="0024392B"/>
    <w:rsid w:val="00243CA2"/>
    <w:rsid w:val="00243DF9"/>
    <w:rsid w:val="00244030"/>
    <w:rsid w:val="002440C6"/>
    <w:rsid w:val="002445DF"/>
    <w:rsid w:val="0024466C"/>
    <w:rsid w:val="00244767"/>
    <w:rsid w:val="00244889"/>
    <w:rsid w:val="00244962"/>
    <w:rsid w:val="00244DCC"/>
    <w:rsid w:val="00245004"/>
    <w:rsid w:val="00245561"/>
    <w:rsid w:val="002455B3"/>
    <w:rsid w:val="00245753"/>
    <w:rsid w:val="00245A62"/>
    <w:rsid w:val="00245D7D"/>
    <w:rsid w:val="002461BC"/>
    <w:rsid w:val="00246285"/>
    <w:rsid w:val="00246318"/>
    <w:rsid w:val="00246619"/>
    <w:rsid w:val="0024663E"/>
    <w:rsid w:val="0024665B"/>
    <w:rsid w:val="002466DB"/>
    <w:rsid w:val="00246765"/>
    <w:rsid w:val="0024689D"/>
    <w:rsid w:val="002468DF"/>
    <w:rsid w:val="00246D57"/>
    <w:rsid w:val="00246DA2"/>
    <w:rsid w:val="00246EBC"/>
    <w:rsid w:val="002472A5"/>
    <w:rsid w:val="002472F6"/>
    <w:rsid w:val="0024783B"/>
    <w:rsid w:val="002478DD"/>
    <w:rsid w:val="00247902"/>
    <w:rsid w:val="00247B8C"/>
    <w:rsid w:val="00247C64"/>
    <w:rsid w:val="00247F55"/>
    <w:rsid w:val="002500A8"/>
    <w:rsid w:val="002501B3"/>
    <w:rsid w:val="00250250"/>
    <w:rsid w:val="002505C5"/>
    <w:rsid w:val="00250793"/>
    <w:rsid w:val="00250A37"/>
    <w:rsid w:val="00250C4C"/>
    <w:rsid w:val="00250C98"/>
    <w:rsid w:val="002515F3"/>
    <w:rsid w:val="0025189F"/>
    <w:rsid w:val="00251A17"/>
    <w:rsid w:val="00251B51"/>
    <w:rsid w:val="00251F1F"/>
    <w:rsid w:val="00251FDA"/>
    <w:rsid w:val="00251FE6"/>
    <w:rsid w:val="0025216C"/>
    <w:rsid w:val="00252621"/>
    <w:rsid w:val="0025293C"/>
    <w:rsid w:val="002529D6"/>
    <w:rsid w:val="00252B38"/>
    <w:rsid w:val="00252D5D"/>
    <w:rsid w:val="00252E52"/>
    <w:rsid w:val="00252F1D"/>
    <w:rsid w:val="00252FEF"/>
    <w:rsid w:val="00253146"/>
    <w:rsid w:val="002531BB"/>
    <w:rsid w:val="00253502"/>
    <w:rsid w:val="002535C4"/>
    <w:rsid w:val="00253BCF"/>
    <w:rsid w:val="00253DBD"/>
    <w:rsid w:val="00253FF4"/>
    <w:rsid w:val="00254389"/>
    <w:rsid w:val="002543D4"/>
    <w:rsid w:val="002544F0"/>
    <w:rsid w:val="00254C2A"/>
    <w:rsid w:val="00254D07"/>
    <w:rsid w:val="00254D9F"/>
    <w:rsid w:val="00254F2E"/>
    <w:rsid w:val="002550C3"/>
    <w:rsid w:val="002554E3"/>
    <w:rsid w:val="0025558A"/>
    <w:rsid w:val="00255B1D"/>
    <w:rsid w:val="00255BEF"/>
    <w:rsid w:val="00255CCF"/>
    <w:rsid w:val="00255D42"/>
    <w:rsid w:val="002561A1"/>
    <w:rsid w:val="00256405"/>
    <w:rsid w:val="00256829"/>
    <w:rsid w:val="002568C5"/>
    <w:rsid w:val="002568DD"/>
    <w:rsid w:val="00256AEF"/>
    <w:rsid w:val="00256BD8"/>
    <w:rsid w:val="00256BE9"/>
    <w:rsid w:val="00256C8B"/>
    <w:rsid w:val="00256F84"/>
    <w:rsid w:val="0025704F"/>
    <w:rsid w:val="00257059"/>
    <w:rsid w:val="00257066"/>
    <w:rsid w:val="002574D7"/>
    <w:rsid w:val="002574E4"/>
    <w:rsid w:val="00257511"/>
    <w:rsid w:val="0025798F"/>
    <w:rsid w:val="00257A51"/>
    <w:rsid w:val="00257BEB"/>
    <w:rsid w:val="00257D59"/>
    <w:rsid w:val="00257EB8"/>
    <w:rsid w:val="0026004F"/>
    <w:rsid w:val="0026005F"/>
    <w:rsid w:val="00260172"/>
    <w:rsid w:val="0026023B"/>
    <w:rsid w:val="002602D6"/>
    <w:rsid w:val="0026081C"/>
    <w:rsid w:val="002609FE"/>
    <w:rsid w:val="00260CA4"/>
    <w:rsid w:val="00260D24"/>
    <w:rsid w:val="00261131"/>
    <w:rsid w:val="0026142D"/>
    <w:rsid w:val="00261441"/>
    <w:rsid w:val="002616E7"/>
    <w:rsid w:val="002616EF"/>
    <w:rsid w:val="00261926"/>
    <w:rsid w:val="00261B52"/>
    <w:rsid w:val="00261C31"/>
    <w:rsid w:val="00261CD9"/>
    <w:rsid w:val="00261CE0"/>
    <w:rsid w:val="00261D3B"/>
    <w:rsid w:val="00261D6D"/>
    <w:rsid w:val="00262323"/>
    <w:rsid w:val="002623AB"/>
    <w:rsid w:val="002625EF"/>
    <w:rsid w:val="00262681"/>
    <w:rsid w:val="00262B3D"/>
    <w:rsid w:val="00262CC6"/>
    <w:rsid w:val="00263174"/>
    <w:rsid w:val="002631F0"/>
    <w:rsid w:val="002631FE"/>
    <w:rsid w:val="00263212"/>
    <w:rsid w:val="0026323C"/>
    <w:rsid w:val="00263A7F"/>
    <w:rsid w:val="00263F80"/>
    <w:rsid w:val="0026419A"/>
    <w:rsid w:val="002642DD"/>
    <w:rsid w:val="002643D1"/>
    <w:rsid w:val="002644EC"/>
    <w:rsid w:val="002646F8"/>
    <w:rsid w:val="0026484D"/>
    <w:rsid w:val="00264B7D"/>
    <w:rsid w:val="00264BEF"/>
    <w:rsid w:val="00264C18"/>
    <w:rsid w:val="00264C73"/>
    <w:rsid w:val="00264C7B"/>
    <w:rsid w:val="00264EF5"/>
    <w:rsid w:val="00264F47"/>
    <w:rsid w:val="00264F4A"/>
    <w:rsid w:val="002651A0"/>
    <w:rsid w:val="00265246"/>
    <w:rsid w:val="00265263"/>
    <w:rsid w:val="00265458"/>
    <w:rsid w:val="0026546A"/>
    <w:rsid w:val="00265497"/>
    <w:rsid w:val="002654C3"/>
    <w:rsid w:val="002655E2"/>
    <w:rsid w:val="00265AC4"/>
    <w:rsid w:val="00265B00"/>
    <w:rsid w:val="00265B3D"/>
    <w:rsid w:val="00265BA4"/>
    <w:rsid w:val="00265BD2"/>
    <w:rsid w:val="00265C0F"/>
    <w:rsid w:val="00265C80"/>
    <w:rsid w:val="00265DF9"/>
    <w:rsid w:val="00265E22"/>
    <w:rsid w:val="00265F15"/>
    <w:rsid w:val="00265FC5"/>
    <w:rsid w:val="002660B2"/>
    <w:rsid w:val="002660BF"/>
    <w:rsid w:val="002661EE"/>
    <w:rsid w:val="002661F6"/>
    <w:rsid w:val="00266273"/>
    <w:rsid w:val="00266334"/>
    <w:rsid w:val="0026676C"/>
    <w:rsid w:val="0026691E"/>
    <w:rsid w:val="002669F3"/>
    <w:rsid w:val="00266A4C"/>
    <w:rsid w:val="00266A79"/>
    <w:rsid w:val="00266AE3"/>
    <w:rsid w:val="00266B82"/>
    <w:rsid w:val="00266C23"/>
    <w:rsid w:val="00266C5B"/>
    <w:rsid w:val="00266FB1"/>
    <w:rsid w:val="0026702F"/>
    <w:rsid w:val="00267178"/>
    <w:rsid w:val="002672EB"/>
    <w:rsid w:val="00267432"/>
    <w:rsid w:val="00267514"/>
    <w:rsid w:val="00267531"/>
    <w:rsid w:val="002675C9"/>
    <w:rsid w:val="00267624"/>
    <w:rsid w:val="002677AE"/>
    <w:rsid w:val="00267A09"/>
    <w:rsid w:val="00267C38"/>
    <w:rsid w:val="00267FEA"/>
    <w:rsid w:val="0027035B"/>
    <w:rsid w:val="00270420"/>
    <w:rsid w:val="0027046C"/>
    <w:rsid w:val="00270545"/>
    <w:rsid w:val="00270680"/>
    <w:rsid w:val="002706DE"/>
    <w:rsid w:val="002708AC"/>
    <w:rsid w:val="002708B0"/>
    <w:rsid w:val="00270902"/>
    <w:rsid w:val="00270973"/>
    <w:rsid w:val="002709C2"/>
    <w:rsid w:val="002709CE"/>
    <w:rsid w:val="00270A34"/>
    <w:rsid w:val="00270B70"/>
    <w:rsid w:val="00270DED"/>
    <w:rsid w:val="00270E20"/>
    <w:rsid w:val="002711E3"/>
    <w:rsid w:val="0027145F"/>
    <w:rsid w:val="00271983"/>
    <w:rsid w:val="002719FA"/>
    <w:rsid w:val="00271BEF"/>
    <w:rsid w:val="0027217D"/>
    <w:rsid w:val="002721CD"/>
    <w:rsid w:val="00272349"/>
    <w:rsid w:val="0027263F"/>
    <w:rsid w:val="002727C2"/>
    <w:rsid w:val="002727C5"/>
    <w:rsid w:val="00272902"/>
    <w:rsid w:val="00272A75"/>
    <w:rsid w:val="00272AD4"/>
    <w:rsid w:val="00272AF3"/>
    <w:rsid w:val="00272F13"/>
    <w:rsid w:val="00272F92"/>
    <w:rsid w:val="002731EE"/>
    <w:rsid w:val="0027321C"/>
    <w:rsid w:val="002732AA"/>
    <w:rsid w:val="00273354"/>
    <w:rsid w:val="002733B4"/>
    <w:rsid w:val="00273663"/>
    <w:rsid w:val="00273683"/>
    <w:rsid w:val="00273724"/>
    <w:rsid w:val="0027380A"/>
    <w:rsid w:val="00273877"/>
    <w:rsid w:val="00274200"/>
    <w:rsid w:val="002742D0"/>
    <w:rsid w:val="002748EF"/>
    <w:rsid w:val="00274A5B"/>
    <w:rsid w:val="00274C1A"/>
    <w:rsid w:val="00274C27"/>
    <w:rsid w:val="00274DBA"/>
    <w:rsid w:val="00274EB7"/>
    <w:rsid w:val="0027502D"/>
    <w:rsid w:val="00275243"/>
    <w:rsid w:val="00275275"/>
    <w:rsid w:val="002754CA"/>
    <w:rsid w:val="002757F2"/>
    <w:rsid w:val="002758D8"/>
    <w:rsid w:val="0027599B"/>
    <w:rsid w:val="002759C5"/>
    <w:rsid w:val="00275A47"/>
    <w:rsid w:val="00275E3C"/>
    <w:rsid w:val="00275F39"/>
    <w:rsid w:val="002760B4"/>
    <w:rsid w:val="0027623C"/>
    <w:rsid w:val="00276449"/>
    <w:rsid w:val="002764DB"/>
    <w:rsid w:val="002765A1"/>
    <w:rsid w:val="0027681C"/>
    <w:rsid w:val="00276840"/>
    <w:rsid w:val="00276A73"/>
    <w:rsid w:val="00276BE3"/>
    <w:rsid w:val="00276C37"/>
    <w:rsid w:val="00276D67"/>
    <w:rsid w:val="00276D6B"/>
    <w:rsid w:val="0027700B"/>
    <w:rsid w:val="00277035"/>
    <w:rsid w:val="0027707C"/>
    <w:rsid w:val="0027708B"/>
    <w:rsid w:val="002770AD"/>
    <w:rsid w:val="00277285"/>
    <w:rsid w:val="00277556"/>
    <w:rsid w:val="002775E1"/>
    <w:rsid w:val="0027764F"/>
    <w:rsid w:val="00277928"/>
    <w:rsid w:val="00277A71"/>
    <w:rsid w:val="00277B24"/>
    <w:rsid w:val="00277CB2"/>
    <w:rsid w:val="00277E25"/>
    <w:rsid w:val="00277F89"/>
    <w:rsid w:val="002801E2"/>
    <w:rsid w:val="00280315"/>
    <w:rsid w:val="002805BA"/>
    <w:rsid w:val="002805F5"/>
    <w:rsid w:val="00280674"/>
    <w:rsid w:val="00280956"/>
    <w:rsid w:val="00280EC0"/>
    <w:rsid w:val="00280F21"/>
    <w:rsid w:val="0028145A"/>
    <w:rsid w:val="002814AD"/>
    <w:rsid w:val="00281681"/>
    <w:rsid w:val="00281764"/>
    <w:rsid w:val="0028211C"/>
    <w:rsid w:val="00282291"/>
    <w:rsid w:val="0028245A"/>
    <w:rsid w:val="0028260F"/>
    <w:rsid w:val="00282721"/>
    <w:rsid w:val="0028280B"/>
    <w:rsid w:val="0028285A"/>
    <w:rsid w:val="002829B7"/>
    <w:rsid w:val="002829FA"/>
    <w:rsid w:val="00282B33"/>
    <w:rsid w:val="00282B8F"/>
    <w:rsid w:val="00282BEC"/>
    <w:rsid w:val="00282C42"/>
    <w:rsid w:val="00282CC9"/>
    <w:rsid w:val="00282D1D"/>
    <w:rsid w:val="00282FBF"/>
    <w:rsid w:val="00283028"/>
    <w:rsid w:val="00283080"/>
    <w:rsid w:val="0028308F"/>
    <w:rsid w:val="0028314F"/>
    <w:rsid w:val="002833AA"/>
    <w:rsid w:val="00283574"/>
    <w:rsid w:val="002835E6"/>
    <w:rsid w:val="0028360D"/>
    <w:rsid w:val="00283A0D"/>
    <w:rsid w:val="00283C52"/>
    <w:rsid w:val="00283D3F"/>
    <w:rsid w:val="00283D50"/>
    <w:rsid w:val="00283E74"/>
    <w:rsid w:val="00283FA5"/>
    <w:rsid w:val="00284007"/>
    <w:rsid w:val="00284646"/>
    <w:rsid w:val="00284662"/>
    <w:rsid w:val="00284817"/>
    <w:rsid w:val="00284942"/>
    <w:rsid w:val="0028496F"/>
    <w:rsid w:val="00284A81"/>
    <w:rsid w:val="00285220"/>
    <w:rsid w:val="002854E9"/>
    <w:rsid w:val="00285574"/>
    <w:rsid w:val="0028596A"/>
    <w:rsid w:val="002859F2"/>
    <w:rsid w:val="00285B10"/>
    <w:rsid w:val="00285B84"/>
    <w:rsid w:val="00285B9A"/>
    <w:rsid w:val="00285EA5"/>
    <w:rsid w:val="002862D9"/>
    <w:rsid w:val="002863E6"/>
    <w:rsid w:val="0028647B"/>
    <w:rsid w:val="00286601"/>
    <w:rsid w:val="002866BA"/>
    <w:rsid w:val="0028671B"/>
    <w:rsid w:val="00286756"/>
    <w:rsid w:val="0028685A"/>
    <w:rsid w:val="00286ACC"/>
    <w:rsid w:val="00286C33"/>
    <w:rsid w:val="00286C3A"/>
    <w:rsid w:val="00286C56"/>
    <w:rsid w:val="00287408"/>
    <w:rsid w:val="00287B19"/>
    <w:rsid w:val="00287B67"/>
    <w:rsid w:val="00287BF2"/>
    <w:rsid w:val="0029034D"/>
    <w:rsid w:val="002903F5"/>
    <w:rsid w:val="0029050D"/>
    <w:rsid w:val="002906A5"/>
    <w:rsid w:val="0029076F"/>
    <w:rsid w:val="0029088C"/>
    <w:rsid w:val="00290988"/>
    <w:rsid w:val="00290996"/>
    <w:rsid w:val="002909A6"/>
    <w:rsid w:val="00290BEF"/>
    <w:rsid w:val="00290CA4"/>
    <w:rsid w:val="00290DAD"/>
    <w:rsid w:val="00291082"/>
    <w:rsid w:val="002910DC"/>
    <w:rsid w:val="002911E6"/>
    <w:rsid w:val="002912B8"/>
    <w:rsid w:val="0029152C"/>
    <w:rsid w:val="002915FD"/>
    <w:rsid w:val="00291C8C"/>
    <w:rsid w:val="00291F8C"/>
    <w:rsid w:val="00291FE2"/>
    <w:rsid w:val="00292100"/>
    <w:rsid w:val="002922A2"/>
    <w:rsid w:val="00292635"/>
    <w:rsid w:val="002927A8"/>
    <w:rsid w:val="0029290C"/>
    <w:rsid w:val="00292918"/>
    <w:rsid w:val="002929EC"/>
    <w:rsid w:val="00292A22"/>
    <w:rsid w:val="00292D59"/>
    <w:rsid w:val="00293045"/>
    <w:rsid w:val="002930E4"/>
    <w:rsid w:val="002931C3"/>
    <w:rsid w:val="00293366"/>
    <w:rsid w:val="002934E6"/>
    <w:rsid w:val="0029357B"/>
    <w:rsid w:val="002935D2"/>
    <w:rsid w:val="0029360C"/>
    <w:rsid w:val="002938A1"/>
    <w:rsid w:val="00293AD8"/>
    <w:rsid w:val="00293C83"/>
    <w:rsid w:val="00293CED"/>
    <w:rsid w:val="00293D8B"/>
    <w:rsid w:val="00293EF6"/>
    <w:rsid w:val="002940E5"/>
    <w:rsid w:val="002943CF"/>
    <w:rsid w:val="0029450B"/>
    <w:rsid w:val="0029463D"/>
    <w:rsid w:val="002946FB"/>
    <w:rsid w:val="00294837"/>
    <w:rsid w:val="002948FD"/>
    <w:rsid w:val="00294A55"/>
    <w:rsid w:val="00294BDF"/>
    <w:rsid w:val="00294C85"/>
    <w:rsid w:val="00294E92"/>
    <w:rsid w:val="002950F9"/>
    <w:rsid w:val="00295309"/>
    <w:rsid w:val="0029543F"/>
    <w:rsid w:val="002954D7"/>
    <w:rsid w:val="00295647"/>
    <w:rsid w:val="0029588F"/>
    <w:rsid w:val="00295B0E"/>
    <w:rsid w:val="00295BB1"/>
    <w:rsid w:val="00295CBD"/>
    <w:rsid w:val="00295E86"/>
    <w:rsid w:val="00295F8D"/>
    <w:rsid w:val="0029602A"/>
    <w:rsid w:val="00296054"/>
    <w:rsid w:val="00296276"/>
    <w:rsid w:val="002966EA"/>
    <w:rsid w:val="00296847"/>
    <w:rsid w:val="0029688F"/>
    <w:rsid w:val="00296890"/>
    <w:rsid w:val="00296A51"/>
    <w:rsid w:val="00296A89"/>
    <w:rsid w:val="00296CA7"/>
    <w:rsid w:val="00296CBE"/>
    <w:rsid w:val="00296CFF"/>
    <w:rsid w:val="00296D59"/>
    <w:rsid w:val="00296E5E"/>
    <w:rsid w:val="00296F9C"/>
    <w:rsid w:val="002972A2"/>
    <w:rsid w:val="00297341"/>
    <w:rsid w:val="002979EF"/>
    <w:rsid w:val="00297A2A"/>
    <w:rsid w:val="00297B10"/>
    <w:rsid w:val="00297BD8"/>
    <w:rsid w:val="00297CD2"/>
    <w:rsid w:val="00297D17"/>
    <w:rsid w:val="00297EDD"/>
    <w:rsid w:val="002A02F1"/>
    <w:rsid w:val="002A0303"/>
    <w:rsid w:val="002A043D"/>
    <w:rsid w:val="002A06BF"/>
    <w:rsid w:val="002A06F6"/>
    <w:rsid w:val="002A0782"/>
    <w:rsid w:val="002A07B3"/>
    <w:rsid w:val="002A11B3"/>
    <w:rsid w:val="002A11F4"/>
    <w:rsid w:val="002A1366"/>
    <w:rsid w:val="002A14CB"/>
    <w:rsid w:val="002A1981"/>
    <w:rsid w:val="002A1BE5"/>
    <w:rsid w:val="002A1DBC"/>
    <w:rsid w:val="002A1EC0"/>
    <w:rsid w:val="002A266B"/>
    <w:rsid w:val="002A2B9B"/>
    <w:rsid w:val="002A2BD4"/>
    <w:rsid w:val="002A2E2E"/>
    <w:rsid w:val="002A2FF0"/>
    <w:rsid w:val="002A31CA"/>
    <w:rsid w:val="002A3374"/>
    <w:rsid w:val="002A3660"/>
    <w:rsid w:val="002A37AA"/>
    <w:rsid w:val="002A38D1"/>
    <w:rsid w:val="002A3984"/>
    <w:rsid w:val="002A3A5B"/>
    <w:rsid w:val="002A3AA7"/>
    <w:rsid w:val="002A41B4"/>
    <w:rsid w:val="002A43A2"/>
    <w:rsid w:val="002A43C5"/>
    <w:rsid w:val="002A44D7"/>
    <w:rsid w:val="002A48F0"/>
    <w:rsid w:val="002A49E4"/>
    <w:rsid w:val="002A4A5D"/>
    <w:rsid w:val="002A4A66"/>
    <w:rsid w:val="002A4A87"/>
    <w:rsid w:val="002A55F0"/>
    <w:rsid w:val="002A5643"/>
    <w:rsid w:val="002A5688"/>
    <w:rsid w:val="002A56F5"/>
    <w:rsid w:val="002A590F"/>
    <w:rsid w:val="002A5B03"/>
    <w:rsid w:val="002A5B43"/>
    <w:rsid w:val="002A5D7F"/>
    <w:rsid w:val="002A5ED4"/>
    <w:rsid w:val="002A5F87"/>
    <w:rsid w:val="002A6107"/>
    <w:rsid w:val="002A626D"/>
    <w:rsid w:val="002A62B7"/>
    <w:rsid w:val="002A64DB"/>
    <w:rsid w:val="002A6520"/>
    <w:rsid w:val="002A6594"/>
    <w:rsid w:val="002A6B08"/>
    <w:rsid w:val="002A6B44"/>
    <w:rsid w:val="002A6DE9"/>
    <w:rsid w:val="002A6F68"/>
    <w:rsid w:val="002A6FAC"/>
    <w:rsid w:val="002A70D7"/>
    <w:rsid w:val="002A72BE"/>
    <w:rsid w:val="002A75A6"/>
    <w:rsid w:val="002A7860"/>
    <w:rsid w:val="002A798F"/>
    <w:rsid w:val="002A7A13"/>
    <w:rsid w:val="002A7C31"/>
    <w:rsid w:val="002A7CDD"/>
    <w:rsid w:val="002A7CE4"/>
    <w:rsid w:val="002A7DA8"/>
    <w:rsid w:val="002A7DAA"/>
    <w:rsid w:val="002A7E22"/>
    <w:rsid w:val="002A7EF0"/>
    <w:rsid w:val="002B08C3"/>
    <w:rsid w:val="002B0A1D"/>
    <w:rsid w:val="002B0A52"/>
    <w:rsid w:val="002B0C2B"/>
    <w:rsid w:val="002B0E32"/>
    <w:rsid w:val="002B11D8"/>
    <w:rsid w:val="002B13C6"/>
    <w:rsid w:val="002B1674"/>
    <w:rsid w:val="002B16B9"/>
    <w:rsid w:val="002B1745"/>
    <w:rsid w:val="002B1A9C"/>
    <w:rsid w:val="002B1C25"/>
    <w:rsid w:val="002B1D1C"/>
    <w:rsid w:val="002B1D38"/>
    <w:rsid w:val="002B1E8B"/>
    <w:rsid w:val="002B22FB"/>
    <w:rsid w:val="002B2B3B"/>
    <w:rsid w:val="002B2C51"/>
    <w:rsid w:val="002B2C65"/>
    <w:rsid w:val="002B2CDA"/>
    <w:rsid w:val="002B2DB3"/>
    <w:rsid w:val="002B2DC3"/>
    <w:rsid w:val="002B2E9B"/>
    <w:rsid w:val="002B2FB7"/>
    <w:rsid w:val="002B31D1"/>
    <w:rsid w:val="002B369B"/>
    <w:rsid w:val="002B3ABD"/>
    <w:rsid w:val="002B3B1D"/>
    <w:rsid w:val="002B3B49"/>
    <w:rsid w:val="002B3B55"/>
    <w:rsid w:val="002B3BC7"/>
    <w:rsid w:val="002B3C6C"/>
    <w:rsid w:val="002B3D1C"/>
    <w:rsid w:val="002B3DB2"/>
    <w:rsid w:val="002B421B"/>
    <w:rsid w:val="002B4481"/>
    <w:rsid w:val="002B44B7"/>
    <w:rsid w:val="002B4708"/>
    <w:rsid w:val="002B4790"/>
    <w:rsid w:val="002B48B7"/>
    <w:rsid w:val="002B48DE"/>
    <w:rsid w:val="002B4A00"/>
    <w:rsid w:val="002B4DC5"/>
    <w:rsid w:val="002B52BA"/>
    <w:rsid w:val="002B5733"/>
    <w:rsid w:val="002B5C43"/>
    <w:rsid w:val="002B5E82"/>
    <w:rsid w:val="002B5F8D"/>
    <w:rsid w:val="002B603E"/>
    <w:rsid w:val="002B627F"/>
    <w:rsid w:val="002B6427"/>
    <w:rsid w:val="002B64A7"/>
    <w:rsid w:val="002B668B"/>
    <w:rsid w:val="002B6712"/>
    <w:rsid w:val="002B6791"/>
    <w:rsid w:val="002B6989"/>
    <w:rsid w:val="002B6A2E"/>
    <w:rsid w:val="002B6A52"/>
    <w:rsid w:val="002B6B2C"/>
    <w:rsid w:val="002B6B70"/>
    <w:rsid w:val="002B6D38"/>
    <w:rsid w:val="002B6D7F"/>
    <w:rsid w:val="002B6EC7"/>
    <w:rsid w:val="002B6F80"/>
    <w:rsid w:val="002B74FE"/>
    <w:rsid w:val="002B75B9"/>
    <w:rsid w:val="002B781F"/>
    <w:rsid w:val="002B7840"/>
    <w:rsid w:val="002B7B1F"/>
    <w:rsid w:val="002B7E01"/>
    <w:rsid w:val="002B7F1D"/>
    <w:rsid w:val="002B7FD4"/>
    <w:rsid w:val="002C03C8"/>
    <w:rsid w:val="002C0466"/>
    <w:rsid w:val="002C0673"/>
    <w:rsid w:val="002C06C6"/>
    <w:rsid w:val="002C073F"/>
    <w:rsid w:val="002C0885"/>
    <w:rsid w:val="002C08C6"/>
    <w:rsid w:val="002C097C"/>
    <w:rsid w:val="002C0D94"/>
    <w:rsid w:val="002C1189"/>
    <w:rsid w:val="002C144F"/>
    <w:rsid w:val="002C1536"/>
    <w:rsid w:val="002C156D"/>
    <w:rsid w:val="002C15A2"/>
    <w:rsid w:val="002C17E0"/>
    <w:rsid w:val="002C1919"/>
    <w:rsid w:val="002C19BA"/>
    <w:rsid w:val="002C1C87"/>
    <w:rsid w:val="002C1CAB"/>
    <w:rsid w:val="002C1F17"/>
    <w:rsid w:val="002C1F57"/>
    <w:rsid w:val="002C1F99"/>
    <w:rsid w:val="002C26F7"/>
    <w:rsid w:val="002C27AA"/>
    <w:rsid w:val="002C29A3"/>
    <w:rsid w:val="002C2C8F"/>
    <w:rsid w:val="002C2D06"/>
    <w:rsid w:val="002C2E38"/>
    <w:rsid w:val="002C2E5F"/>
    <w:rsid w:val="002C2E9A"/>
    <w:rsid w:val="002C3096"/>
    <w:rsid w:val="002C343D"/>
    <w:rsid w:val="002C354A"/>
    <w:rsid w:val="002C35C6"/>
    <w:rsid w:val="002C3758"/>
    <w:rsid w:val="002C3A6B"/>
    <w:rsid w:val="002C3E42"/>
    <w:rsid w:val="002C3E5F"/>
    <w:rsid w:val="002C428D"/>
    <w:rsid w:val="002C42E3"/>
    <w:rsid w:val="002C495D"/>
    <w:rsid w:val="002C50FE"/>
    <w:rsid w:val="002C53D7"/>
    <w:rsid w:val="002C562C"/>
    <w:rsid w:val="002C5787"/>
    <w:rsid w:val="002C589E"/>
    <w:rsid w:val="002C59A4"/>
    <w:rsid w:val="002C59F5"/>
    <w:rsid w:val="002C5B50"/>
    <w:rsid w:val="002C5D3A"/>
    <w:rsid w:val="002C6086"/>
    <w:rsid w:val="002C60A2"/>
    <w:rsid w:val="002C6381"/>
    <w:rsid w:val="002C642B"/>
    <w:rsid w:val="002C6433"/>
    <w:rsid w:val="002C656F"/>
    <w:rsid w:val="002C66E0"/>
    <w:rsid w:val="002C67BC"/>
    <w:rsid w:val="002C6DE8"/>
    <w:rsid w:val="002C6F7A"/>
    <w:rsid w:val="002C6FF1"/>
    <w:rsid w:val="002C6FF5"/>
    <w:rsid w:val="002C7004"/>
    <w:rsid w:val="002C7048"/>
    <w:rsid w:val="002C7206"/>
    <w:rsid w:val="002C7320"/>
    <w:rsid w:val="002C770F"/>
    <w:rsid w:val="002C7727"/>
    <w:rsid w:val="002C77DE"/>
    <w:rsid w:val="002C78AB"/>
    <w:rsid w:val="002C7958"/>
    <w:rsid w:val="002C7978"/>
    <w:rsid w:val="002C7CA1"/>
    <w:rsid w:val="002C7D68"/>
    <w:rsid w:val="002C7D93"/>
    <w:rsid w:val="002C7DBD"/>
    <w:rsid w:val="002C7E57"/>
    <w:rsid w:val="002C7F0F"/>
    <w:rsid w:val="002C7FDB"/>
    <w:rsid w:val="002D0041"/>
    <w:rsid w:val="002D01B0"/>
    <w:rsid w:val="002D06DA"/>
    <w:rsid w:val="002D0793"/>
    <w:rsid w:val="002D0B1A"/>
    <w:rsid w:val="002D0BE5"/>
    <w:rsid w:val="002D0BE7"/>
    <w:rsid w:val="002D0BFD"/>
    <w:rsid w:val="002D1090"/>
    <w:rsid w:val="002D147A"/>
    <w:rsid w:val="002D1705"/>
    <w:rsid w:val="002D1A83"/>
    <w:rsid w:val="002D1B9D"/>
    <w:rsid w:val="002D1D67"/>
    <w:rsid w:val="002D1EC1"/>
    <w:rsid w:val="002D209E"/>
    <w:rsid w:val="002D22F6"/>
    <w:rsid w:val="002D2631"/>
    <w:rsid w:val="002D277D"/>
    <w:rsid w:val="002D2875"/>
    <w:rsid w:val="002D29DD"/>
    <w:rsid w:val="002D2B0B"/>
    <w:rsid w:val="002D2B4F"/>
    <w:rsid w:val="002D2B86"/>
    <w:rsid w:val="002D2CE7"/>
    <w:rsid w:val="002D2E21"/>
    <w:rsid w:val="002D3202"/>
    <w:rsid w:val="002D34A6"/>
    <w:rsid w:val="002D3539"/>
    <w:rsid w:val="002D3551"/>
    <w:rsid w:val="002D37D3"/>
    <w:rsid w:val="002D385A"/>
    <w:rsid w:val="002D3A0E"/>
    <w:rsid w:val="002D3A82"/>
    <w:rsid w:val="002D3D51"/>
    <w:rsid w:val="002D3F58"/>
    <w:rsid w:val="002D3FFF"/>
    <w:rsid w:val="002D4060"/>
    <w:rsid w:val="002D4350"/>
    <w:rsid w:val="002D44A2"/>
    <w:rsid w:val="002D44A4"/>
    <w:rsid w:val="002D4616"/>
    <w:rsid w:val="002D46C4"/>
    <w:rsid w:val="002D46E6"/>
    <w:rsid w:val="002D4841"/>
    <w:rsid w:val="002D487E"/>
    <w:rsid w:val="002D4957"/>
    <w:rsid w:val="002D4A6F"/>
    <w:rsid w:val="002D4B61"/>
    <w:rsid w:val="002D4BDD"/>
    <w:rsid w:val="002D4C22"/>
    <w:rsid w:val="002D4F0A"/>
    <w:rsid w:val="002D4FC7"/>
    <w:rsid w:val="002D51A8"/>
    <w:rsid w:val="002D5207"/>
    <w:rsid w:val="002D5292"/>
    <w:rsid w:val="002D531C"/>
    <w:rsid w:val="002D5397"/>
    <w:rsid w:val="002D5802"/>
    <w:rsid w:val="002D58BF"/>
    <w:rsid w:val="002D58E5"/>
    <w:rsid w:val="002D5A42"/>
    <w:rsid w:val="002D5B35"/>
    <w:rsid w:val="002D5D16"/>
    <w:rsid w:val="002D5D50"/>
    <w:rsid w:val="002D5FB1"/>
    <w:rsid w:val="002D65A8"/>
    <w:rsid w:val="002D65D8"/>
    <w:rsid w:val="002D6661"/>
    <w:rsid w:val="002D678F"/>
    <w:rsid w:val="002D6C8E"/>
    <w:rsid w:val="002D6DAC"/>
    <w:rsid w:val="002D6F8A"/>
    <w:rsid w:val="002D7086"/>
    <w:rsid w:val="002D74D7"/>
    <w:rsid w:val="002D7527"/>
    <w:rsid w:val="002D77DD"/>
    <w:rsid w:val="002D786A"/>
    <w:rsid w:val="002D7899"/>
    <w:rsid w:val="002D795D"/>
    <w:rsid w:val="002D7AD0"/>
    <w:rsid w:val="002D7B27"/>
    <w:rsid w:val="002D7B2C"/>
    <w:rsid w:val="002D7CEF"/>
    <w:rsid w:val="002D7E1D"/>
    <w:rsid w:val="002D7E39"/>
    <w:rsid w:val="002D7E76"/>
    <w:rsid w:val="002D7EB6"/>
    <w:rsid w:val="002D7F0F"/>
    <w:rsid w:val="002D7FE4"/>
    <w:rsid w:val="002E0094"/>
    <w:rsid w:val="002E0245"/>
    <w:rsid w:val="002E02BD"/>
    <w:rsid w:val="002E0661"/>
    <w:rsid w:val="002E07AE"/>
    <w:rsid w:val="002E07EB"/>
    <w:rsid w:val="002E0851"/>
    <w:rsid w:val="002E08B5"/>
    <w:rsid w:val="002E0925"/>
    <w:rsid w:val="002E09D4"/>
    <w:rsid w:val="002E0A8D"/>
    <w:rsid w:val="002E0B22"/>
    <w:rsid w:val="002E0B31"/>
    <w:rsid w:val="002E0B56"/>
    <w:rsid w:val="002E0BC9"/>
    <w:rsid w:val="002E0C74"/>
    <w:rsid w:val="002E0D65"/>
    <w:rsid w:val="002E0E6E"/>
    <w:rsid w:val="002E0EAB"/>
    <w:rsid w:val="002E0EC2"/>
    <w:rsid w:val="002E0F8C"/>
    <w:rsid w:val="002E10F0"/>
    <w:rsid w:val="002E11A5"/>
    <w:rsid w:val="002E1339"/>
    <w:rsid w:val="002E167C"/>
    <w:rsid w:val="002E1B30"/>
    <w:rsid w:val="002E1C7F"/>
    <w:rsid w:val="002E2561"/>
    <w:rsid w:val="002E290A"/>
    <w:rsid w:val="002E2BA4"/>
    <w:rsid w:val="002E2BE0"/>
    <w:rsid w:val="002E2E83"/>
    <w:rsid w:val="002E30A2"/>
    <w:rsid w:val="002E30B8"/>
    <w:rsid w:val="002E30D2"/>
    <w:rsid w:val="002E317F"/>
    <w:rsid w:val="002E3370"/>
    <w:rsid w:val="002E337C"/>
    <w:rsid w:val="002E33E1"/>
    <w:rsid w:val="002E3434"/>
    <w:rsid w:val="002E357E"/>
    <w:rsid w:val="002E3713"/>
    <w:rsid w:val="002E38C7"/>
    <w:rsid w:val="002E3B3A"/>
    <w:rsid w:val="002E3D20"/>
    <w:rsid w:val="002E4001"/>
    <w:rsid w:val="002E4148"/>
    <w:rsid w:val="002E44FB"/>
    <w:rsid w:val="002E4735"/>
    <w:rsid w:val="002E47CA"/>
    <w:rsid w:val="002E4BC0"/>
    <w:rsid w:val="002E4E21"/>
    <w:rsid w:val="002E4F61"/>
    <w:rsid w:val="002E5230"/>
    <w:rsid w:val="002E54AD"/>
    <w:rsid w:val="002E5544"/>
    <w:rsid w:val="002E5558"/>
    <w:rsid w:val="002E57CC"/>
    <w:rsid w:val="002E59C2"/>
    <w:rsid w:val="002E59E3"/>
    <w:rsid w:val="002E5A7A"/>
    <w:rsid w:val="002E5AE6"/>
    <w:rsid w:val="002E5D14"/>
    <w:rsid w:val="002E5E4E"/>
    <w:rsid w:val="002E5FB0"/>
    <w:rsid w:val="002E611E"/>
    <w:rsid w:val="002E635B"/>
    <w:rsid w:val="002E64D6"/>
    <w:rsid w:val="002E65F1"/>
    <w:rsid w:val="002E66F5"/>
    <w:rsid w:val="002E67A2"/>
    <w:rsid w:val="002E6904"/>
    <w:rsid w:val="002E6986"/>
    <w:rsid w:val="002E6A8A"/>
    <w:rsid w:val="002E6C4A"/>
    <w:rsid w:val="002E6E3B"/>
    <w:rsid w:val="002E6F0B"/>
    <w:rsid w:val="002E6F7E"/>
    <w:rsid w:val="002E723B"/>
    <w:rsid w:val="002E7331"/>
    <w:rsid w:val="002E73E9"/>
    <w:rsid w:val="002E741C"/>
    <w:rsid w:val="002E74EC"/>
    <w:rsid w:val="002E75C7"/>
    <w:rsid w:val="002E7678"/>
    <w:rsid w:val="002E7B92"/>
    <w:rsid w:val="002E7D11"/>
    <w:rsid w:val="002E7F49"/>
    <w:rsid w:val="002F00F8"/>
    <w:rsid w:val="002F01D9"/>
    <w:rsid w:val="002F01EC"/>
    <w:rsid w:val="002F0394"/>
    <w:rsid w:val="002F03CD"/>
    <w:rsid w:val="002F0473"/>
    <w:rsid w:val="002F04B0"/>
    <w:rsid w:val="002F04FC"/>
    <w:rsid w:val="002F07B5"/>
    <w:rsid w:val="002F08EA"/>
    <w:rsid w:val="002F0B41"/>
    <w:rsid w:val="002F0C86"/>
    <w:rsid w:val="002F0E4D"/>
    <w:rsid w:val="002F0E96"/>
    <w:rsid w:val="002F0EA1"/>
    <w:rsid w:val="002F0ED7"/>
    <w:rsid w:val="002F0FDB"/>
    <w:rsid w:val="002F0FDF"/>
    <w:rsid w:val="002F1013"/>
    <w:rsid w:val="002F1108"/>
    <w:rsid w:val="002F1361"/>
    <w:rsid w:val="002F1559"/>
    <w:rsid w:val="002F166A"/>
    <w:rsid w:val="002F1810"/>
    <w:rsid w:val="002F18D8"/>
    <w:rsid w:val="002F1A19"/>
    <w:rsid w:val="002F1BF7"/>
    <w:rsid w:val="002F1DD0"/>
    <w:rsid w:val="002F1E2F"/>
    <w:rsid w:val="002F1F4B"/>
    <w:rsid w:val="002F20F8"/>
    <w:rsid w:val="002F2651"/>
    <w:rsid w:val="002F27E2"/>
    <w:rsid w:val="002F2B35"/>
    <w:rsid w:val="002F2C06"/>
    <w:rsid w:val="002F2C62"/>
    <w:rsid w:val="002F2DA3"/>
    <w:rsid w:val="002F301A"/>
    <w:rsid w:val="002F322F"/>
    <w:rsid w:val="002F3317"/>
    <w:rsid w:val="002F33A6"/>
    <w:rsid w:val="002F36E3"/>
    <w:rsid w:val="002F38D4"/>
    <w:rsid w:val="002F3999"/>
    <w:rsid w:val="002F3B82"/>
    <w:rsid w:val="002F3D29"/>
    <w:rsid w:val="002F404C"/>
    <w:rsid w:val="002F417D"/>
    <w:rsid w:val="002F41C5"/>
    <w:rsid w:val="002F46F0"/>
    <w:rsid w:val="002F4820"/>
    <w:rsid w:val="002F4841"/>
    <w:rsid w:val="002F4A19"/>
    <w:rsid w:val="002F4A96"/>
    <w:rsid w:val="002F4AA9"/>
    <w:rsid w:val="002F4B69"/>
    <w:rsid w:val="002F4D07"/>
    <w:rsid w:val="002F4D68"/>
    <w:rsid w:val="002F4FE4"/>
    <w:rsid w:val="002F507D"/>
    <w:rsid w:val="002F50A4"/>
    <w:rsid w:val="002F53EF"/>
    <w:rsid w:val="002F5763"/>
    <w:rsid w:val="002F58BD"/>
    <w:rsid w:val="002F598F"/>
    <w:rsid w:val="002F599C"/>
    <w:rsid w:val="002F5B76"/>
    <w:rsid w:val="002F6076"/>
    <w:rsid w:val="002F63DF"/>
    <w:rsid w:val="002F63FB"/>
    <w:rsid w:val="002F64A2"/>
    <w:rsid w:val="002F64A5"/>
    <w:rsid w:val="002F66BD"/>
    <w:rsid w:val="002F67FE"/>
    <w:rsid w:val="002F6A16"/>
    <w:rsid w:val="002F6B74"/>
    <w:rsid w:val="002F6C32"/>
    <w:rsid w:val="002F6D61"/>
    <w:rsid w:val="002F6F28"/>
    <w:rsid w:val="002F711B"/>
    <w:rsid w:val="002F714E"/>
    <w:rsid w:val="002F72F8"/>
    <w:rsid w:val="002F73C2"/>
    <w:rsid w:val="002F74C7"/>
    <w:rsid w:val="002F7545"/>
    <w:rsid w:val="002F7606"/>
    <w:rsid w:val="002F7637"/>
    <w:rsid w:val="002F7A6E"/>
    <w:rsid w:val="002F7B5E"/>
    <w:rsid w:val="002F7D39"/>
    <w:rsid w:val="003001CE"/>
    <w:rsid w:val="0030029E"/>
    <w:rsid w:val="00300786"/>
    <w:rsid w:val="00300910"/>
    <w:rsid w:val="003009DF"/>
    <w:rsid w:val="00300EED"/>
    <w:rsid w:val="00300F09"/>
    <w:rsid w:val="00301021"/>
    <w:rsid w:val="003010E8"/>
    <w:rsid w:val="003013D5"/>
    <w:rsid w:val="003015BD"/>
    <w:rsid w:val="00301748"/>
    <w:rsid w:val="003017BB"/>
    <w:rsid w:val="003017BC"/>
    <w:rsid w:val="003018E3"/>
    <w:rsid w:val="00301A69"/>
    <w:rsid w:val="00301B6B"/>
    <w:rsid w:val="00301C60"/>
    <w:rsid w:val="00301CCE"/>
    <w:rsid w:val="00301D3D"/>
    <w:rsid w:val="0030202A"/>
    <w:rsid w:val="00302371"/>
    <w:rsid w:val="003023B7"/>
    <w:rsid w:val="0030245A"/>
    <w:rsid w:val="0030245C"/>
    <w:rsid w:val="00302549"/>
    <w:rsid w:val="0030255F"/>
    <w:rsid w:val="0030265B"/>
    <w:rsid w:val="0030271A"/>
    <w:rsid w:val="0030286E"/>
    <w:rsid w:val="003031BA"/>
    <w:rsid w:val="00303237"/>
    <w:rsid w:val="00303823"/>
    <w:rsid w:val="00303AD1"/>
    <w:rsid w:val="00303B44"/>
    <w:rsid w:val="00303CA2"/>
    <w:rsid w:val="00303E6A"/>
    <w:rsid w:val="00304002"/>
    <w:rsid w:val="00304034"/>
    <w:rsid w:val="00304126"/>
    <w:rsid w:val="00304132"/>
    <w:rsid w:val="0030417C"/>
    <w:rsid w:val="00304182"/>
    <w:rsid w:val="003041F2"/>
    <w:rsid w:val="0030434D"/>
    <w:rsid w:val="003043A5"/>
    <w:rsid w:val="003043C6"/>
    <w:rsid w:val="0030456C"/>
    <w:rsid w:val="0030458B"/>
    <w:rsid w:val="00304638"/>
    <w:rsid w:val="00304672"/>
    <w:rsid w:val="003047A4"/>
    <w:rsid w:val="003048BA"/>
    <w:rsid w:val="00304A53"/>
    <w:rsid w:val="00304B45"/>
    <w:rsid w:val="00304BD8"/>
    <w:rsid w:val="00304C56"/>
    <w:rsid w:val="003050AE"/>
    <w:rsid w:val="003050FC"/>
    <w:rsid w:val="00305101"/>
    <w:rsid w:val="003051F6"/>
    <w:rsid w:val="0030549D"/>
    <w:rsid w:val="0030552F"/>
    <w:rsid w:val="00305806"/>
    <w:rsid w:val="00305928"/>
    <w:rsid w:val="00305BA7"/>
    <w:rsid w:val="00305CBF"/>
    <w:rsid w:val="00306092"/>
    <w:rsid w:val="00306278"/>
    <w:rsid w:val="003062F7"/>
    <w:rsid w:val="003065F3"/>
    <w:rsid w:val="00306605"/>
    <w:rsid w:val="0030679D"/>
    <w:rsid w:val="0030683B"/>
    <w:rsid w:val="00306C7B"/>
    <w:rsid w:val="00306D4E"/>
    <w:rsid w:val="00306D76"/>
    <w:rsid w:val="00306D80"/>
    <w:rsid w:val="00306EF1"/>
    <w:rsid w:val="00307300"/>
    <w:rsid w:val="0030740E"/>
    <w:rsid w:val="00307821"/>
    <w:rsid w:val="00307978"/>
    <w:rsid w:val="00307F35"/>
    <w:rsid w:val="00307FCE"/>
    <w:rsid w:val="003101CB"/>
    <w:rsid w:val="0031032D"/>
    <w:rsid w:val="00310339"/>
    <w:rsid w:val="00310352"/>
    <w:rsid w:val="003104F4"/>
    <w:rsid w:val="00310694"/>
    <w:rsid w:val="0031073C"/>
    <w:rsid w:val="003107AC"/>
    <w:rsid w:val="00310A43"/>
    <w:rsid w:val="00310AEF"/>
    <w:rsid w:val="00310C28"/>
    <w:rsid w:val="00310C6D"/>
    <w:rsid w:val="00310CBC"/>
    <w:rsid w:val="00310CDE"/>
    <w:rsid w:val="00310CE2"/>
    <w:rsid w:val="00310F6D"/>
    <w:rsid w:val="00310FB3"/>
    <w:rsid w:val="00311066"/>
    <w:rsid w:val="00311547"/>
    <w:rsid w:val="00311565"/>
    <w:rsid w:val="00311680"/>
    <w:rsid w:val="003118F3"/>
    <w:rsid w:val="003119C6"/>
    <w:rsid w:val="00311B15"/>
    <w:rsid w:val="00311D4F"/>
    <w:rsid w:val="00311E6B"/>
    <w:rsid w:val="00312037"/>
    <w:rsid w:val="0031224E"/>
    <w:rsid w:val="003122BA"/>
    <w:rsid w:val="00312541"/>
    <w:rsid w:val="00312667"/>
    <w:rsid w:val="00312AE2"/>
    <w:rsid w:val="00312AFE"/>
    <w:rsid w:val="00312BED"/>
    <w:rsid w:val="00312C63"/>
    <w:rsid w:val="00312D51"/>
    <w:rsid w:val="00312E36"/>
    <w:rsid w:val="00312E73"/>
    <w:rsid w:val="00312EAC"/>
    <w:rsid w:val="00312F68"/>
    <w:rsid w:val="00312FC6"/>
    <w:rsid w:val="00312FD3"/>
    <w:rsid w:val="00313010"/>
    <w:rsid w:val="003130B2"/>
    <w:rsid w:val="00313265"/>
    <w:rsid w:val="003132DA"/>
    <w:rsid w:val="00313506"/>
    <w:rsid w:val="003137B8"/>
    <w:rsid w:val="00313A79"/>
    <w:rsid w:val="00313BA6"/>
    <w:rsid w:val="00313C43"/>
    <w:rsid w:val="00313CFA"/>
    <w:rsid w:val="00313D27"/>
    <w:rsid w:val="00313D85"/>
    <w:rsid w:val="00313DCD"/>
    <w:rsid w:val="0031410C"/>
    <w:rsid w:val="00314193"/>
    <w:rsid w:val="00314247"/>
    <w:rsid w:val="00314251"/>
    <w:rsid w:val="0031437D"/>
    <w:rsid w:val="0031450B"/>
    <w:rsid w:val="003145B9"/>
    <w:rsid w:val="003146AE"/>
    <w:rsid w:val="00314BA3"/>
    <w:rsid w:val="00314BAC"/>
    <w:rsid w:val="003153B9"/>
    <w:rsid w:val="003156CB"/>
    <w:rsid w:val="003157E2"/>
    <w:rsid w:val="00315A30"/>
    <w:rsid w:val="00315C70"/>
    <w:rsid w:val="00315D5B"/>
    <w:rsid w:val="00315E60"/>
    <w:rsid w:val="00315FF2"/>
    <w:rsid w:val="0031621E"/>
    <w:rsid w:val="003163DB"/>
    <w:rsid w:val="0031642E"/>
    <w:rsid w:val="003165D4"/>
    <w:rsid w:val="00316851"/>
    <w:rsid w:val="0031690C"/>
    <w:rsid w:val="00316BAE"/>
    <w:rsid w:val="00316BC9"/>
    <w:rsid w:val="00316CFD"/>
    <w:rsid w:val="00316D66"/>
    <w:rsid w:val="00316F1F"/>
    <w:rsid w:val="00316FC5"/>
    <w:rsid w:val="00317055"/>
    <w:rsid w:val="003170CB"/>
    <w:rsid w:val="00317413"/>
    <w:rsid w:val="003174DE"/>
    <w:rsid w:val="0031755A"/>
    <w:rsid w:val="00317647"/>
    <w:rsid w:val="003177F3"/>
    <w:rsid w:val="00317811"/>
    <w:rsid w:val="0031783B"/>
    <w:rsid w:val="00317A03"/>
    <w:rsid w:val="00317A9A"/>
    <w:rsid w:val="00317CDC"/>
    <w:rsid w:val="00317E11"/>
    <w:rsid w:val="003200D5"/>
    <w:rsid w:val="003202B4"/>
    <w:rsid w:val="003203F4"/>
    <w:rsid w:val="003206DD"/>
    <w:rsid w:val="003206FA"/>
    <w:rsid w:val="003209AD"/>
    <w:rsid w:val="00320B66"/>
    <w:rsid w:val="00320E32"/>
    <w:rsid w:val="00320F80"/>
    <w:rsid w:val="003215E6"/>
    <w:rsid w:val="0032161A"/>
    <w:rsid w:val="00321821"/>
    <w:rsid w:val="00321CC8"/>
    <w:rsid w:val="00321DB9"/>
    <w:rsid w:val="00322118"/>
    <w:rsid w:val="0032215E"/>
    <w:rsid w:val="003223B7"/>
    <w:rsid w:val="0032242B"/>
    <w:rsid w:val="00322A46"/>
    <w:rsid w:val="00322D06"/>
    <w:rsid w:val="00322D3C"/>
    <w:rsid w:val="00323185"/>
    <w:rsid w:val="0032329C"/>
    <w:rsid w:val="003233AB"/>
    <w:rsid w:val="003233BB"/>
    <w:rsid w:val="003235BD"/>
    <w:rsid w:val="003235C2"/>
    <w:rsid w:val="003237BD"/>
    <w:rsid w:val="0032389E"/>
    <w:rsid w:val="00323BF3"/>
    <w:rsid w:val="00323D3D"/>
    <w:rsid w:val="00324093"/>
    <w:rsid w:val="0032456C"/>
    <w:rsid w:val="003245F7"/>
    <w:rsid w:val="00324770"/>
    <w:rsid w:val="00324E33"/>
    <w:rsid w:val="00324F86"/>
    <w:rsid w:val="003251B0"/>
    <w:rsid w:val="003251ED"/>
    <w:rsid w:val="00325352"/>
    <w:rsid w:val="00325449"/>
    <w:rsid w:val="003254DE"/>
    <w:rsid w:val="003256D4"/>
    <w:rsid w:val="00325833"/>
    <w:rsid w:val="00325AB7"/>
    <w:rsid w:val="00325AB9"/>
    <w:rsid w:val="00325D0C"/>
    <w:rsid w:val="00325DA9"/>
    <w:rsid w:val="00325E0A"/>
    <w:rsid w:val="003264C3"/>
    <w:rsid w:val="00326843"/>
    <w:rsid w:val="00326876"/>
    <w:rsid w:val="003269B5"/>
    <w:rsid w:val="00326A1A"/>
    <w:rsid w:val="00326A7C"/>
    <w:rsid w:val="00326B41"/>
    <w:rsid w:val="00326C9B"/>
    <w:rsid w:val="00326CDA"/>
    <w:rsid w:val="00326D13"/>
    <w:rsid w:val="00326D29"/>
    <w:rsid w:val="00326E2B"/>
    <w:rsid w:val="00326F64"/>
    <w:rsid w:val="0032729C"/>
    <w:rsid w:val="003272F7"/>
    <w:rsid w:val="0032755C"/>
    <w:rsid w:val="003276BF"/>
    <w:rsid w:val="0032783C"/>
    <w:rsid w:val="00327BDD"/>
    <w:rsid w:val="00327DA3"/>
    <w:rsid w:val="00327F7C"/>
    <w:rsid w:val="00330432"/>
    <w:rsid w:val="003306F9"/>
    <w:rsid w:val="003307E5"/>
    <w:rsid w:val="00330872"/>
    <w:rsid w:val="00330913"/>
    <w:rsid w:val="00330A8B"/>
    <w:rsid w:val="00330B0A"/>
    <w:rsid w:val="00330B95"/>
    <w:rsid w:val="00330C63"/>
    <w:rsid w:val="00330CC5"/>
    <w:rsid w:val="00330D2B"/>
    <w:rsid w:val="00330D4E"/>
    <w:rsid w:val="00330DA6"/>
    <w:rsid w:val="00330DB9"/>
    <w:rsid w:val="00330F43"/>
    <w:rsid w:val="00330F76"/>
    <w:rsid w:val="00331019"/>
    <w:rsid w:val="00331030"/>
    <w:rsid w:val="0033112F"/>
    <w:rsid w:val="003312C0"/>
    <w:rsid w:val="00331479"/>
    <w:rsid w:val="003315EC"/>
    <w:rsid w:val="003317EC"/>
    <w:rsid w:val="0033187A"/>
    <w:rsid w:val="003318A0"/>
    <w:rsid w:val="003319CE"/>
    <w:rsid w:val="00331AA1"/>
    <w:rsid w:val="00331BD4"/>
    <w:rsid w:val="00331CBF"/>
    <w:rsid w:val="00331CD2"/>
    <w:rsid w:val="00331EE4"/>
    <w:rsid w:val="00331F07"/>
    <w:rsid w:val="00331F52"/>
    <w:rsid w:val="00331FB8"/>
    <w:rsid w:val="00332072"/>
    <w:rsid w:val="00332323"/>
    <w:rsid w:val="0033249C"/>
    <w:rsid w:val="00332AC1"/>
    <w:rsid w:val="00332D7E"/>
    <w:rsid w:val="00332ED2"/>
    <w:rsid w:val="00333024"/>
    <w:rsid w:val="00333177"/>
    <w:rsid w:val="00333381"/>
    <w:rsid w:val="003334B9"/>
    <w:rsid w:val="00333620"/>
    <w:rsid w:val="0033362B"/>
    <w:rsid w:val="00333B57"/>
    <w:rsid w:val="00333DE6"/>
    <w:rsid w:val="00334413"/>
    <w:rsid w:val="003344FB"/>
    <w:rsid w:val="00334693"/>
    <w:rsid w:val="00334738"/>
    <w:rsid w:val="003347A0"/>
    <w:rsid w:val="003348F9"/>
    <w:rsid w:val="00334902"/>
    <w:rsid w:val="00334B04"/>
    <w:rsid w:val="00334DC8"/>
    <w:rsid w:val="003353F8"/>
    <w:rsid w:val="0033545F"/>
    <w:rsid w:val="00335528"/>
    <w:rsid w:val="00335608"/>
    <w:rsid w:val="0033560C"/>
    <w:rsid w:val="0033561C"/>
    <w:rsid w:val="00335781"/>
    <w:rsid w:val="003357BD"/>
    <w:rsid w:val="00335885"/>
    <w:rsid w:val="0033591B"/>
    <w:rsid w:val="0033591E"/>
    <w:rsid w:val="00335931"/>
    <w:rsid w:val="00335947"/>
    <w:rsid w:val="0033598D"/>
    <w:rsid w:val="003359CE"/>
    <w:rsid w:val="00335B98"/>
    <w:rsid w:val="00335C48"/>
    <w:rsid w:val="00335D6A"/>
    <w:rsid w:val="00335DF4"/>
    <w:rsid w:val="00335E6F"/>
    <w:rsid w:val="003361FC"/>
    <w:rsid w:val="00336257"/>
    <w:rsid w:val="003365E1"/>
    <w:rsid w:val="0033670B"/>
    <w:rsid w:val="0033674D"/>
    <w:rsid w:val="003368B6"/>
    <w:rsid w:val="00336A63"/>
    <w:rsid w:val="00336EBA"/>
    <w:rsid w:val="003373C9"/>
    <w:rsid w:val="0033752F"/>
    <w:rsid w:val="00337607"/>
    <w:rsid w:val="00337619"/>
    <w:rsid w:val="00337688"/>
    <w:rsid w:val="00337709"/>
    <w:rsid w:val="003379F0"/>
    <w:rsid w:val="00337BAC"/>
    <w:rsid w:val="00337CC6"/>
    <w:rsid w:val="003400E1"/>
    <w:rsid w:val="003401E9"/>
    <w:rsid w:val="0034038D"/>
    <w:rsid w:val="003403BD"/>
    <w:rsid w:val="003403D3"/>
    <w:rsid w:val="003404E7"/>
    <w:rsid w:val="00340572"/>
    <w:rsid w:val="0034068E"/>
    <w:rsid w:val="00340737"/>
    <w:rsid w:val="00340A81"/>
    <w:rsid w:val="00340AA1"/>
    <w:rsid w:val="00340C8A"/>
    <w:rsid w:val="003411E6"/>
    <w:rsid w:val="00341273"/>
    <w:rsid w:val="003414F7"/>
    <w:rsid w:val="003417D6"/>
    <w:rsid w:val="003419F7"/>
    <w:rsid w:val="00341B33"/>
    <w:rsid w:val="00341BFB"/>
    <w:rsid w:val="00341CAE"/>
    <w:rsid w:val="00341EB4"/>
    <w:rsid w:val="0034215D"/>
    <w:rsid w:val="003421A5"/>
    <w:rsid w:val="0034220A"/>
    <w:rsid w:val="00342364"/>
    <w:rsid w:val="00342514"/>
    <w:rsid w:val="00342594"/>
    <w:rsid w:val="003425CD"/>
    <w:rsid w:val="0034280E"/>
    <w:rsid w:val="003429A7"/>
    <w:rsid w:val="00342B1A"/>
    <w:rsid w:val="00342E03"/>
    <w:rsid w:val="00342EC5"/>
    <w:rsid w:val="00343083"/>
    <w:rsid w:val="003430C7"/>
    <w:rsid w:val="0034324F"/>
    <w:rsid w:val="0034360C"/>
    <w:rsid w:val="00343944"/>
    <w:rsid w:val="00343AD6"/>
    <w:rsid w:val="00343BFF"/>
    <w:rsid w:val="00343C88"/>
    <w:rsid w:val="00343DB2"/>
    <w:rsid w:val="00343F31"/>
    <w:rsid w:val="00344081"/>
    <w:rsid w:val="0034416D"/>
    <w:rsid w:val="00344311"/>
    <w:rsid w:val="00344480"/>
    <w:rsid w:val="003446FB"/>
    <w:rsid w:val="00344B8D"/>
    <w:rsid w:val="00344C82"/>
    <w:rsid w:val="00344CDA"/>
    <w:rsid w:val="0034517D"/>
    <w:rsid w:val="003454DA"/>
    <w:rsid w:val="0034554F"/>
    <w:rsid w:val="00345762"/>
    <w:rsid w:val="00345807"/>
    <w:rsid w:val="00345854"/>
    <w:rsid w:val="00345A6B"/>
    <w:rsid w:val="00345B08"/>
    <w:rsid w:val="00345D86"/>
    <w:rsid w:val="00345E63"/>
    <w:rsid w:val="0034605D"/>
    <w:rsid w:val="00346079"/>
    <w:rsid w:val="003460AA"/>
    <w:rsid w:val="003460DA"/>
    <w:rsid w:val="003461FC"/>
    <w:rsid w:val="0034620C"/>
    <w:rsid w:val="00346377"/>
    <w:rsid w:val="003463B4"/>
    <w:rsid w:val="00346435"/>
    <w:rsid w:val="00346470"/>
    <w:rsid w:val="00346490"/>
    <w:rsid w:val="0034663E"/>
    <w:rsid w:val="00346801"/>
    <w:rsid w:val="00346814"/>
    <w:rsid w:val="00346A1E"/>
    <w:rsid w:val="00346A28"/>
    <w:rsid w:val="00346B70"/>
    <w:rsid w:val="00346B98"/>
    <w:rsid w:val="00346C90"/>
    <w:rsid w:val="00346D18"/>
    <w:rsid w:val="00346D40"/>
    <w:rsid w:val="00346E6C"/>
    <w:rsid w:val="00346EF2"/>
    <w:rsid w:val="003473CF"/>
    <w:rsid w:val="0034756E"/>
    <w:rsid w:val="0034775F"/>
    <w:rsid w:val="003477FD"/>
    <w:rsid w:val="003479EC"/>
    <w:rsid w:val="00347A00"/>
    <w:rsid w:val="00347B6D"/>
    <w:rsid w:val="00347C04"/>
    <w:rsid w:val="00347D13"/>
    <w:rsid w:val="00347D41"/>
    <w:rsid w:val="00347D98"/>
    <w:rsid w:val="00350052"/>
    <w:rsid w:val="00350364"/>
    <w:rsid w:val="00350769"/>
    <w:rsid w:val="00350909"/>
    <w:rsid w:val="00350924"/>
    <w:rsid w:val="00350994"/>
    <w:rsid w:val="003509A3"/>
    <w:rsid w:val="00350DD0"/>
    <w:rsid w:val="003510E0"/>
    <w:rsid w:val="00351180"/>
    <w:rsid w:val="00351189"/>
    <w:rsid w:val="003513E1"/>
    <w:rsid w:val="003514CB"/>
    <w:rsid w:val="00351603"/>
    <w:rsid w:val="003516C2"/>
    <w:rsid w:val="003519D4"/>
    <w:rsid w:val="00351A0E"/>
    <w:rsid w:val="00351B63"/>
    <w:rsid w:val="00351C97"/>
    <w:rsid w:val="00351CA8"/>
    <w:rsid w:val="00351DE8"/>
    <w:rsid w:val="00351EE6"/>
    <w:rsid w:val="0035200C"/>
    <w:rsid w:val="00352211"/>
    <w:rsid w:val="0035241B"/>
    <w:rsid w:val="003524CD"/>
    <w:rsid w:val="0035260F"/>
    <w:rsid w:val="0035262C"/>
    <w:rsid w:val="0035273A"/>
    <w:rsid w:val="00352790"/>
    <w:rsid w:val="003528DE"/>
    <w:rsid w:val="00352B93"/>
    <w:rsid w:val="00352C9D"/>
    <w:rsid w:val="00352D2B"/>
    <w:rsid w:val="00352D97"/>
    <w:rsid w:val="00352F7F"/>
    <w:rsid w:val="003530FF"/>
    <w:rsid w:val="0035324C"/>
    <w:rsid w:val="00353276"/>
    <w:rsid w:val="00353290"/>
    <w:rsid w:val="003534B4"/>
    <w:rsid w:val="0035350B"/>
    <w:rsid w:val="00353879"/>
    <w:rsid w:val="0035395D"/>
    <w:rsid w:val="003539B6"/>
    <w:rsid w:val="00353BDE"/>
    <w:rsid w:val="00353D8F"/>
    <w:rsid w:val="00354299"/>
    <w:rsid w:val="003542ED"/>
    <w:rsid w:val="003543DB"/>
    <w:rsid w:val="00354556"/>
    <w:rsid w:val="0035487A"/>
    <w:rsid w:val="00354D5A"/>
    <w:rsid w:val="00354DB6"/>
    <w:rsid w:val="00354FAF"/>
    <w:rsid w:val="003551C3"/>
    <w:rsid w:val="0035546D"/>
    <w:rsid w:val="003554DD"/>
    <w:rsid w:val="00355813"/>
    <w:rsid w:val="00355B13"/>
    <w:rsid w:val="00355CA1"/>
    <w:rsid w:val="00355D40"/>
    <w:rsid w:val="00356446"/>
    <w:rsid w:val="00356524"/>
    <w:rsid w:val="00356673"/>
    <w:rsid w:val="00356696"/>
    <w:rsid w:val="003568C5"/>
    <w:rsid w:val="00356B97"/>
    <w:rsid w:val="00356C25"/>
    <w:rsid w:val="00356E19"/>
    <w:rsid w:val="00356F04"/>
    <w:rsid w:val="00356F18"/>
    <w:rsid w:val="00356F59"/>
    <w:rsid w:val="00356F65"/>
    <w:rsid w:val="003571B7"/>
    <w:rsid w:val="0035723A"/>
    <w:rsid w:val="00357336"/>
    <w:rsid w:val="003576E4"/>
    <w:rsid w:val="00357957"/>
    <w:rsid w:val="00357A20"/>
    <w:rsid w:val="00357BCF"/>
    <w:rsid w:val="00357DA7"/>
    <w:rsid w:val="00357F96"/>
    <w:rsid w:val="00357FA2"/>
    <w:rsid w:val="00357FCD"/>
    <w:rsid w:val="00360025"/>
    <w:rsid w:val="00360123"/>
    <w:rsid w:val="003602FB"/>
    <w:rsid w:val="0036086E"/>
    <w:rsid w:val="003608D7"/>
    <w:rsid w:val="00360909"/>
    <w:rsid w:val="003609D6"/>
    <w:rsid w:val="00361166"/>
    <w:rsid w:val="00361487"/>
    <w:rsid w:val="003615CB"/>
    <w:rsid w:val="003616E4"/>
    <w:rsid w:val="00361C60"/>
    <w:rsid w:val="00361CFB"/>
    <w:rsid w:val="00361EE0"/>
    <w:rsid w:val="00361F48"/>
    <w:rsid w:val="00361FDE"/>
    <w:rsid w:val="003621A8"/>
    <w:rsid w:val="003623A6"/>
    <w:rsid w:val="00362654"/>
    <w:rsid w:val="00362903"/>
    <w:rsid w:val="003629CD"/>
    <w:rsid w:val="00362B30"/>
    <w:rsid w:val="00362BA1"/>
    <w:rsid w:val="00362E35"/>
    <w:rsid w:val="00362FC2"/>
    <w:rsid w:val="00362FC8"/>
    <w:rsid w:val="0036311B"/>
    <w:rsid w:val="00363224"/>
    <w:rsid w:val="003633A8"/>
    <w:rsid w:val="00363452"/>
    <w:rsid w:val="00363588"/>
    <w:rsid w:val="00363832"/>
    <w:rsid w:val="00363DBC"/>
    <w:rsid w:val="003640B1"/>
    <w:rsid w:val="0036447B"/>
    <w:rsid w:val="0036459C"/>
    <w:rsid w:val="00364735"/>
    <w:rsid w:val="003647B5"/>
    <w:rsid w:val="0036487E"/>
    <w:rsid w:val="003649DE"/>
    <w:rsid w:val="00364A01"/>
    <w:rsid w:val="00364AA5"/>
    <w:rsid w:val="00364C9B"/>
    <w:rsid w:val="00364D1D"/>
    <w:rsid w:val="00364D9E"/>
    <w:rsid w:val="00364DBE"/>
    <w:rsid w:val="00364EF9"/>
    <w:rsid w:val="00364F86"/>
    <w:rsid w:val="0036517D"/>
    <w:rsid w:val="00365239"/>
    <w:rsid w:val="00365430"/>
    <w:rsid w:val="00365608"/>
    <w:rsid w:val="00365C90"/>
    <w:rsid w:val="00365EF0"/>
    <w:rsid w:val="003665FE"/>
    <w:rsid w:val="0036665F"/>
    <w:rsid w:val="003669A4"/>
    <w:rsid w:val="00366A1E"/>
    <w:rsid w:val="00366B94"/>
    <w:rsid w:val="00366CC4"/>
    <w:rsid w:val="00366D64"/>
    <w:rsid w:val="00366D66"/>
    <w:rsid w:val="00366D77"/>
    <w:rsid w:val="00367234"/>
    <w:rsid w:val="003673DC"/>
    <w:rsid w:val="00367424"/>
    <w:rsid w:val="00367516"/>
    <w:rsid w:val="0036763D"/>
    <w:rsid w:val="00367775"/>
    <w:rsid w:val="003677BD"/>
    <w:rsid w:val="003677CD"/>
    <w:rsid w:val="003677D4"/>
    <w:rsid w:val="00367D35"/>
    <w:rsid w:val="00367D70"/>
    <w:rsid w:val="00367DBA"/>
    <w:rsid w:val="00367FE5"/>
    <w:rsid w:val="003705A2"/>
    <w:rsid w:val="00370603"/>
    <w:rsid w:val="0037073C"/>
    <w:rsid w:val="0037076F"/>
    <w:rsid w:val="003707CA"/>
    <w:rsid w:val="003708DC"/>
    <w:rsid w:val="00370AB9"/>
    <w:rsid w:val="00370C5D"/>
    <w:rsid w:val="00370D92"/>
    <w:rsid w:val="00370F50"/>
    <w:rsid w:val="003711E7"/>
    <w:rsid w:val="003716A4"/>
    <w:rsid w:val="00371984"/>
    <w:rsid w:val="003719B3"/>
    <w:rsid w:val="00371A59"/>
    <w:rsid w:val="00371ADC"/>
    <w:rsid w:val="00371B32"/>
    <w:rsid w:val="00371B37"/>
    <w:rsid w:val="00371C5F"/>
    <w:rsid w:val="00371D2C"/>
    <w:rsid w:val="00371D9B"/>
    <w:rsid w:val="00371F85"/>
    <w:rsid w:val="003723BF"/>
    <w:rsid w:val="00372410"/>
    <w:rsid w:val="003725FD"/>
    <w:rsid w:val="003727E4"/>
    <w:rsid w:val="00372CCD"/>
    <w:rsid w:val="00372EB3"/>
    <w:rsid w:val="00372EE7"/>
    <w:rsid w:val="00372FDF"/>
    <w:rsid w:val="00372FE2"/>
    <w:rsid w:val="0037319D"/>
    <w:rsid w:val="00373232"/>
    <w:rsid w:val="003736F7"/>
    <w:rsid w:val="00373733"/>
    <w:rsid w:val="003737CA"/>
    <w:rsid w:val="00373A59"/>
    <w:rsid w:val="00373B9F"/>
    <w:rsid w:val="00373EAA"/>
    <w:rsid w:val="00373F35"/>
    <w:rsid w:val="00373FC2"/>
    <w:rsid w:val="0037406D"/>
    <w:rsid w:val="0037423A"/>
    <w:rsid w:val="003742B2"/>
    <w:rsid w:val="003746EF"/>
    <w:rsid w:val="003749DB"/>
    <w:rsid w:val="00374A7A"/>
    <w:rsid w:val="00374F98"/>
    <w:rsid w:val="00375312"/>
    <w:rsid w:val="0037546D"/>
    <w:rsid w:val="00375614"/>
    <w:rsid w:val="0037561B"/>
    <w:rsid w:val="0037584C"/>
    <w:rsid w:val="003758C4"/>
    <w:rsid w:val="00375B9C"/>
    <w:rsid w:val="00375D06"/>
    <w:rsid w:val="00375D4A"/>
    <w:rsid w:val="00375FB2"/>
    <w:rsid w:val="003762D1"/>
    <w:rsid w:val="00376320"/>
    <w:rsid w:val="00376379"/>
    <w:rsid w:val="00376541"/>
    <w:rsid w:val="00376738"/>
    <w:rsid w:val="00376983"/>
    <w:rsid w:val="00376B31"/>
    <w:rsid w:val="00376C42"/>
    <w:rsid w:val="003771A8"/>
    <w:rsid w:val="00377444"/>
    <w:rsid w:val="00377589"/>
    <w:rsid w:val="00377603"/>
    <w:rsid w:val="0037764F"/>
    <w:rsid w:val="00377948"/>
    <w:rsid w:val="00377C6E"/>
    <w:rsid w:val="00377D6C"/>
    <w:rsid w:val="00377E52"/>
    <w:rsid w:val="00377E94"/>
    <w:rsid w:val="00377EE2"/>
    <w:rsid w:val="00380145"/>
    <w:rsid w:val="0038019B"/>
    <w:rsid w:val="00380423"/>
    <w:rsid w:val="00380488"/>
    <w:rsid w:val="003806E3"/>
    <w:rsid w:val="003807D4"/>
    <w:rsid w:val="00380A7E"/>
    <w:rsid w:val="00380B46"/>
    <w:rsid w:val="00380C48"/>
    <w:rsid w:val="00380C4D"/>
    <w:rsid w:val="00380F18"/>
    <w:rsid w:val="003813AE"/>
    <w:rsid w:val="00381443"/>
    <w:rsid w:val="0038180E"/>
    <w:rsid w:val="00381A31"/>
    <w:rsid w:val="00381DA6"/>
    <w:rsid w:val="00381EFF"/>
    <w:rsid w:val="00382055"/>
    <w:rsid w:val="00382079"/>
    <w:rsid w:val="0038209D"/>
    <w:rsid w:val="00382106"/>
    <w:rsid w:val="003823B4"/>
    <w:rsid w:val="0038252C"/>
    <w:rsid w:val="00382647"/>
    <w:rsid w:val="00382684"/>
    <w:rsid w:val="00382787"/>
    <w:rsid w:val="0038280A"/>
    <w:rsid w:val="003829DE"/>
    <w:rsid w:val="00382BE9"/>
    <w:rsid w:val="00382C01"/>
    <w:rsid w:val="00382C61"/>
    <w:rsid w:val="00382C8A"/>
    <w:rsid w:val="00382DF6"/>
    <w:rsid w:val="00382ECE"/>
    <w:rsid w:val="00382FA1"/>
    <w:rsid w:val="00383056"/>
    <w:rsid w:val="003830C2"/>
    <w:rsid w:val="0038317F"/>
    <w:rsid w:val="003832C7"/>
    <w:rsid w:val="0038347F"/>
    <w:rsid w:val="00383499"/>
    <w:rsid w:val="00383875"/>
    <w:rsid w:val="003838A7"/>
    <w:rsid w:val="003838FA"/>
    <w:rsid w:val="00383915"/>
    <w:rsid w:val="00383978"/>
    <w:rsid w:val="0038399A"/>
    <w:rsid w:val="00383AD7"/>
    <w:rsid w:val="00383CD9"/>
    <w:rsid w:val="00383F3B"/>
    <w:rsid w:val="00384001"/>
    <w:rsid w:val="003840F3"/>
    <w:rsid w:val="00384253"/>
    <w:rsid w:val="00384900"/>
    <w:rsid w:val="00385171"/>
    <w:rsid w:val="00385511"/>
    <w:rsid w:val="0038587F"/>
    <w:rsid w:val="003859AB"/>
    <w:rsid w:val="00385B4C"/>
    <w:rsid w:val="00385B89"/>
    <w:rsid w:val="00385C37"/>
    <w:rsid w:val="00385EDF"/>
    <w:rsid w:val="0038606D"/>
    <w:rsid w:val="003860A7"/>
    <w:rsid w:val="003860E7"/>
    <w:rsid w:val="003862D9"/>
    <w:rsid w:val="00386300"/>
    <w:rsid w:val="00386701"/>
    <w:rsid w:val="0038679F"/>
    <w:rsid w:val="003868CE"/>
    <w:rsid w:val="0038691B"/>
    <w:rsid w:val="0038694A"/>
    <w:rsid w:val="00386C4B"/>
    <w:rsid w:val="00386CE5"/>
    <w:rsid w:val="00386D35"/>
    <w:rsid w:val="00386EED"/>
    <w:rsid w:val="00387008"/>
    <w:rsid w:val="00387119"/>
    <w:rsid w:val="003872BA"/>
    <w:rsid w:val="003872BC"/>
    <w:rsid w:val="00387475"/>
    <w:rsid w:val="003874D3"/>
    <w:rsid w:val="003877F8"/>
    <w:rsid w:val="00387AD5"/>
    <w:rsid w:val="00387E35"/>
    <w:rsid w:val="00387EEB"/>
    <w:rsid w:val="0039031F"/>
    <w:rsid w:val="003903F6"/>
    <w:rsid w:val="003904C9"/>
    <w:rsid w:val="003906DD"/>
    <w:rsid w:val="0039088C"/>
    <w:rsid w:val="003908CA"/>
    <w:rsid w:val="00390BEA"/>
    <w:rsid w:val="00390F0D"/>
    <w:rsid w:val="00390FA0"/>
    <w:rsid w:val="00391041"/>
    <w:rsid w:val="00391324"/>
    <w:rsid w:val="003913E5"/>
    <w:rsid w:val="003915B0"/>
    <w:rsid w:val="003919EE"/>
    <w:rsid w:val="00391A4C"/>
    <w:rsid w:val="00391BC8"/>
    <w:rsid w:val="00391E58"/>
    <w:rsid w:val="00391FB2"/>
    <w:rsid w:val="003920D8"/>
    <w:rsid w:val="00392306"/>
    <w:rsid w:val="0039253F"/>
    <w:rsid w:val="003925F8"/>
    <w:rsid w:val="003927F1"/>
    <w:rsid w:val="00392919"/>
    <w:rsid w:val="00392990"/>
    <w:rsid w:val="003929BE"/>
    <w:rsid w:val="00392BF4"/>
    <w:rsid w:val="00392C67"/>
    <w:rsid w:val="00392FCD"/>
    <w:rsid w:val="00393117"/>
    <w:rsid w:val="00393245"/>
    <w:rsid w:val="003932A4"/>
    <w:rsid w:val="0039331B"/>
    <w:rsid w:val="00393334"/>
    <w:rsid w:val="00393430"/>
    <w:rsid w:val="00393573"/>
    <w:rsid w:val="00393759"/>
    <w:rsid w:val="003937DD"/>
    <w:rsid w:val="00393911"/>
    <w:rsid w:val="00393BD0"/>
    <w:rsid w:val="00393CFE"/>
    <w:rsid w:val="00393D90"/>
    <w:rsid w:val="00393DF9"/>
    <w:rsid w:val="00393FFE"/>
    <w:rsid w:val="00394183"/>
    <w:rsid w:val="003941C2"/>
    <w:rsid w:val="00394461"/>
    <w:rsid w:val="003948ED"/>
    <w:rsid w:val="003948FC"/>
    <w:rsid w:val="00394C13"/>
    <w:rsid w:val="00394C69"/>
    <w:rsid w:val="00394DB2"/>
    <w:rsid w:val="00394E59"/>
    <w:rsid w:val="0039507A"/>
    <w:rsid w:val="00395095"/>
    <w:rsid w:val="003950AE"/>
    <w:rsid w:val="003951BB"/>
    <w:rsid w:val="003952C2"/>
    <w:rsid w:val="0039531E"/>
    <w:rsid w:val="00395412"/>
    <w:rsid w:val="00395772"/>
    <w:rsid w:val="00395C10"/>
    <w:rsid w:val="00395DFF"/>
    <w:rsid w:val="0039632A"/>
    <w:rsid w:val="00396510"/>
    <w:rsid w:val="00396679"/>
    <w:rsid w:val="003966AC"/>
    <w:rsid w:val="00396740"/>
    <w:rsid w:val="00396B87"/>
    <w:rsid w:val="00396BDB"/>
    <w:rsid w:val="00396C68"/>
    <w:rsid w:val="00396F0E"/>
    <w:rsid w:val="00396F1D"/>
    <w:rsid w:val="003976BC"/>
    <w:rsid w:val="00397744"/>
    <w:rsid w:val="003979E9"/>
    <w:rsid w:val="00397A2F"/>
    <w:rsid w:val="00397A67"/>
    <w:rsid w:val="00397AAF"/>
    <w:rsid w:val="00397B6A"/>
    <w:rsid w:val="00397D65"/>
    <w:rsid w:val="00397D7F"/>
    <w:rsid w:val="00397DEF"/>
    <w:rsid w:val="003A00A1"/>
    <w:rsid w:val="003A00D2"/>
    <w:rsid w:val="003A0178"/>
    <w:rsid w:val="003A0442"/>
    <w:rsid w:val="003A064F"/>
    <w:rsid w:val="003A0ECF"/>
    <w:rsid w:val="003A0FD8"/>
    <w:rsid w:val="003A11F9"/>
    <w:rsid w:val="003A11FB"/>
    <w:rsid w:val="003A1251"/>
    <w:rsid w:val="003A13B2"/>
    <w:rsid w:val="003A13FF"/>
    <w:rsid w:val="003A1482"/>
    <w:rsid w:val="003A15DE"/>
    <w:rsid w:val="003A1692"/>
    <w:rsid w:val="003A16E9"/>
    <w:rsid w:val="003A180A"/>
    <w:rsid w:val="003A1B07"/>
    <w:rsid w:val="003A1CC8"/>
    <w:rsid w:val="003A1D59"/>
    <w:rsid w:val="003A1D74"/>
    <w:rsid w:val="003A1E43"/>
    <w:rsid w:val="003A2173"/>
    <w:rsid w:val="003A21CD"/>
    <w:rsid w:val="003A2291"/>
    <w:rsid w:val="003A23FC"/>
    <w:rsid w:val="003A2583"/>
    <w:rsid w:val="003A26B4"/>
    <w:rsid w:val="003A2EAB"/>
    <w:rsid w:val="003A2F5A"/>
    <w:rsid w:val="003A301F"/>
    <w:rsid w:val="003A31F1"/>
    <w:rsid w:val="003A36D4"/>
    <w:rsid w:val="003A378A"/>
    <w:rsid w:val="003A3835"/>
    <w:rsid w:val="003A3930"/>
    <w:rsid w:val="003A3C9A"/>
    <w:rsid w:val="003A4199"/>
    <w:rsid w:val="003A425A"/>
    <w:rsid w:val="003A4286"/>
    <w:rsid w:val="003A44D5"/>
    <w:rsid w:val="003A44DA"/>
    <w:rsid w:val="003A4731"/>
    <w:rsid w:val="003A4746"/>
    <w:rsid w:val="003A495D"/>
    <w:rsid w:val="003A49A9"/>
    <w:rsid w:val="003A4A9E"/>
    <w:rsid w:val="003A4AA6"/>
    <w:rsid w:val="003A4B13"/>
    <w:rsid w:val="003A4C03"/>
    <w:rsid w:val="003A4C78"/>
    <w:rsid w:val="003A4DF0"/>
    <w:rsid w:val="003A4E25"/>
    <w:rsid w:val="003A4EAF"/>
    <w:rsid w:val="003A508C"/>
    <w:rsid w:val="003A51FC"/>
    <w:rsid w:val="003A5255"/>
    <w:rsid w:val="003A5382"/>
    <w:rsid w:val="003A53A8"/>
    <w:rsid w:val="003A5471"/>
    <w:rsid w:val="003A5545"/>
    <w:rsid w:val="003A56DF"/>
    <w:rsid w:val="003A572E"/>
    <w:rsid w:val="003A5828"/>
    <w:rsid w:val="003A5914"/>
    <w:rsid w:val="003A5AFA"/>
    <w:rsid w:val="003A5B08"/>
    <w:rsid w:val="003A5BC2"/>
    <w:rsid w:val="003A5C6C"/>
    <w:rsid w:val="003A5E39"/>
    <w:rsid w:val="003A5EDD"/>
    <w:rsid w:val="003A6059"/>
    <w:rsid w:val="003A614A"/>
    <w:rsid w:val="003A62F7"/>
    <w:rsid w:val="003A632E"/>
    <w:rsid w:val="003A6374"/>
    <w:rsid w:val="003A6471"/>
    <w:rsid w:val="003A64D7"/>
    <w:rsid w:val="003A672F"/>
    <w:rsid w:val="003A6AAB"/>
    <w:rsid w:val="003A6D0A"/>
    <w:rsid w:val="003A6E05"/>
    <w:rsid w:val="003A7025"/>
    <w:rsid w:val="003A736B"/>
    <w:rsid w:val="003A74BE"/>
    <w:rsid w:val="003A7678"/>
    <w:rsid w:val="003A77C0"/>
    <w:rsid w:val="003A788E"/>
    <w:rsid w:val="003A78F5"/>
    <w:rsid w:val="003A79AD"/>
    <w:rsid w:val="003A7B3B"/>
    <w:rsid w:val="003A7D51"/>
    <w:rsid w:val="003A7DE2"/>
    <w:rsid w:val="003B0331"/>
    <w:rsid w:val="003B0419"/>
    <w:rsid w:val="003B05DC"/>
    <w:rsid w:val="003B0668"/>
    <w:rsid w:val="003B0702"/>
    <w:rsid w:val="003B0D1F"/>
    <w:rsid w:val="003B1067"/>
    <w:rsid w:val="003B10FA"/>
    <w:rsid w:val="003B1241"/>
    <w:rsid w:val="003B12B8"/>
    <w:rsid w:val="003B148E"/>
    <w:rsid w:val="003B1518"/>
    <w:rsid w:val="003B159E"/>
    <w:rsid w:val="003B1611"/>
    <w:rsid w:val="003B162A"/>
    <w:rsid w:val="003B1A04"/>
    <w:rsid w:val="003B1B47"/>
    <w:rsid w:val="003B1BDF"/>
    <w:rsid w:val="003B1D97"/>
    <w:rsid w:val="003B2018"/>
    <w:rsid w:val="003B2035"/>
    <w:rsid w:val="003B2278"/>
    <w:rsid w:val="003B238A"/>
    <w:rsid w:val="003B2709"/>
    <w:rsid w:val="003B289B"/>
    <w:rsid w:val="003B2A36"/>
    <w:rsid w:val="003B2B21"/>
    <w:rsid w:val="003B2BE3"/>
    <w:rsid w:val="003B2C12"/>
    <w:rsid w:val="003B2CE3"/>
    <w:rsid w:val="003B2D29"/>
    <w:rsid w:val="003B2E4B"/>
    <w:rsid w:val="003B2E50"/>
    <w:rsid w:val="003B2E83"/>
    <w:rsid w:val="003B3125"/>
    <w:rsid w:val="003B3470"/>
    <w:rsid w:val="003B3549"/>
    <w:rsid w:val="003B37FC"/>
    <w:rsid w:val="003B383C"/>
    <w:rsid w:val="003B3A7A"/>
    <w:rsid w:val="003B3BC8"/>
    <w:rsid w:val="003B3BD5"/>
    <w:rsid w:val="003B3C10"/>
    <w:rsid w:val="003B3D84"/>
    <w:rsid w:val="003B3EEC"/>
    <w:rsid w:val="003B4292"/>
    <w:rsid w:val="003B429C"/>
    <w:rsid w:val="003B42FC"/>
    <w:rsid w:val="003B455A"/>
    <w:rsid w:val="003B45A3"/>
    <w:rsid w:val="003B46FB"/>
    <w:rsid w:val="003B477A"/>
    <w:rsid w:val="003B4BCB"/>
    <w:rsid w:val="003B4C78"/>
    <w:rsid w:val="003B4DB4"/>
    <w:rsid w:val="003B4E81"/>
    <w:rsid w:val="003B51D8"/>
    <w:rsid w:val="003B5343"/>
    <w:rsid w:val="003B5421"/>
    <w:rsid w:val="003B5571"/>
    <w:rsid w:val="003B563B"/>
    <w:rsid w:val="003B5707"/>
    <w:rsid w:val="003B5935"/>
    <w:rsid w:val="003B5BC0"/>
    <w:rsid w:val="003B5C31"/>
    <w:rsid w:val="003B5E27"/>
    <w:rsid w:val="003B5FC6"/>
    <w:rsid w:val="003B60C4"/>
    <w:rsid w:val="003B6266"/>
    <w:rsid w:val="003B629B"/>
    <w:rsid w:val="003B6635"/>
    <w:rsid w:val="003B682E"/>
    <w:rsid w:val="003B6BD5"/>
    <w:rsid w:val="003B6CD5"/>
    <w:rsid w:val="003B733E"/>
    <w:rsid w:val="003B73C9"/>
    <w:rsid w:val="003B7728"/>
    <w:rsid w:val="003B784C"/>
    <w:rsid w:val="003B7875"/>
    <w:rsid w:val="003B7A15"/>
    <w:rsid w:val="003B7C0F"/>
    <w:rsid w:val="003B7E64"/>
    <w:rsid w:val="003B7F4C"/>
    <w:rsid w:val="003C0025"/>
    <w:rsid w:val="003C0777"/>
    <w:rsid w:val="003C098D"/>
    <w:rsid w:val="003C0B85"/>
    <w:rsid w:val="003C0D62"/>
    <w:rsid w:val="003C1002"/>
    <w:rsid w:val="003C11B9"/>
    <w:rsid w:val="003C11DF"/>
    <w:rsid w:val="003C1207"/>
    <w:rsid w:val="003C13D7"/>
    <w:rsid w:val="003C146D"/>
    <w:rsid w:val="003C169D"/>
    <w:rsid w:val="003C1A7E"/>
    <w:rsid w:val="003C1C2F"/>
    <w:rsid w:val="003C1ECA"/>
    <w:rsid w:val="003C22CB"/>
    <w:rsid w:val="003C2576"/>
    <w:rsid w:val="003C259A"/>
    <w:rsid w:val="003C2670"/>
    <w:rsid w:val="003C2746"/>
    <w:rsid w:val="003C283C"/>
    <w:rsid w:val="003C2862"/>
    <w:rsid w:val="003C2956"/>
    <w:rsid w:val="003C29E6"/>
    <w:rsid w:val="003C2A48"/>
    <w:rsid w:val="003C2FFF"/>
    <w:rsid w:val="003C32B5"/>
    <w:rsid w:val="003C330A"/>
    <w:rsid w:val="003C354B"/>
    <w:rsid w:val="003C3568"/>
    <w:rsid w:val="003C38B4"/>
    <w:rsid w:val="003C3A2C"/>
    <w:rsid w:val="003C400C"/>
    <w:rsid w:val="003C4518"/>
    <w:rsid w:val="003C46D2"/>
    <w:rsid w:val="003C4953"/>
    <w:rsid w:val="003C4B11"/>
    <w:rsid w:val="003C4B32"/>
    <w:rsid w:val="003C4B52"/>
    <w:rsid w:val="003C4DF6"/>
    <w:rsid w:val="003C4E6E"/>
    <w:rsid w:val="003C50F7"/>
    <w:rsid w:val="003C51E7"/>
    <w:rsid w:val="003C5201"/>
    <w:rsid w:val="003C52DD"/>
    <w:rsid w:val="003C5489"/>
    <w:rsid w:val="003C54D5"/>
    <w:rsid w:val="003C54F6"/>
    <w:rsid w:val="003C5500"/>
    <w:rsid w:val="003C5533"/>
    <w:rsid w:val="003C55B8"/>
    <w:rsid w:val="003C5715"/>
    <w:rsid w:val="003C57DC"/>
    <w:rsid w:val="003C585C"/>
    <w:rsid w:val="003C5AEE"/>
    <w:rsid w:val="003C5CF3"/>
    <w:rsid w:val="003C60EB"/>
    <w:rsid w:val="003C616F"/>
    <w:rsid w:val="003C62C6"/>
    <w:rsid w:val="003C62DE"/>
    <w:rsid w:val="003C63DC"/>
    <w:rsid w:val="003C63E9"/>
    <w:rsid w:val="003C64C3"/>
    <w:rsid w:val="003C664F"/>
    <w:rsid w:val="003C666C"/>
    <w:rsid w:val="003C669E"/>
    <w:rsid w:val="003C6713"/>
    <w:rsid w:val="003C6737"/>
    <w:rsid w:val="003C684F"/>
    <w:rsid w:val="003C68C9"/>
    <w:rsid w:val="003C68F3"/>
    <w:rsid w:val="003C6C4A"/>
    <w:rsid w:val="003C71CA"/>
    <w:rsid w:val="003C72CB"/>
    <w:rsid w:val="003C7372"/>
    <w:rsid w:val="003C749D"/>
    <w:rsid w:val="003C74B1"/>
    <w:rsid w:val="003C754A"/>
    <w:rsid w:val="003C7568"/>
    <w:rsid w:val="003C7612"/>
    <w:rsid w:val="003C7666"/>
    <w:rsid w:val="003C7965"/>
    <w:rsid w:val="003C7B9D"/>
    <w:rsid w:val="003C7C55"/>
    <w:rsid w:val="003C7CD1"/>
    <w:rsid w:val="003C7E89"/>
    <w:rsid w:val="003C7F32"/>
    <w:rsid w:val="003C7F48"/>
    <w:rsid w:val="003D0067"/>
    <w:rsid w:val="003D0597"/>
    <w:rsid w:val="003D05FB"/>
    <w:rsid w:val="003D060E"/>
    <w:rsid w:val="003D0686"/>
    <w:rsid w:val="003D0942"/>
    <w:rsid w:val="003D09E4"/>
    <w:rsid w:val="003D0C59"/>
    <w:rsid w:val="003D0D4C"/>
    <w:rsid w:val="003D0DAC"/>
    <w:rsid w:val="003D0DBD"/>
    <w:rsid w:val="003D0E3E"/>
    <w:rsid w:val="003D0E5A"/>
    <w:rsid w:val="003D0E72"/>
    <w:rsid w:val="003D0EE3"/>
    <w:rsid w:val="003D0FE5"/>
    <w:rsid w:val="003D10D3"/>
    <w:rsid w:val="003D13B1"/>
    <w:rsid w:val="003D14A0"/>
    <w:rsid w:val="003D1558"/>
    <w:rsid w:val="003D15AE"/>
    <w:rsid w:val="003D172A"/>
    <w:rsid w:val="003D1809"/>
    <w:rsid w:val="003D1A65"/>
    <w:rsid w:val="003D1B7D"/>
    <w:rsid w:val="003D1C9A"/>
    <w:rsid w:val="003D1D44"/>
    <w:rsid w:val="003D1EA8"/>
    <w:rsid w:val="003D1F55"/>
    <w:rsid w:val="003D20DE"/>
    <w:rsid w:val="003D2528"/>
    <w:rsid w:val="003D25ED"/>
    <w:rsid w:val="003D277E"/>
    <w:rsid w:val="003D2895"/>
    <w:rsid w:val="003D29A1"/>
    <w:rsid w:val="003D29F5"/>
    <w:rsid w:val="003D2B8D"/>
    <w:rsid w:val="003D2CEA"/>
    <w:rsid w:val="003D2E92"/>
    <w:rsid w:val="003D30F8"/>
    <w:rsid w:val="003D3388"/>
    <w:rsid w:val="003D33C7"/>
    <w:rsid w:val="003D34AB"/>
    <w:rsid w:val="003D3765"/>
    <w:rsid w:val="003D37A1"/>
    <w:rsid w:val="003D38AD"/>
    <w:rsid w:val="003D3963"/>
    <w:rsid w:val="003D3B0B"/>
    <w:rsid w:val="003D3DEC"/>
    <w:rsid w:val="003D3E2B"/>
    <w:rsid w:val="003D3FD0"/>
    <w:rsid w:val="003D4062"/>
    <w:rsid w:val="003D40FD"/>
    <w:rsid w:val="003D43CA"/>
    <w:rsid w:val="003D466A"/>
    <w:rsid w:val="003D46D7"/>
    <w:rsid w:val="003D4C9D"/>
    <w:rsid w:val="003D4EC6"/>
    <w:rsid w:val="003D50F5"/>
    <w:rsid w:val="003D5122"/>
    <w:rsid w:val="003D538C"/>
    <w:rsid w:val="003D53F3"/>
    <w:rsid w:val="003D54BC"/>
    <w:rsid w:val="003D5533"/>
    <w:rsid w:val="003D5735"/>
    <w:rsid w:val="003D58C7"/>
    <w:rsid w:val="003D5967"/>
    <w:rsid w:val="003D59DF"/>
    <w:rsid w:val="003D5A2E"/>
    <w:rsid w:val="003D5A63"/>
    <w:rsid w:val="003D5BAB"/>
    <w:rsid w:val="003D5CB5"/>
    <w:rsid w:val="003D6173"/>
    <w:rsid w:val="003D61BF"/>
    <w:rsid w:val="003D6352"/>
    <w:rsid w:val="003D644A"/>
    <w:rsid w:val="003D64AF"/>
    <w:rsid w:val="003D67DD"/>
    <w:rsid w:val="003D6857"/>
    <w:rsid w:val="003D68C6"/>
    <w:rsid w:val="003D6DB2"/>
    <w:rsid w:val="003D6E49"/>
    <w:rsid w:val="003D71B3"/>
    <w:rsid w:val="003D7385"/>
    <w:rsid w:val="003D7527"/>
    <w:rsid w:val="003D759F"/>
    <w:rsid w:val="003D76C5"/>
    <w:rsid w:val="003D76D9"/>
    <w:rsid w:val="003D76FF"/>
    <w:rsid w:val="003D7851"/>
    <w:rsid w:val="003D7900"/>
    <w:rsid w:val="003D794F"/>
    <w:rsid w:val="003D79D3"/>
    <w:rsid w:val="003D79E1"/>
    <w:rsid w:val="003D7A98"/>
    <w:rsid w:val="003D7AB0"/>
    <w:rsid w:val="003D7C26"/>
    <w:rsid w:val="003D7F3B"/>
    <w:rsid w:val="003E0110"/>
    <w:rsid w:val="003E0295"/>
    <w:rsid w:val="003E031D"/>
    <w:rsid w:val="003E0382"/>
    <w:rsid w:val="003E0598"/>
    <w:rsid w:val="003E0897"/>
    <w:rsid w:val="003E0B79"/>
    <w:rsid w:val="003E10A0"/>
    <w:rsid w:val="003E112B"/>
    <w:rsid w:val="003E11F6"/>
    <w:rsid w:val="003E1233"/>
    <w:rsid w:val="003E136A"/>
    <w:rsid w:val="003E1481"/>
    <w:rsid w:val="003E159D"/>
    <w:rsid w:val="003E1678"/>
    <w:rsid w:val="003E17AB"/>
    <w:rsid w:val="003E1A25"/>
    <w:rsid w:val="003E1C54"/>
    <w:rsid w:val="003E1CBF"/>
    <w:rsid w:val="003E1CE0"/>
    <w:rsid w:val="003E1D01"/>
    <w:rsid w:val="003E1F6A"/>
    <w:rsid w:val="003E2100"/>
    <w:rsid w:val="003E21D3"/>
    <w:rsid w:val="003E21E5"/>
    <w:rsid w:val="003E2375"/>
    <w:rsid w:val="003E2379"/>
    <w:rsid w:val="003E2400"/>
    <w:rsid w:val="003E253F"/>
    <w:rsid w:val="003E2615"/>
    <w:rsid w:val="003E26EE"/>
    <w:rsid w:val="003E2F2A"/>
    <w:rsid w:val="003E2F31"/>
    <w:rsid w:val="003E2F78"/>
    <w:rsid w:val="003E2FFC"/>
    <w:rsid w:val="003E30FB"/>
    <w:rsid w:val="003E3416"/>
    <w:rsid w:val="003E3444"/>
    <w:rsid w:val="003E3544"/>
    <w:rsid w:val="003E3670"/>
    <w:rsid w:val="003E3702"/>
    <w:rsid w:val="003E3886"/>
    <w:rsid w:val="003E38C0"/>
    <w:rsid w:val="003E39F4"/>
    <w:rsid w:val="003E3ABD"/>
    <w:rsid w:val="003E3AC8"/>
    <w:rsid w:val="003E3D5C"/>
    <w:rsid w:val="003E3DC8"/>
    <w:rsid w:val="003E3E53"/>
    <w:rsid w:val="003E3E83"/>
    <w:rsid w:val="003E3F3C"/>
    <w:rsid w:val="003E40C2"/>
    <w:rsid w:val="003E4142"/>
    <w:rsid w:val="003E432B"/>
    <w:rsid w:val="003E4372"/>
    <w:rsid w:val="003E43EB"/>
    <w:rsid w:val="003E450F"/>
    <w:rsid w:val="003E457C"/>
    <w:rsid w:val="003E45F8"/>
    <w:rsid w:val="003E49A4"/>
    <w:rsid w:val="003E49DE"/>
    <w:rsid w:val="003E4A70"/>
    <w:rsid w:val="003E4BF6"/>
    <w:rsid w:val="003E4C18"/>
    <w:rsid w:val="003E4C90"/>
    <w:rsid w:val="003E4C97"/>
    <w:rsid w:val="003E4DD9"/>
    <w:rsid w:val="003E5109"/>
    <w:rsid w:val="003E55A5"/>
    <w:rsid w:val="003E5C6B"/>
    <w:rsid w:val="003E5E9E"/>
    <w:rsid w:val="003E61FC"/>
    <w:rsid w:val="003E625C"/>
    <w:rsid w:val="003E6472"/>
    <w:rsid w:val="003E65E4"/>
    <w:rsid w:val="003E67D6"/>
    <w:rsid w:val="003E6970"/>
    <w:rsid w:val="003E6A58"/>
    <w:rsid w:val="003E6D4D"/>
    <w:rsid w:val="003E6DC0"/>
    <w:rsid w:val="003E707E"/>
    <w:rsid w:val="003E7362"/>
    <w:rsid w:val="003E73A3"/>
    <w:rsid w:val="003E73A8"/>
    <w:rsid w:val="003E75B3"/>
    <w:rsid w:val="003E7638"/>
    <w:rsid w:val="003E77C1"/>
    <w:rsid w:val="003E7843"/>
    <w:rsid w:val="003E7922"/>
    <w:rsid w:val="003E79BF"/>
    <w:rsid w:val="003E7DBD"/>
    <w:rsid w:val="003E7DBE"/>
    <w:rsid w:val="003E7FFE"/>
    <w:rsid w:val="003F000B"/>
    <w:rsid w:val="003F00E4"/>
    <w:rsid w:val="003F033D"/>
    <w:rsid w:val="003F0342"/>
    <w:rsid w:val="003F03E4"/>
    <w:rsid w:val="003F0422"/>
    <w:rsid w:val="003F08AD"/>
    <w:rsid w:val="003F08EC"/>
    <w:rsid w:val="003F0BC7"/>
    <w:rsid w:val="003F0FC2"/>
    <w:rsid w:val="003F1057"/>
    <w:rsid w:val="003F12EB"/>
    <w:rsid w:val="003F1663"/>
    <w:rsid w:val="003F17A7"/>
    <w:rsid w:val="003F18C0"/>
    <w:rsid w:val="003F194F"/>
    <w:rsid w:val="003F19F6"/>
    <w:rsid w:val="003F1B46"/>
    <w:rsid w:val="003F1CE7"/>
    <w:rsid w:val="003F2004"/>
    <w:rsid w:val="003F20A3"/>
    <w:rsid w:val="003F216C"/>
    <w:rsid w:val="003F2423"/>
    <w:rsid w:val="003F24AB"/>
    <w:rsid w:val="003F267A"/>
    <w:rsid w:val="003F26A3"/>
    <w:rsid w:val="003F27AD"/>
    <w:rsid w:val="003F2CF9"/>
    <w:rsid w:val="003F2E51"/>
    <w:rsid w:val="003F2FA6"/>
    <w:rsid w:val="003F306D"/>
    <w:rsid w:val="003F31C9"/>
    <w:rsid w:val="003F32BA"/>
    <w:rsid w:val="003F3478"/>
    <w:rsid w:val="003F36A5"/>
    <w:rsid w:val="003F38FF"/>
    <w:rsid w:val="003F392E"/>
    <w:rsid w:val="003F39C7"/>
    <w:rsid w:val="003F3A3D"/>
    <w:rsid w:val="003F3D3C"/>
    <w:rsid w:val="003F3D81"/>
    <w:rsid w:val="003F3DF0"/>
    <w:rsid w:val="003F3EFD"/>
    <w:rsid w:val="003F3F61"/>
    <w:rsid w:val="003F40E2"/>
    <w:rsid w:val="003F4389"/>
    <w:rsid w:val="003F43A1"/>
    <w:rsid w:val="003F446C"/>
    <w:rsid w:val="003F4530"/>
    <w:rsid w:val="003F4556"/>
    <w:rsid w:val="003F4743"/>
    <w:rsid w:val="003F4782"/>
    <w:rsid w:val="003F49EE"/>
    <w:rsid w:val="003F4D72"/>
    <w:rsid w:val="003F4F98"/>
    <w:rsid w:val="003F500D"/>
    <w:rsid w:val="003F5091"/>
    <w:rsid w:val="003F5206"/>
    <w:rsid w:val="003F53EE"/>
    <w:rsid w:val="003F5416"/>
    <w:rsid w:val="003F551D"/>
    <w:rsid w:val="003F55E7"/>
    <w:rsid w:val="003F56A3"/>
    <w:rsid w:val="003F56A7"/>
    <w:rsid w:val="003F5756"/>
    <w:rsid w:val="003F58FD"/>
    <w:rsid w:val="003F5AB0"/>
    <w:rsid w:val="003F5B32"/>
    <w:rsid w:val="003F5B7D"/>
    <w:rsid w:val="003F5BE4"/>
    <w:rsid w:val="003F5CD2"/>
    <w:rsid w:val="003F60AC"/>
    <w:rsid w:val="003F63DD"/>
    <w:rsid w:val="003F63E1"/>
    <w:rsid w:val="003F654A"/>
    <w:rsid w:val="003F6603"/>
    <w:rsid w:val="003F6705"/>
    <w:rsid w:val="003F6A36"/>
    <w:rsid w:val="003F6AEF"/>
    <w:rsid w:val="003F6D2F"/>
    <w:rsid w:val="003F6D5E"/>
    <w:rsid w:val="003F6E15"/>
    <w:rsid w:val="003F6E96"/>
    <w:rsid w:val="003F6FD0"/>
    <w:rsid w:val="003F7101"/>
    <w:rsid w:val="003F712E"/>
    <w:rsid w:val="003F7394"/>
    <w:rsid w:val="003F7427"/>
    <w:rsid w:val="003F766E"/>
    <w:rsid w:val="003F7794"/>
    <w:rsid w:val="003F77DB"/>
    <w:rsid w:val="003F7DF8"/>
    <w:rsid w:val="003F7E6E"/>
    <w:rsid w:val="003F7ED6"/>
    <w:rsid w:val="003F7F2D"/>
    <w:rsid w:val="00400001"/>
    <w:rsid w:val="00400167"/>
    <w:rsid w:val="00400308"/>
    <w:rsid w:val="00400359"/>
    <w:rsid w:val="00400430"/>
    <w:rsid w:val="00400454"/>
    <w:rsid w:val="00400476"/>
    <w:rsid w:val="0040075E"/>
    <w:rsid w:val="00400C30"/>
    <w:rsid w:val="00400EA5"/>
    <w:rsid w:val="0040101D"/>
    <w:rsid w:val="00401165"/>
    <w:rsid w:val="00401252"/>
    <w:rsid w:val="00401282"/>
    <w:rsid w:val="0040131D"/>
    <w:rsid w:val="00401DD6"/>
    <w:rsid w:val="00401F1E"/>
    <w:rsid w:val="004020C2"/>
    <w:rsid w:val="004020F2"/>
    <w:rsid w:val="00402143"/>
    <w:rsid w:val="004021D2"/>
    <w:rsid w:val="004021FF"/>
    <w:rsid w:val="0040225C"/>
    <w:rsid w:val="00402316"/>
    <w:rsid w:val="00402740"/>
    <w:rsid w:val="00402999"/>
    <w:rsid w:val="004029D2"/>
    <w:rsid w:val="00402A66"/>
    <w:rsid w:val="00402BAA"/>
    <w:rsid w:val="00402DD7"/>
    <w:rsid w:val="00402EBA"/>
    <w:rsid w:val="00402F88"/>
    <w:rsid w:val="0040323C"/>
    <w:rsid w:val="004032DB"/>
    <w:rsid w:val="004033C0"/>
    <w:rsid w:val="00403404"/>
    <w:rsid w:val="004034C2"/>
    <w:rsid w:val="00403763"/>
    <w:rsid w:val="00403921"/>
    <w:rsid w:val="00403A3F"/>
    <w:rsid w:val="00403B88"/>
    <w:rsid w:val="00403F34"/>
    <w:rsid w:val="004040D7"/>
    <w:rsid w:val="00404280"/>
    <w:rsid w:val="00404417"/>
    <w:rsid w:val="004044CF"/>
    <w:rsid w:val="00404549"/>
    <w:rsid w:val="004045E0"/>
    <w:rsid w:val="004046C5"/>
    <w:rsid w:val="00404874"/>
    <w:rsid w:val="004048E2"/>
    <w:rsid w:val="00404900"/>
    <w:rsid w:val="00404963"/>
    <w:rsid w:val="00404ACD"/>
    <w:rsid w:val="00404B87"/>
    <w:rsid w:val="00404CF1"/>
    <w:rsid w:val="00404ECF"/>
    <w:rsid w:val="0040505B"/>
    <w:rsid w:val="0040513A"/>
    <w:rsid w:val="004052D7"/>
    <w:rsid w:val="004053CD"/>
    <w:rsid w:val="00405637"/>
    <w:rsid w:val="004058C8"/>
    <w:rsid w:val="00405926"/>
    <w:rsid w:val="00405BDC"/>
    <w:rsid w:val="00405BEA"/>
    <w:rsid w:val="00405E1E"/>
    <w:rsid w:val="00405ED1"/>
    <w:rsid w:val="00405F18"/>
    <w:rsid w:val="00405FCD"/>
    <w:rsid w:val="00406348"/>
    <w:rsid w:val="00406510"/>
    <w:rsid w:val="00406578"/>
    <w:rsid w:val="00406789"/>
    <w:rsid w:val="00406894"/>
    <w:rsid w:val="00406BF1"/>
    <w:rsid w:val="00406C4F"/>
    <w:rsid w:val="00406CBE"/>
    <w:rsid w:val="00406EAE"/>
    <w:rsid w:val="00406FF0"/>
    <w:rsid w:val="00407069"/>
    <w:rsid w:val="00407109"/>
    <w:rsid w:val="004071E6"/>
    <w:rsid w:val="0040738B"/>
    <w:rsid w:val="00407447"/>
    <w:rsid w:val="0040747D"/>
    <w:rsid w:val="00407592"/>
    <w:rsid w:val="00407764"/>
    <w:rsid w:val="00407792"/>
    <w:rsid w:val="00407B54"/>
    <w:rsid w:val="00407D68"/>
    <w:rsid w:val="00407E24"/>
    <w:rsid w:val="00407F1D"/>
    <w:rsid w:val="004101D0"/>
    <w:rsid w:val="00410334"/>
    <w:rsid w:val="0041039B"/>
    <w:rsid w:val="0041050A"/>
    <w:rsid w:val="004105E1"/>
    <w:rsid w:val="00410637"/>
    <w:rsid w:val="00410648"/>
    <w:rsid w:val="004107A5"/>
    <w:rsid w:val="004107FA"/>
    <w:rsid w:val="0041093C"/>
    <w:rsid w:val="0041098C"/>
    <w:rsid w:val="00410E44"/>
    <w:rsid w:val="00410FF4"/>
    <w:rsid w:val="0041133A"/>
    <w:rsid w:val="0041139B"/>
    <w:rsid w:val="004113DB"/>
    <w:rsid w:val="00411546"/>
    <w:rsid w:val="004116DD"/>
    <w:rsid w:val="00411744"/>
    <w:rsid w:val="004119DA"/>
    <w:rsid w:val="00411A32"/>
    <w:rsid w:val="00411BDF"/>
    <w:rsid w:val="00411C27"/>
    <w:rsid w:val="00411C75"/>
    <w:rsid w:val="00411E5E"/>
    <w:rsid w:val="00411F78"/>
    <w:rsid w:val="00412087"/>
    <w:rsid w:val="00412383"/>
    <w:rsid w:val="00412907"/>
    <w:rsid w:val="00412B7B"/>
    <w:rsid w:val="00412DD2"/>
    <w:rsid w:val="004130D4"/>
    <w:rsid w:val="004132C9"/>
    <w:rsid w:val="00413363"/>
    <w:rsid w:val="0041338A"/>
    <w:rsid w:val="004133FE"/>
    <w:rsid w:val="004134E8"/>
    <w:rsid w:val="0041357E"/>
    <w:rsid w:val="004138D1"/>
    <w:rsid w:val="004138ED"/>
    <w:rsid w:val="00413964"/>
    <w:rsid w:val="00413A3B"/>
    <w:rsid w:val="00413BD9"/>
    <w:rsid w:val="00413D7F"/>
    <w:rsid w:val="00414163"/>
    <w:rsid w:val="004143D4"/>
    <w:rsid w:val="00414404"/>
    <w:rsid w:val="004145F2"/>
    <w:rsid w:val="0041499B"/>
    <w:rsid w:val="004149D6"/>
    <w:rsid w:val="00414C3C"/>
    <w:rsid w:val="00414CF9"/>
    <w:rsid w:val="00414D01"/>
    <w:rsid w:val="00414D49"/>
    <w:rsid w:val="00414EB3"/>
    <w:rsid w:val="004155A2"/>
    <w:rsid w:val="00415658"/>
    <w:rsid w:val="004159BB"/>
    <w:rsid w:val="00415AF5"/>
    <w:rsid w:val="00415D03"/>
    <w:rsid w:val="00415F9C"/>
    <w:rsid w:val="0041600F"/>
    <w:rsid w:val="0041603B"/>
    <w:rsid w:val="00416129"/>
    <w:rsid w:val="00416419"/>
    <w:rsid w:val="00416613"/>
    <w:rsid w:val="00416807"/>
    <w:rsid w:val="00416A81"/>
    <w:rsid w:val="00416AD8"/>
    <w:rsid w:val="00416BEF"/>
    <w:rsid w:val="00416E3D"/>
    <w:rsid w:val="0041708E"/>
    <w:rsid w:val="004171C3"/>
    <w:rsid w:val="004174A5"/>
    <w:rsid w:val="004175C6"/>
    <w:rsid w:val="004175CF"/>
    <w:rsid w:val="004175D8"/>
    <w:rsid w:val="0041779A"/>
    <w:rsid w:val="00417835"/>
    <w:rsid w:val="00417870"/>
    <w:rsid w:val="00417A64"/>
    <w:rsid w:val="00417AD1"/>
    <w:rsid w:val="00417C4A"/>
    <w:rsid w:val="00417D30"/>
    <w:rsid w:val="0042020B"/>
    <w:rsid w:val="00420270"/>
    <w:rsid w:val="00420447"/>
    <w:rsid w:val="004205A3"/>
    <w:rsid w:val="00420698"/>
    <w:rsid w:val="00420A47"/>
    <w:rsid w:val="00420A7A"/>
    <w:rsid w:val="00420AE0"/>
    <w:rsid w:val="00420BD7"/>
    <w:rsid w:val="00420C2E"/>
    <w:rsid w:val="00420DB8"/>
    <w:rsid w:val="00420E56"/>
    <w:rsid w:val="00420EFA"/>
    <w:rsid w:val="00421251"/>
    <w:rsid w:val="004213B6"/>
    <w:rsid w:val="00421645"/>
    <w:rsid w:val="00421663"/>
    <w:rsid w:val="0042198F"/>
    <w:rsid w:val="00421C93"/>
    <w:rsid w:val="00421DF5"/>
    <w:rsid w:val="00421F44"/>
    <w:rsid w:val="00422033"/>
    <w:rsid w:val="004220C2"/>
    <w:rsid w:val="004221C3"/>
    <w:rsid w:val="004223CC"/>
    <w:rsid w:val="00422A12"/>
    <w:rsid w:val="00422BA8"/>
    <w:rsid w:val="00422D34"/>
    <w:rsid w:val="00422D4F"/>
    <w:rsid w:val="00422DBF"/>
    <w:rsid w:val="004231CB"/>
    <w:rsid w:val="00423363"/>
    <w:rsid w:val="0042359F"/>
    <w:rsid w:val="004235EF"/>
    <w:rsid w:val="004238E6"/>
    <w:rsid w:val="004238E7"/>
    <w:rsid w:val="00423D75"/>
    <w:rsid w:val="00423E05"/>
    <w:rsid w:val="004240AB"/>
    <w:rsid w:val="004241DD"/>
    <w:rsid w:val="004243B1"/>
    <w:rsid w:val="00424683"/>
    <w:rsid w:val="00424752"/>
    <w:rsid w:val="004247CB"/>
    <w:rsid w:val="0042486F"/>
    <w:rsid w:val="004248CE"/>
    <w:rsid w:val="00424AEC"/>
    <w:rsid w:val="00424DB2"/>
    <w:rsid w:val="00424E3D"/>
    <w:rsid w:val="00424EA8"/>
    <w:rsid w:val="00424ED5"/>
    <w:rsid w:val="00424EFE"/>
    <w:rsid w:val="00425082"/>
    <w:rsid w:val="004250C9"/>
    <w:rsid w:val="00425361"/>
    <w:rsid w:val="004255BC"/>
    <w:rsid w:val="004256AF"/>
    <w:rsid w:val="004256C5"/>
    <w:rsid w:val="00425833"/>
    <w:rsid w:val="00425A1D"/>
    <w:rsid w:val="00425FA9"/>
    <w:rsid w:val="00425FD5"/>
    <w:rsid w:val="004262CF"/>
    <w:rsid w:val="004262D7"/>
    <w:rsid w:val="004263E1"/>
    <w:rsid w:val="00426468"/>
    <w:rsid w:val="004265E4"/>
    <w:rsid w:val="00426609"/>
    <w:rsid w:val="004268C8"/>
    <w:rsid w:val="004269BC"/>
    <w:rsid w:val="00426B65"/>
    <w:rsid w:val="00426CA8"/>
    <w:rsid w:val="00426D85"/>
    <w:rsid w:val="00426E54"/>
    <w:rsid w:val="0042734D"/>
    <w:rsid w:val="004274B5"/>
    <w:rsid w:val="00427600"/>
    <w:rsid w:val="004277C5"/>
    <w:rsid w:val="00427A31"/>
    <w:rsid w:val="00427B17"/>
    <w:rsid w:val="00427B81"/>
    <w:rsid w:val="00427BB9"/>
    <w:rsid w:val="00427DAA"/>
    <w:rsid w:val="00427DC2"/>
    <w:rsid w:val="00427F47"/>
    <w:rsid w:val="00427F66"/>
    <w:rsid w:val="0043051B"/>
    <w:rsid w:val="004305D5"/>
    <w:rsid w:val="0043065B"/>
    <w:rsid w:val="00430AA7"/>
    <w:rsid w:val="00430BB2"/>
    <w:rsid w:val="00430BC1"/>
    <w:rsid w:val="00430DC5"/>
    <w:rsid w:val="00430EA4"/>
    <w:rsid w:val="00431087"/>
    <w:rsid w:val="00431088"/>
    <w:rsid w:val="00431270"/>
    <w:rsid w:val="004313F5"/>
    <w:rsid w:val="004314C1"/>
    <w:rsid w:val="00431583"/>
    <w:rsid w:val="0043163D"/>
    <w:rsid w:val="00431684"/>
    <w:rsid w:val="00431889"/>
    <w:rsid w:val="00431AB9"/>
    <w:rsid w:val="00431D77"/>
    <w:rsid w:val="00431FBC"/>
    <w:rsid w:val="004320F6"/>
    <w:rsid w:val="0043223F"/>
    <w:rsid w:val="004322C8"/>
    <w:rsid w:val="00432309"/>
    <w:rsid w:val="00432380"/>
    <w:rsid w:val="004324C0"/>
    <w:rsid w:val="004325CC"/>
    <w:rsid w:val="00432651"/>
    <w:rsid w:val="004327ED"/>
    <w:rsid w:val="0043286B"/>
    <w:rsid w:val="00432915"/>
    <w:rsid w:val="00432B2A"/>
    <w:rsid w:val="00432B46"/>
    <w:rsid w:val="00432D9F"/>
    <w:rsid w:val="00432DEF"/>
    <w:rsid w:val="0043300B"/>
    <w:rsid w:val="004331D2"/>
    <w:rsid w:val="004332C1"/>
    <w:rsid w:val="004333F5"/>
    <w:rsid w:val="00433559"/>
    <w:rsid w:val="004335BA"/>
    <w:rsid w:val="004339A3"/>
    <w:rsid w:val="00433B23"/>
    <w:rsid w:val="00433B7D"/>
    <w:rsid w:val="00433BC2"/>
    <w:rsid w:val="00433BF0"/>
    <w:rsid w:val="00434114"/>
    <w:rsid w:val="004343EB"/>
    <w:rsid w:val="00434474"/>
    <w:rsid w:val="004345A1"/>
    <w:rsid w:val="004349D5"/>
    <w:rsid w:val="00434A54"/>
    <w:rsid w:val="00434B76"/>
    <w:rsid w:val="00434D04"/>
    <w:rsid w:val="00434D73"/>
    <w:rsid w:val="00434E9A"/>
    <w:rsid w:val="00434F11"/>
    <w:rsid w:val="00434FAC"/>
    <w:rsid w:val="004353B0"/>
    <w:rsid w:val="00435425"/>
    <w:rsid w:val="0043550F"/>
    <w:rsid w:val="0043593A"/>
    <w:rsid w:val="00435969"/>
    <w:rsid w:val="00435985"/>
    <w:rsid w:val="00435ED0"/>
    <w:rsid w:val="00435F08"/>
    <w:rsid w:val="00435F80"/>
    <w:rsid w:val="004361AC"/>
    <w:rsid w:val="004361B8"/>
    <w:rsid w:val="00436341"/>
    <w:rsid w:val="00436354"/>
    <w:rsid w:val="00436376"/>
    <w:rsid w:val="0043639E"/>
    <w:rsid w:val="004363AF"/>
    <w:rsid w:val="0043646B"/>
    <w:rsid w:val="004366D9"/>
    <w:rsid w:val="00436759"/>
    <w:rsid w:val="00436782"/>
    <w:rsid w:val="004367BC"/>
    <w:rsid w:val="00436ABC"/>
    <w:rsid w:val="00436B59"/>
    <w:rsid w:val="00436B75"/>
    <w:rsid w:val="00436BFA"/>
    <w:rsid w:val="00436C96"/>
    <w:rsid w:val="00436D4A"/>
    <w:rsid w:val="00436F32"/>
    <w:rsid w:val="004371C8"/>
    <w:rsid w:val="004373D7"/>
    <w:rsid w:val="00437540"/>
    <w:rsid w:val="00437584"/>
    <w:rsid w:val="00437586"/>
    <w:rsid w:val="00437798"/>
    <w:rsid w:val="004377E3"/>
    <w:rsid w:val="00437AEA"/>
    <w:rsid w:val="00437AEE"/>
    <w:rsid w:val="00437B50"/>
    <w:rsid w:val="00437CCB"/>
    <w:rsid w:val="00440017"/>
    <w:rsid w:val="00440175"/>
    <w:rsid w:val="004406FF"/>
    <w:rsid w:val="0044078E"/>
    <w:rsid w:val="00440839"/>
    <w:rsid w:val="00440ACD"/>
    <w:rsid w:val="00440BD3"/>
    <w:rsid w:val="00440DB0"/>
    <w:rsid w:val="00440F20"/>
    <w:rsid w:val="0044101B"/>
    <w:rsid w:val="00441161"/>
    <w:rsid w:val="004411D5"/>
    <w:rsid w:val="0044138C"/>
    <w:rsid w:val="0044145A"/>
    <w:rsid w:val="00441506"/>
    <w:rsid w:val="00441529"/>
    <w:rsid w:val="0044162F"/>
    <w:rsid w:val="00441953"/>
    <w:rsid w:val="00441B29"/>
    <w:rsid w:val="00441B86"/>
    <w:rsid w:val="00441ECB"/>
    <w:rsid w:val="00442082"/>
    <w:rsid w:val="004420A6"/>
    <w:rsid w:val="0044213A"/>
    <w:rsid w:val="004428C7"/>
    <w:rsid w:val="00442A11"/>
    <w:rsid w:val="00443179"/>
    <w:rsid w:val="0044333C"/>
    <w:rsid w:val="00443428"/>
    <w:rsid w:val="004435BC"/>
    <w:rsid w:val="00443754"/>
    <w:rsid w:val="0044380C"/>
    <w:rsid w:val="0044393D"/>
    <w:rsid w:val="00443A53"/>
    <w:rsid w:val="00443D1D"/>
    <w:rsid w:val="00443E56"/>
    <w:rsid w:val="00443F8E"/>
    <w:rsid w:val="004440AC"/>
    <w:rsid w:val="00444132"/>
    <w:rsid w:val="00444528"/>
    <w:rsid w:val="004448FC"/>
    <w:rsid w:val="0044496B"/>
    <w:rsid w:val="004449D4"/>
    <w:rsid w:val="00444A85"/>
    <w:rsid w:val="00444F26"/>
    <w:rsid w:val="00444F96"/>
    <w:rsid w:val="00445004"/>
    <w:rsid w:val="00445131"/>
    <w:rsid w:val="00445271"/>
    <w:rsid w:val="00445401"/>
    <w:rsid w:val="00445590"/>
    <w:rsid w:val="004456C1"/>
    <w:rsid w:val="004457F7"/>
    <w:rsid w:val="0044584E"/>
    <w:rsid w:val="00445D0A"/>
    <w:rsid w:val="00445F11"/>
    <w:rsid w:val="004461C1"/>
    <w:rsid w:val="00446903"/>
    <w:rsid w:val="004469A3"/>
    <w:rsid w:val="00446B57"/>
    <w:rsid w:val="00446BF9"/>
    <w:rsid w:val="00446C6B"/>
    <w:rsid w:val="00446D2E"/>
    <w:rsid w:val="004470B6"/>
    <w:rsid w:val="004470ED"/>
    <w:rsid w:val="004472E7"/>
    <w:rsid w:val="004477B4"/>
    <w:rsid w:val="00447AD4"/>
    <w:rsid w:val="00447DE0"/>
    <w:rsid w:val="00450016"/>
    <w:rsid w:val="004504C9"/>
    <w:rsid w:val="00450537"/>
    <w:rsid w:val="0045058B"/>
    <w:rsid w:val="00450612"/>
    <w:rsid w:val="0045095A"/>
    <w:rsid w:val="00450B0C"/>
    <w:rsid w:val="00450C8A"/>
    <w:rsid w:val="00450F5B"/>
    <w:rsid w:val="004513AA"/>
    <w:rsid w:val="004513F6"/>
    <w:rsid w:val="0045144C"/>
    <w:rsid w:val="004515A3"/>
    <w:rsid w:val="004516B7"/>
    <w:rsid w:val="00451A7B"/>
    <w:rsid w:val="00451B62"/>
    <w:rsid w:val="00451BCA"/>
    <w:rsid w:val="00451DD4"/>
    <w:rsid w:val="00451DD6"/>
    <w:rsid w:val="00451F12"/>
    <w:rsid w:val="00451F49"/>
    <w:rsid w:val="004521FC"/>
    <w:rsid w:val="00452247"/>
    <w:rsid w:val="0045252A"/>
    <w:rsid w:val="0045255D"/>
    <w:rsid w:val="00452951"/>
    <w:rsid w:val="00452A6A"/>
    <w:rsid w:val="00452FD3"/>
    <w:rsid w:val="00453020"/>
    <w:rsid w:val="00453427"/>
    <w:rsid w:val="00453920"/>
    <w:rsid w:val="00453A10"/>
    <w:rsid w:val="00453CF7"/>
    <w:rsid w:val="00453E89"/>
    <w:rsid w:val="00454136"/>
    <w:rsid w:val="0045430D"/>
    <w:rsid w:val="004544AF"/>
    <w:rsid w:val="004544DA"/>
    <w:rsid w:val="004544DD"/>
    <w:rsid w:val="004546A2"/>
    <w:rsid w:val="00454796"/>
    <w:rsid w:val="00454A70"/>
    <w:rsid w:val="00454EA6"/>
    <w:rsid w:val="0045500E"/>
    <w:rsid w:val="00455070"/>
    <w:rsid w:val="004550F1"/>
    <w:rsid w:val="0045512B"/>
    <w:rsid w:val="0045542C"/>
    <w:rsid w:val="00455A22"/>
    <w:rsid w:val="00455AF4"/>
    <w:rsid w:val="00455D5A"/>
    <w:rsid w:val="00455DC8"/>
    <w:rsid w:val="00455FFB"/>
    <w:rsid w:val="004561A1"/>
    <w:rsid w:val="00456353"/>
    <w:rsid w:val="00456583"/>
    <w:rsid w:val="0045672B"/>
    <w:rsid w:val="004567D9"/>
    <w:rsid w:val="00456821"/>
    <w:rsid w:val="004568D2"/>
    <w:rsid w:val="0045693E"/>
    <w:rsid w:val="004569C1"/>
    <w:rsid w:val="004569E7"/>
    <w:rsid w:val="00456A41"/>
    <w:rsid w:val="00456B9A"/>
    <w:rsid w:val="00456C8D"/>
    <w:rsid w:val="00456D19"/>
    <w:rsid w:val="00456D41"/>
    <w:rsid w:val="00456E60"/>
    <w:rsid w:val="00456EA0"/>
    <w:rsid w:val="00456EAA"/>
    <w:rsid w:val="00456F09"/>
    <w:rsid w:val="00456F96"/>
    <w:rsid w:val="00456FE5"/>
    <w:rsid w:val="004572F2"/>
    <w:rsid w:val="004573EA"/>
    <w:rsid w:val="00457621"/>
    <w:rsid w:val="004577A9"/>
    <w:rsid w:val="0045780F"/>
    <w:rsid w:val="00457B58"/>
    <w:rsid w:val="00457BA8"/>
    <w:rsid w:val="00457C3A"/>
    <w:rsid w:val="00457C6E"/>
    <w:rsid w:val="004600FD"/>
    <w:rsid w:val="004604A7"/>
    <w:rsid w:val="004604FC"/>
    <w:rsid w:val="004605DE"/>
    <w:rsid w:val="00460DA7"/>
    <w:rsid w:val="00460DC0"/>
    <w:rsid w:val="00460EA0"/>
    <w:rsid w:val="0046116E"/>
    <w:rsid w:val="00461197"/>
    <w:rsid w:val="00461289"/>
    <w:rsid w:val="004612C2"/>
    <w:rsid w:val="00461382"/>
    <w:rsid w:val="004613DD"/>
    <w:rsid w:val="00461604"/>
    <w:rsid w:val="00461647"/>
    <w:rsid w:val="00461A0B"/>
    <w:rsid w:val="00461BB5"/>
    <w:rsid w:val="00461C88"/>
    <w:rsid w:val="00461DDD"/>
    <w:rsid w:val="00461E2B"/>
    <w:rsid w:val="00461ED2"/>
    <w:rsid w:val="00461ED9"/>
    <w:rsid w:val="00461FF9"/>
    <w:rsid w:val="00462059"/>
    <w:rsid w:val="004620B8"/>
    <w:rsid w:val="004620D7"/>
    <w:rsid w:val="00462129"/>
    <w:rsid w:val="00462277"/>
    <w:rsid w:val="004622F4"/>
    <w:rsid w:val="004623D3"/>
    <w:rsid w:val="004623E9"/>
    <w:rsid w:val="0046262C"/>
    <w:rsid w:val="004626B5"/>
    <w:rsid w:val="004626BF"/>
    <w:rsid w:val="00462768"/>
    <w:rsid w:val="004627E5"/>
    <w:rsid w:val="0046289D"/>
    <w:rsid w:val="00462A2F"/>
    <w:rsid w:val="00462A4D"/>
    <w:rsid w:val="00462CAA"/>
    <w:rsid w:val="00462E11"/>
    <w:rsid w:val="00462F1F"/>
    <w:rsid w:val="00462F97"/>
    <w:rsid w:val="00463180"/>
    <w:rsid w:val="00463424"/>
    <w:rsid w:val="00463770"/>
    <w:rsid w:val="00463852"/>
    <w:rsid w:val="00463B48"/>
    <w:rsid w:val="00463D07"/>
    <w:rsid w:val="00463DD4"/>
    <w:rsid w:val="0046402E"/>
    <w:rsid w:val="0046410D"/>
    <w:rsid w:val="00464407"/>
    <w:rsid w:val="0046461E"/>
    <w:rsid w:val="004646A9"/>
    <w:rsid w:val="00464750"/>
    <w:rsid w:val="00464966"/>
    <w:rsid w:val="00464B4D"/>
    <w:rsid w:val="00464F07"/>
    <w:rsid w:val="00465111"/>
    <w:rsid w:val="00465166"/>
    <w:rsid w:val="00465636"/>
    <w:rsid w:val="0046572C"/>
    <w:rsid w:val="00465778"/>
    <w:rsid w:val="004657FA"/>
    <w:rsid w:val="0046583A"/>
    <w:rsid w:val="00465C88"/>
    <w:rsid w:val="00465F3A"/>
    <w:rsid w:val="00465F4C"/>
    <w:rsid w:val="004661A8"/>
    <w:rsid w:val="00466371"/>
    <w:rsid w:val="00466388"/>
    <w:rsid w:val="0046667F"/>
    <w:rsid w:val="0046685F"/>
    <w:rsid w:val="00466927"/>
    <w:rsid w:val="00466A25"/>
    <w:rsid w:val="00466A47"/>
    <w:rsid w:val="00466E63"/>
    <w:rsid w:val="00467084"/>
    <w:rsid w:val="0046724B"/>
    <w:rsid w:val="004672A0"/>
    <w:rsid w:val="0046733D"/>
    <w:rsid w:val="00467343"/>
    <w:rsid w:val="00467645"/>
    <w:rsid w:val="0046773A"/>
    <w:rsid w:val="00467901"/>
    <w:rsid w:val="00467A06"/>
    <w:rsid w:val="00467A3C"/>
    <w:rsid w:val="00467BBD"/>
    <w:rsid w:val="00467CF5"/>
    <w:rsid w:val="00467F96"/>
    <w:rsid w:val="0047036C"/>
    <w:rsid w:val="0047052A"/>
    <w:rsid w:val="00470543"/>
    <w:rsid w:val="0047058E"/>
    <w:rsid w:val="00470666"/>
    <w:rsid w:val="00470BCE"/>
    <w:rsid w:val="00470CBE"/>
    <w:rsid w:val="00470DC3"/>
    <w:rsid w:val="00470EF2"/>
    <w:rsid w:val="00470FF8"/>
    <w:rsid w:val="004710FC"/>
    <w:rsid w:val="004712F7"/>
    <w:rsid w:val="004714E5"/>
    <w:rsid w:val="0047165B"/>
    <w:rsid w:val="004716C4"/>
    <w:rsid w:val="004716E2"/>
    <w:rsid w:val="004718EF"/>
    <w:rsid w:val="00471C8F"/>
    <w:rsid w:val="00471CB0"/>
    <w:rsid w:val="00471CC8"/>
    <w:rsid w:val="00471F48"/>
    <w:rsid w:val="00471F92"/>
    <w:rsid w:val="00472261"/>
    <w:rsid w:val="00472379"/>
    <w:rsid w:val="004723AB"/>
    <w:rsid w:val="00472670"/>
    <w:rsid w:val="004726DC"/>
    <w:rsid w:val="004728C2"/>
    <w:rsid w:val="004728D1"/>
    <w:rsid w:val="00472A68"/>
    <w:rsid w:val="00472A6A"/>
    <w:rsid w:val="00472C7B"/>
    <w:rsid w:val="00472DC2"/>
    <w:rsid w:val="00472EDA"/>
    <w:rsid w:val="00473315"/>
    <w:rsid w:val="004736E5"/>
    <w:rsid w:val="00473BD3"/>
    <w:rsid w:val="00473F1A"/>
    <w:rsid w:val="00473FBF"/>
    <w:rsid w:val="004740A7"/>
    <w:rsid w:val="004741A5"/>
    <w:rsid w:val="004742A7"/>
    <w:rsid w:val="004742CF"/>
    <w:rsid w:val="004746B8"/>
    <w:rsid w:val="00474711"/>
    <w:rsid w:val="004749BF"/>
    <w:rsid w:val="00474A26"/>
    <w:rsid w:val="00474B43"/>
    <w:rsid w:val="00474BCD"/>
    <w:rsid w:val="00474CB4"/>
    <w:rsid w:val="00474D40"/>
    <w:rsid w:val="00474DF7"/>
    <w:rsid w:val="00474F20"/>
    <w:rsid w:val="0047501F"/>
    <w:rsid w:val="00475045"/>
    <w:rsid w:val="004751A8"/>
    <w:rsid w:val="00475257"/>
    <w:rsid w:val="00475308"/>
    <w:rsid w:val="00475379"/>
    <w:rsid w:val="0047558F"/>
    <w:rsid w:val="00475600"/>
    <w:rsid w:val="00475706"/>
    <w:rsid w:val="004757C3"/>
    <w:rsid w:val="004758F4"/>
    <w:rsid w:val="004759A2"/>
    <w:rsid w:val="00475ACF"/>
    <w:rsid w:val="00475CBC"/>
    <w:rsid w:val="00475D02"/>
    <w:rsid w:val="00475F37"/>
    <w:rsid w:val="00475FA3"/>
    <w:rsid w:val="00475FB4"/>
    <w:rsid w:val="004761BD"/>
    <w:rsid w:val="00476494"/>
    <w:rsid w:val="004764F4"/>
    <w:rsid w:val="0047684A"/>
    <w:rsid w:val="00476BB5"/>
    <w:rsid w:val="00476CBF"/>
    <w:rsid w:val="00476DD0"/>
    <w:rsid w:val="0047704D"/>
    <w:rsid w:val="0047764A"/>
    <w:rsid w:val="00477655"/>
    <w:rsid w:val="004776F7"/>
    <w:rsid w:val="0047771C"/>
    <w:rsid w:val="00477863"/>
    <w:rsid w:val="00477923"/>
    <w:rsid w:val="00477ABC"/>
    <w:rsid w:val="00477C82"/>
    <w:rsid w:val="00477DBF"/>
    <w:rsid w:val="00477DD2"/>
    <w:rsid w:val="0048018B"/>
    <w:rsid w:val="00480283"/>
    <w:rsid w:val="004802B2"/>
    <w:rsid w:val="0048032F"/>
    <w:rsid w:val="004804DD"/>
    <w:rsid w:val="00480612"/>
    <w:rsid w:val="004806C7"/>
    <w:rsid w:val="004809C8"/>
    <w:rsid w:val="00480A1D"/>
    <w:rsid w:val="00480D6D"/>
    <w:rsid w:val="00480DD9"/>
    <w:rsid w:val="00480E78"/>
    <w:rsid w:val="00480F15"/>
    <w:rsid w:val="00480F22"/>
    <w:rsid w:val="00480FDC"/>
    <w:rsid w:val="00481089"/>
    <w:rsid w:val="004810AE"/>
    <w:rsid w:val="004810C1"/>
    <w:rsid w:val="00481511"/>
    <w:rsid w:val="00481570"/>
    <w:rsid w:val="0048157D"/>
    <w:rsid w:val="004815B7"/>
    <w:rsid w:val="004817AB"/>
    <w:rsid w:val="0048186A"/>
    <w:rsid w:val="00481875"/>
    <w:rsid w:val="00481AB0"/>
    <w:rsid w:val="00481BC7"/>
    <w:rsid w:val="00481BCF"/>
    <w:rsid w:val="00481CB4"/>
    <w:rsid w:val="00481E9A"/>
    <w:rsid w:val="004821DA"/>
    <w:rsid w:val="004821E4"/>
    <w:rsid w:val="0048223E"/>
    <w:rsid w:val="00482302"/>
    <w:rsid w:val="00482521"/>
    <w:rsid w:val="00482697"/>
    <w:rsid w:val="00482AF3"/>
    <w:rsid w:val="00482AFD"/>
    <w:rsid w:val="00482CA5"/>
    <w:rsid w:val="00482D55"/>
    <w:rsid w:val="00482D6B"/>
    <w:rsid w:val="00482ED2"/>
    <w:rsid w:val="0048309C"/>
    <w:rsid w:val="00483121"/>
    <w:rsid w:val="0048334E"/>
    <w:rsid w:val="00483515"/>
    <w:rsid w:val="00483778"/>
    <w:rsid w:val="004837ED"/>
    <w:rsid w:val="00483842"/>
    <w:rsid w:val="0048386E"/>
    <w:rsid w:val="004838A7"/>
    <w:rsid w:val="00483C17"/>
    <w:rsid w:val="00483C34"/>
    <w:rsid w:val="00483DAD"/>
    <w:rsid w:val="00483E86"/>
    <w:rsid w:val="00483EB0"/>
    <w:rsid w:val="00483F2A"/>
    <w:rsid w:val="00484062"/>
    <w:rsid w:val="00484132"/>
    <w:rsid w:val="0048424E"/>
    <w:rsid w:val="0048428B"/>
    <w:rsid w:val="004842A2"/>
    <w:rsid w:val="004842F1"/>
    <w:rsid w:val="00484604"/>
    <w:rsid w:val="00484790"/>
    <w:rsid w:val="004847D9"/>
    <w:rsid w:val="00484856"/>
    <w:rsid w:val="00484BF0"/>
    <w:rsid w:val="00484C59"/>
    <w:rsid w:val="00484C65"/>
    <w:rsid w:val="00484CEA"/>
    <w:rsid w:val="00484D96"/>
    <w:rsid w:val="00484F18"/>
    <w:rsid w:val="00484F1A"/>
    <w:rsid w:val="004850E4"/>
    <w:rsid w:val="004851CE"/>
    <w:rsid w:val="004852EB"/>
    <w:rsid w:val="00485317"/>
    <w:rsid w:val="00485338"/>
    <w:rsid w:val="00485374"/>
    <w:rsid w:val="0048539D"/>
    <w:rsid w:val="0048543B"/>
    <w:rsid w:val="00485712"/>
    <w:rsid w:val="004858E1"/>
    <w:rsid w:val="0048596B"/>
    <w:rsid w:val="00485C2B"/>
    <w:rsid w:val="00485D3B"/>
    <w:rsid w:val="00485DFA"/>
    <w:rsid w:val="00485E53"/>
    <w:rsid w:val="00485E89"/>
    <w:rsid w:val="004860AF"/>
    <w:rsid w:val="00486374"/>
    <w:rsid w:val="004868FC"/>
    <w:rsid w:val="00486D0C"/>
    <w:rsid w:val="00486E53"/>
    <w:rsid w:val="00486E6C"/>
    <w:rsid w:val="00486E8D"/>
    <w:rsid w:val="0048714E"/>
    <w:rsid w:val="00487187"/>
    <w:rsid w:val="00487319"/>
    <w:rsid w:val="0048769E"/>
    <w:rsid w:val="00487903"/>
    <w:rsid w:val="00487A05"/>
    <w:rsid w:val="0049015B"/>
    <w:rsid w:val="0049026F"/>
    <w:rsid w:val="00490279"/>
    <w:rsid w:val="00490359"/>
    <w:rsid w:val="0049044E"/>
    <w:rsid w:val="00490583"/>
    <w:rsid w:val="00490968"/>
    <w:rsid w:val="004909F4"/>
    <w:rsid w:val="00490BC5"/>
    <w:rsid w:val="00490C13"/>
    <w:rsid w:val="00490C1E"/>
    <w:rsid w:val="00490E46"/>
    <w:rsid w:val="00490F40"/>
    <w:rsid w:val="00490F9D"/>
    <w:rsid w:val="00491035"/>
    <w:rsid w:val="0049119F"/>
    <w:rsid w:val="004912A6"/>
    <w:rsid w:val="0049131F"/>
    <w:rsid w:val="004916BA"/>
    <w:rsid w:val="00491709"/>
    <w:rsid w:val="00491AAC"/>
    <w:rsid w:val="00491AC0"/>
    <w:rsid w:val="00491ACD"/>
    <w:rsid w:val="00491C01"/>
    <w:rsid w:val="00491F10"/>
    <w:rsid w:val="00491F97"/>
    <w:rsid w:val="004920BF"/>
    <w:rsid w:val="004920E5"/>
    <w:rsid w:val="00492176"/>
    <w:rsid w:val="0049236B"/>
    <w:rsid w:val="0049275C"/>
    <w:rsid w:val="00492773"/>
    <w:rsid w:val="0049286C"/>
    <w:rsid w:val="004929E2"/>
    <w:rsid w:val="00492B5C"/>
    <w:rsid w:val="00492DA0"/>
    <w:rsid w:val="00492E31"/>
    <w:rsid w:val="00493039"/>
    <w:rsid w:val="0049330C"/>
    <w:rsid w:val="00493545"/>
    <w:rsid w:val="00493566"/>
    <w:rsid w:val="004935CB"/>
    <w:rsid w:val="004937EC"/>
    <w:rsid w:val="004939A5"/>
    <w:rsid w:val="00493A80"/>
    <w:rsid w:val="00493B48"/>
    <w:rsid w:val="00493CC7"/>
    <w:rsid w:val="0049458D"/>
    <w:rsid w:val="004948D1"/>
    <w:rsid w:val="00494B96"/>
    <w:rsid w:val="00494C99"/>
    <w:rsid w:val="00494CD2"/>
    <w:rsid w:val="00494F06"/>
    <w:rsid w:val="00495105"/>
    <w:rsid w:val="0049516C"/>
    <w:rsid w:val="00495178"/>
    <w:rsid w:val="0049537E"/>
    <w:rsid w:val="00495466"/>
    <w:rsid w:val="004954A2"/>
    <w:rsid w:val="004954F2"/>
    <w:rsid w:val="004955F3"/>
    <w:rsid w:val="00495723"/>
    <w:rsid w:val="00495863"/>
    <w:rsid w:val="00495BED"/>
    <w:rsid w:val="00495FF1"/>
    <w:rsid w:val="004962E1"/>
    <w:rsid w:val="00496733"/>
    <w:rsid w:val="004968B8"/>
    <w:rsid w:val="0049693E"/>
    <w:rsid w:val="004969F3"/>
    <w:rsid w:val="00496A2B"/>
    <w:rsid w:val="00496B3B"/>
    <w:rsid w:val="00496B96"/>
    <w:rsid w:val="00496C41"/>
    <w:rsid w:val="00496FD8"/>
    <w:rsid w:val="0049716F"/>
    <w:rsid w:val="00497337"/>
    <w:rsid w:val="0049733D"/>
    <w:rsid w:val="0049744E"/>
    <w:rsid w:val="004974BC"/>
    <w:rsid w:val="004975AA"/>
    <w:rsid w:val="0049773E"/>
    <w:rsid w:val="0049781E"/>
    <w:rsid w:val="00497C0A"/>
    <w:rsid w:val="004A0111"/>
    <w:rsid w:val="004A01D6"/>
    <w:rsid w:val="004A04C0"/>
    <w:rsid w:val="004A0649"/>
    <w:rsid w:val="004A0719"/>
    <w:rsid w:val="004A09DE"/>
    <w:rsid w:val="004A0AFC"/>
    <w:rsid w:val="004A0B90"/>
    <w:rsid w:val="004A0BC5"/>
    <w:rsid w:val="004A0BFC"/>
    <w:rsid w:val="004A0D24"/>
    <w:rsid w:val="004A0EDD"/>
    <w:rsid w:val="004A103F"/>
    <w:rsid w:val="004A10C3"/>
    <w:rsid w:val="004A10C4"/>
    <w:rsid w:val="004A1324"/>
    <w:rsid w:val="004A1359"/>
    <w:rsid w:val="004A1361"/>
    <w:rsid w:val="004A137E"/>
    <w:rsid w:val="004A1380"/>
    <w:rsid w:val="004A1524"/>
    <w:rsid w:val="004A1596"/>
    <w:rsid w:val="004A168A"/>
    <w:rsid w:val="004A1709"/>
    <w:rsid w:val="004A170E"/>
    <w:rsid w:val="004A177D"/>
    <w:rsid w:val="004A1B3A"/>
    <w:rsid w:val="004A1B66"/>
    <w:rsid w:val="004A1D7B"/>
    <w:rsid w:val="004A1EDB"/>
    <w:rsid w:val="004A1F82"/>
    <w:rsid w:val="004A1FBA"/>
    <w:rsid w:val="004A2004"/>
    <w:rsid w:val="004A2048"/>
    <w:rsid w:val="004A21F7"/>
    <w:rsid w:val="004A2283"/>
    <w:rsid w:val="004A23B8"/>
    <w:rsid w:val="004A2437"/>
    <w:rsid w:val="004A2629"/>
    <w:rsid w:val="004A26D0"/>
    <w:rsid w:val="004A27E3"/>
    <w:rsid w:val="004A2946"/>
    <w:rsid w:val="004A2ADD"/>
    <w:rsid w:val="004A2B30"/>
    <w:rsid w:val="004A31AE"/>
    <w:rsid w:val="004A3548"/>
    <w:rsid w:val="004A36F3"/>
    <w:rsid w:val="004A3762"/>
    <w:rsid w:val="004A3A02"/>
    <w:rsid w:val="004A3B03"/>
    <w:rsid w:val="004A3D59"/>
    <w:rsid w:val="004A3D67"/>
    <w:rsid w:val="004A41FF"/>
    <w:rsid w:val="004A42A0"/>
    <w:rsid w:val="004A4358"/>
    <w:rsid w:val="004A4443"/>
    <w:rsid w:val="004A4456"/>
    <w:rsid w:val="004A4492"/>
    <w:rsid w:val="004A4723"/>
    <w:rsid w:val="004A4778"/>
    <w:rsid w:val="004A48CC"/>
    <w:rsid w:val="004A4966"/>
    <w:rsid w:val="004A4B17"/>
    <w:rsid w:val="004A4BBD"/>
    <w:rsid w:val="004A4C85"/>
    <w:rsid w:val="004A4E40"/>
    <w:rsid w:val="004A4EEC"/>
    <w:rsid w:val="004A4F17"/>
    <w:rsid w:val="004A5022"/>
    <w:rsid w:val="004A5063"/>
    <w:rsid w:val="004A51DA"/>
    <w:rsid w:val="004A5B21"/>
    <w:rsid w:val="004A5D63"/>
    <w:rsid w:val="004A5DD2"/>
    <w:rsid w:val="004A5F2A"/>
    <w:rsid w:val="004A5F5A"/>
    <w:rsid w:val="004A644D"/>
    <w:rsid w:val="004A66F1"/>
    <w:rsid w:val="004A674E"/>
    <w:rsid w:val="004A6A02"/>
    <w:rsid w:val="004A6C43"/>
    <w:rsid w:val="004A6E24"/>
    <w:rsid w:val="004A6F48"/>
    <w:rsid w:val="004A7427"/>
    <w:rsid w:val="004A7573"/>
    <w:rsid w:val="004A78EB"/>
    <w:rsid w:val="004A7A18"/>
    <w:rsid w:val="004A7A20"/>
    <w:rsid w:val="004A7A59"/>
    <w:rsid w:val="004A7C34"/>
    <w:rsid w:val="004B0001"/>
    <w:rsid w:val="004B0235"/>
    <w:rsid w:val="004B0396"/>
    <w:rsid w:val="004B0544"/>
    <w:rsid w:val="004B0719"/>
    <w:rsid w:val="004B084C"/>
    <w:rsid w:val="004B0956"/>
    <w:rsid w:val="004B0D14"/>
    <w:rsid w:val="004B0D62"/>
    <w:rsid w:val="004B0D73"/>
    <w:rsid w:val="004B0F88"/>
    <w:rsid w:val="004B1047"/>
    <w:rsid w:val="004B12DD"/>
    <w:rsid w:val="004B13B8"/>
    <w:rsid w:val="004B143A"/>
    <w:rsid w:val="004B1893"/>
    <w:rsid w:val="004B1F3F"/>
    <w:rsid w:val="004B1F49"/>
    <w:rsid w:val="004B2068"/>
    <w:rsid w:val="004B220E"/>
    <w:rsid w:val="004B22E1"/>
    <w:rsid w:val="004B25B0"/>
    <w:rsid w:val="004B290A"/>
    <w:rsid w:val="004B2A2E"/>
    <w:rsid w:val="004B2AFB"/>
    <w:rsid w:val="004B2B11"/>
    <w:rsid w:val="004B2BFB"/>
    <w:rsid w:val="004B2C05"/>
    <w:rsid w:val="004B2E01"/>
    <w:rsid w:val="004B3253"/>
    <w:rsid w:val="004B359A"/>
    <w:rsid w:val="004B3684"/>
    <w:rsid w:val="004B36C0"/>
    <w:rsid w:val="004B392F"/>
    <w:rsid w:val="004B3D18"/>
    <w:rsid w:val="004B3EC9"/>
    <w:rsid w:val="004B3F1D"/>
    <w:rsid w:val="004B4027"/>
    <w:rsid w:val="004B42CC"/>
    <w:rsid w:val="004B432A"/>
    <w:rsid w:val="004B4342"/>
    <w:rsid w:val="004B472C"/>
    <w:rsid w:val="004B47E4"/>
    <w:rsid w:val="004B4C7C"/>
    <w:rsid w:val="004B4CF5"/>
    <w:rsid w:val="004B4D34"/>
    <w:rsid w:val="004B4DB2"/>
    <w:rsid w:val="004B4F39"/>
    <w:rsid w:val="004B5222"/>
    <w:rsid w:val="004B54D8"/>
    <w:rsid w:val="004B5542"/>
    <w:rsid w:val="004B555C"/>
    <w:rsid w:val="004B556F"/>
    <w:rsid w:val="004B55DB"/>
    <w:rsid w:val="004B5600"/>
    <w:rsid w:val="004B5602"/>
    <w:rsid w:val="004B57AF"/>
    <w:rsid w:val="004B59F9"/>
    <w:rsid w:val="004B5D13"/>
    <w:rsid w:val="004B5D43"/>
    <w:rsid w:val="004B5D7E"/>
    <w:rsid w:val="004B5E92"/>
    <w:rsid w:val="004B5F14"/>
    <w:rsid w:val="004B627C"/>
    <w:rsid w:val="004B651C"/>
    <w:rsid w:val="004B657A"/>
    <w:rsid w:val="004B6822"/>
    <w:rsid w:val="004B69FC"/>
    <w:rsid w:val="004B6A3C"/>
    <w:rsid w:val="004B6A84"/>
    <w:rsid w:val="004B6AC1"/>
    <w:rsid w:val="004B6E36"/>
    <w:rsid w:val="004B7093"/>
    <w:rsid w:val="004B70A4"/>
    <w:rsid w:val="004B70B8"/>
    <w:rsid w:val="004B731A"/>
    <w:rsid w:val="004B739E"/>
    <w:rsid w:val="004B750B"/>
    <w:rsid w:val="004B75E1"/>
    <w:rsid w:val="004B7649"/>
    <w:rsid w:val="004B79A5"/>
    <w:rsid w:val="004B7F0C"/>
    <w:rsid w:val="004C00AF"/>
    <w:rsid w:val="004C02A4"/>
    <w:rsid w:val="004C053E"/>
    <w:rsid w:val="004C0591"/>
    <w:rsid w:val="004C05AF"/>
    <w:rsid w:val="004C084F"/>
    <w:rsid w:val="004C085F"/>
    <w:rsid w:val="004C086F"/>
    <w:rsid w:val="004C0C15"/>
    <w:rsid w:val="004C0DA0"/>
    <w:rsid w:val="004C0E0B"/>
    <w:rsid w:val="004C106D"/>
    <w:rsid w:val="004C1379"/>
    <w:rsid w:val="004C14DA"/>
    <w:rsid w:val="004C154D"/>
    <w:rsid w:val="004C1775"/>
    <w:rsid w:val="004C178D"/>
    <w:rsid w:val="004C192C"/>
    <w:rsid w:val="004C194F"/>
    <w:rsid w:val="004C1BC4"/>
    <w:rsid w:val="004C1E2D"/>
    <w:rsid w:val="004C1F5C"/>
    <w:rsid w:val="004C1F7F"/>
    <w:rsid w:val="004C1FFE"/>
    <w:rsid w:val="004C240A"/>
    <w:rsid w:val="004C276D"/>
    <w:rsid w:val="004C2AF6"/>
    <w:rsid w:val="004C2CC6"/>
    <w:rsid w:val="004C2D42"/>
    <w:rsid w:val="004C2F4E"/>
    <w:rsid w:val="004C2F5F"/>
    <w:rsid w:val="004C2F7E"/>
    <w:rsid w:val="004C32D8"/>
    <w:rsid w:val="004C3481"/>
    <w:rsid w:val="004C3539"/>
    <w:rsid w:val="004C3832"/>
    <w:rsid w:val="004C38D8"/>
    <w:rsid w:val="004C3A67"/>
    <w:rsid w:val="004C3F1C"/>
    <w:rsid w:val="004C40C5"/>
    <w:rsid w:val="004C4164"/>
    <w:rsid w:val="004C4805"/>
    <w:rsid w:val="004C481D"/>
    <w:rsid w:val="004C4842"/>
    <w:rsid w:val="004C4918"/>
    <w:rsid w:val="004C4B74"/>
    <w:rsid w:val="004C4BD1"/>
    <w:rsid w:val="004C4BF9"/>
    <w:rsid w:val="004C4C70"/>
    <w:rsid w:val="004C4CE8"/>
    <w:rsid w:val="004C4D4A"/>
    <w:rsid w:val="004C4E6B"/>
    <w:rsid w:val="004C53DC"/>
    <w:rsid w:val="004C54FA"/>
    <w:rsid w:val="004C5AA3"/>
    <w:rsid w:val="004C5B0A"/>
    <w:rsid w:val="004C5C86"/>
    <w:rsid w:val="004C5CCF"/>
    <w:rsid w:val="004C5CEB"/>
    <w:rsid w:val="004C5D5A"/>
    <w:rsid w:val="004C5E15"/>
    <w:rsid w:val="004C5FE5"/>
    <w:rsid w:val="004C60AA"/>
    <w:rsid w:val="004C60E5"/>
    <w:rsid w:val="004C6161"/>
    <w:rsid w:val="004C64D3"/>
    <w:rsid w:val="004C6626"/>
    <w:rsid w:val="004C6842"/>
    <w:rsid w:val="004C693C"/>
    <w:rsid w:val="004C696D"/>
    <w:rsid w:val="004C6972"/>
    <w:rsid w:val="004C6AD7"/>
    <w:rsid w:val="004C6B23"/>
    <w:rsid w:val="004C6D04"/>
    <w:rsid w:val="004C6E20"/>
    <w:rsid w:val="004C6E62"/>
    <w:rsid w:val="004C6EB0"/>
    <w:rsid w:val="004C7080"/>
    <w:rsid w:val="004C7081"/>
    <w:rsid w:val="004C7684"/>
    <w:rsid w:val="004C7751"/>
    <w:rsid w:val="004C7849"/>
    <w:rsid w:val="004C79E7"/>
    <w:rsid w:val="004C7A69"/>
    <w:rsid w:val="004C7BDA"/>
    <w:rsid w:val="004C7C9D"/>
    <w:rsid w:val="004C7E28"/>
    <w:rsid w:val="004D0159"/>
    <w:rsid w:val="004D0573"/>
    <w:rsid w:val="004D08C7"/>
    <w:rsid w:val="004D0B0B"/>
    <w:rsid w:val="004D0C0E"/>
    <w:rsid w:val="004D0E60"/>
    <w:rsid w:val="004D1027"/>
    <w:rsid w:val="004D131F"/>
    <w:rsid w:val="004D15E2"/>
    <w:rsid w:val="004D16A8"/>
    <w:rsid w:val="004D18A4"/>
    <w:rsid w:val="004D1A44"/>
    <w:rsid w:val="004D1C58"/>
    <w:rsid w:val="004D1CDD"/>
    <w:rsid w:val="004D1E07"/>
    <w:rsid w:val="004D1E6A"/>
    <w:rsid w:val="004D1FFC"/>
    <w:rsid w:val="004D20AC"/>
    <w:rsid w:val="004D24AB"/>
    <w:rsid w:val="004D2515"/>
    <w:rsid w:val="004D28FF"/>
    <w:rsid w:val="004D2A4C"/>
    <w:rsid w:val="004D2B9D"/>
    <w:rsid w:val="004D2C0F"/>
    <w:rsid w:val="004D2CE9"/>
    <w:rsid w:val="004D2D12"/>
    <w:rsid w:val="004D309C"/>
    <w:rsid w:val="004D318D"/>
    <w:rsid w:val="004D3224"/>
    <w:rsid w:val="004D3341"/>
    <w:rsid w:val="004D343C"/>
    <w:rsid w:val="004D352C"/>
    <w:rsid w:val="004D35E8"/>
    <w:rsid w:val="004D369B"/>
    <w:rsid w:val="004D3849"/>
    <w:rsid w:val="004D3977"/>
    <w:rsid w:val="004D3B11"/>
    <w:rsid w:val="004D3C69"/>
    <w:rsid w:val="004D3D7C"/>
    <w:rsid w:val="004D3E4B"/>
    <w:rsid w:val="004D3EA0"/>
    <w:rsid w:val="004D3F53"/>
    <w:rsid w:val="004D413D"/>
    <w:rsid w:val="004D41C8"/>
    <w:rsid w:val="004D492E"/>
    <w:rsid w:val="004D4C03"/>
    <w:rsid w:val="004D4DC2"/>
    <w:rsid w:val="004D4E45"/>
    <w:rsid w:val="004D513D"/>
    <w:rsid w:val="004D51B0"/>
    <w:rsid w:val="004D52A5"/>
    <w:rsid w:val="004D5510"/>
    <w:rsid w:val="004D576F"/>
    <w:rsid w:val="004D57D0"/>
    <w:rsid w:val="004D5A2D"/>
    <w:rsid w:val="004D5CD1"/>
    <w:rsid w:val="004D5DFF"/>
    <w:rsid w:val="004D60AA"/>
    <w:rsid w:val="004D60D2"/>
    <w:rsid w:val="004D61B0"/>
    <w:rsid w:val="004D648E"/>
    <w:rsid w:val="004D64D1"/>
    <w:rsid w:val="004D665B"/>
    <w:rsid w:val="004D671F"/>
    <w:rsid w:val="004D694B"/>
    <w:rsid w:val="004D6BD7"/>
    <w:rsid w:val="004D6C40"/>
    <w:rsid w:val="004D7016"/>
    <w:rsid w:val="004D704B"/>
    <w:rsid w:val="004D7388"/>
    <w:rsid w:val="004D755F"/>
    <w:rsid w:val="004D788A"/>
    <w:rsid w:val="004D798F"/>
    <w:rsid w:val="004D79F8"/>
    <w:rsid w:val="004D7B31"/>
    <w:rsid w:val="004D7B44"/>
    <w:rsid w:val="004D7B94"/>
    <w:rsid w:val="004D7C6E"/>
    <w:rsid w:val="004D7D9D"/>
    <w:rsid w:val="004E002F"/>
    <w:rsid w:val="004E0119"/>
    <w:rsid w:val="004E01BE"/>
    <w:rsid w:val="004E0465"/>
    <w:rsid w:val="004E0584"/>
    <w:rsid w:val="004E0627"/>
    <w:rsid w:val="004E065C"/>
    <w:rsid w:val="004E06BD"/>
    <w:rsid w:val="004E096A"/>
    <w:rsid w:val="004E0A9F"/>
    <w:rsid w:val="004E0B13"/>
    <w:rsid w:val="004E0C28"/>
    <w:rsid w:val="004E0C45"/>
    <w:rsid w:val="004E0C93"/>
    <w:rsid w:val="004E0D2F"/>
    <w:rsid w:val="004E0E1A"/>
    <w:rsid w:val="004E0E69"/>
    <w:rsid w:val="004E0FBE"/>
    <w:rsid w:val="004E1011"/>
    <w:rsid w:val="004E11C3"/>
    <w:rsid w:val="004E1591"/>
    <w:rsid w:val="004E18EC"/>
    <w:rsid w:val="004E1946"/>
    <w:rsid w:val="004E19C7"/>
    <w:rsid w:val="004E1BC1"/>
    <w:rsid w:val="004E1BE1"/>
    <w:rsid w:val="004E1C04"/>
    <w:rsid w:val="004E1EE1"/>
    <w:rsid w:val="004E1F4F"/>
    <w:rsid w:val="004E1FEE"/>
    <w:rsid w:val="004E22BB"/>
    <w:rsid w:val="004E235E"/>
    <w:rsid w:val="004E2489"/>
    <w:rsid w:val="004E24BD"/>
    <w:rsid w:val="004E28A7"/>
    <w:rsid w:val="004E299B"/>
    <w:rsid w:val="004E2B21"/>
    <w:rsid w:val="004E2B38"/>
    <w:rsid w:val="004E2CAB"/>
    <w:rsid w:val="004E2EBA"/>
    <w:rsid w:val="004E301F"/>
    <w:rsid w:val="004E32EE"/>
    <w:rsid w:val="004E3563"/>
    <w:rsid w:val="004E3648"/>
    <w:rsid w:val="004E371F"/>
    <w:rsid w:val="004E3B2D"/>
    <w:rsid w:val="004E3CB8"/>
    <w:rsid w:val="004E3D9E"/>
    <w:rsid w:val="004E3E22"/>
    <w:rsid w:val="004E40AD"/>
    <w:rsid w:val="004E40E2"/>
    <w:rsid w:val="004E41AC"/>
    <w:rsid w:val="004E41DC"/>
    <w:rsid w:val="004E43B7"/>
    <w:rsid w:val="004E46BF"/>
    <w:rsid w:val="004E475E"/>
    <w:rsid w:val="004E47CC"/>
    <w:rsid w:val="004E4A6E"/>
    <w:rsid w:val="004E4A7E"/>
    <w:rsid w:val="004E4AFE"/>
    <w:rsid w:val="004E4BFC"/>
    <w:rsid w:val="004E4CAF"/>
    <w:rsid w:val="004E5223"/>
    <w:rsid w:val="004E57C5"/>
    <w:rsid w:val="004E58B5"/>
    <w:rsid w:val="004E59CA"/>
    <w:rsid w:val="004E5A68"/>
    <w:rsid w:val="004E5AF3"/>
    <w:rsid w:val="004E5B1B"/>
    <w:rsid w:val="004E5BB1"/>
    <w:rsid w:val="004E5C4A"/>
    <w:rsid w:val="004E5DDD"/>
    <w:rsid w:val="004E5EF3"/>
    <w:rsid w:val="004E5FD9"/>
    <w:rsid w:val="004E6235"/>
    <w:rsid w:val="004E6354"/>
    <w:rsid w:val="004E6404"/>
    <w:rsid w:val="004E64DC"/>
    <w:rsid w:val="004E6748"/>
    <w:rsid w:val="004E6AB0"/>
    <w:rsid w:val="004E6B33"/>
    <w:rsid w:val="004E6C50"/>
    <w:rsid w:val="004E6CE9"/>
    <w:rsid w:val="004E6D3C"/>
    <w:rsid w:val="004E7087"/>
    <w:rsid w:val="004E70DA"/>
    <w:rsid w:val="004E720D"/>
    <w:rsid w:val="004E7442"/>
    <w:rsid w:val="004E7791"/>
    <w:rsid w:val="004E79A2"/>
    <w:rsid w:val="004E7A18"/>
    <w:rsid w:val="004E7AAE"/>
    <w:rsid w:val="004E7BB0"/>
    <w:rsid w:val="004E7C4A"/>
    <w:rsid w:val="004E7C56"/>
    <w:rsid w:val="004E7CAF"/>
    <w:rsid w:val="004E7DAA"/>
    <w:rsid w:val="004E7E86"/>
    <w:rsid w:val="004E7F1E"/>
    <w:rsid w:val="004F010B"/>
    <w:rsid w:val="004F0157"/>
    <w:rsid w:val="004F02EC"/>
    <w:rsid w:val="004F0336"/>
    <w:rsid w:val="004F0473"/>
    <w:rsid w:val="004F06E2"/>
    <w:rsid w:val="004F08D9"/>
    <w:rsid w:val="004F0930"/>
    <w:rsid w:val="004F0966"/>
    <w:rsid w:val="004F09D1"/>
    <w:rsid w:val="004F09DE"/>
    <w:rsid w:val="004F15E8"/>
    <w:rsid w:val="004F1644"/>
    <w:rsid w:val="004F1978"/>
    <w:rsid w:val="004F1AD6"/>
    <w:rsid w:val="004F1BC4"/>
    <w:rsid w:val="004F1CC0"/>
    <w:rsid w:val="004F1DF1"/>
    <w:rsid w:val="004F210C"/>
    <w:rsid w:val="004F212A"/>
    <w:rsid w:val="004F2135"/>
    <w:rsid w:val="004F223E"/>
    <w:rsid w:val="004F2261"/>
    <w:rsid w:val="004F23C5"/>
    <w:rsid w:val="004F2738"/>
    <w:rsid w:val="004F288C"/>
    <w:rsid w:val="004F29C4"/>
    <w:rsid w:val="004F2AC4"/>
    <w:rsid w:val="004F2AD5"/>
    <w:rsid w:val="004F2B1A"/>
    <w:rsid w:val="004F2CAC"/>
    <w:rsid w:val="004F30B7"/>
    <w:rsid w:val="004F32CA"/>
    <w:rsid w:val="004F33BE"/>
    <w:rsid w:val="004F33F9"/>
    <w:rsid w:val="004F34FB"/>
    <w:rsid w:val="004F3558"/>
    <w:rsid w:val="004F35CE"/>
    <w:rsid w:val="004F36AC"/>
    <w:rsid w:val="004F38FD"/>
    <w:rsid w:val="004F3E56"/>
    <w:rsid w:val="004F3EE4"/>
    <w:rsid w:val="004F3F74"/>
    <w:rsid w:val="004F420E"/>
    <w:rsid w:val="004F421F"/>
    <w:rsid w:val="004F422F"/>
    <w:rsid w:val="004F4288"/>
    <w:rsid w:val="004F431F"/>
    <w:rsid w:val="004F44EB"/>
    <w:rsid w:val="004F4582"/>
    <w:rsid w:val="004F4749"/>
    <w:rsid w:val="004F4819"/>
    <w:rsid w:val="004F4B27"/>
    <w:rsid w:val="004F4DB2"/>
    <w:rsid w:val="004F4FC2"/>
    <w:rsid w:val="004F503A"/>
    <w:rsid w:val="004F5073"/>
    <w:rsid w:val="004F51AF"/>
    <w:rsid w:val="004F5370"/>
    <w:rsid w:val="004F5481"/>
    <w:rsid w:val="004F5739"/>
    <w:rsid w:val="004F57BD"/>
    <w:rsid w:val="004F5801"/>
    <w:rsid w:val="004F58E2"/>
    <w:rsid w:val="004F5D26"/>
    <w:rsid w:val="004F5E8A"/>
    <w:rsid w:val="004F5E9E"/>
    <w:rsid w:val="004F60D7"/>
    <w:rsid w:val="004F60E8"/>
    <w:rsid w:val="004F6296"/>
    <w:rsid w:val="004F63D0"/>
    <w:rsid w:val="004F63FA"/>
    <w:rsid w:val="004F661C"/>
    <w:rsid w:val="004F6650"/>
    <w:rsid w:val="004F676C"/>
    <w:rsid w:val="004F6953"/>
    <w:rsid w:val="004F6A22"/>
    <w:rsid w:val="004F737D"/>
    <w:rsid w:val="004F7729"/>
    <w:rsid w:val="004F7846"/>
    <w:rsid w:val="004F7873"/>
    <w:rsid w:val="004F7AEE"/>
    <w:rsid w:val="004F7E03"/>
    <w:rsid w:val="004F7F15"/>
    <w:rsid w:val="00500131"/>
    <w:rsid w:val="0050015E"/>
    <w:rsid w:val="005003A6"/>
    <w:rsid w:val="00500827"/>
    <w:rsid w:val="00500848"/>
    <w:rsid w:val="00500896"/>
    <w:rsid w:val="00500A34"/>
    <w:rsid w:val="005011CA"/>
    <w:rsid w:val="00501409"/>
    <w:rsid w:val="005014E1"/>
    <w:rsid w:val="005015DA"/>
    <w:rsid w:val="00501824"/>
    <w:rsid w:val="00501860"/>
    <w:rsid w:val="005018F9"/>
    <w:rsid w:val="00501C82"/>
    <w:rsid w:val="00501CA7"/>
    <w:rsid w:val="00501E36"/>
    <w:rsid w:val="00502083"/>
    <w:rsid w:val="0050241F"/>
    <w:rsid w:val="00502523"/>
    <w:rsid w:val="00502597"/>
    <w:rsid w:val="0050272C"/>
    <w:rsid w:val="005027A8"/>
    <w:rsid w:val="00502A2F"/>
    <w:rsid w:val="00502B02"/>
    <w:rsid w:val="00502C56"/>
    <w:rsid w:val="00502E01"/>
    <w:rsid w:val="00502E9A"/>
    <w:rsid w:val="00503239"/>
    <w:rsid w:val="0050367B"/>
    <w:rsid w:val="005036BC"/>
    <w:rsid w:val="0050374E"/>
    <w:rsid w:val="0050378C"/>
    <w:rsid w:val="0050381B"/>
    <w:rsid w:val="00503860"/>
    <w:rsid w:val="00503BB6"/>
    <w:rsid w:val="00503D91"/>
    <w:rsid w:val="00503DD1"/>
    <w:rsid w:val="00503E69"/>
    <w:rsid w:val="00503EF5"/>
    <w:rsid w:val="0050400B"/>
    <w:rsid w:val="00504030"/>
    <w:rsid w:val="0050445F"/>
    <w:rsid w:val="005046A4"/>
    <w:rsid w:val="00504894"/>
    <w:rsid w:val="00504AD6"/>
    <w:rsid w:val="00504BDE"/>
    <w:rsid w:val="00504E89"/>
    <w:rsid w:val="00505213"/>
    <w:rsid w:val="00505341"/>
    <w:rsid w:val="005053C6"/>
    <w:rsid w:val="00505471"/>
    <w:rsid w:val="00505518"/>
    <w:rsid w:val="00505845"/>
    <w:rsid w:val="00505887"/>
    <w:rsid w:val="00505B1A"/>
    <w:rsid w:val="00505BF8"/>
    <w:rsid w:val="00505D0F"/>
    <w:rsid w:val="00505D3F"/>
    <w:rsid w:val="00505DB7"/>
    <w:rsid w:val="00505FD1"/>
    <w:rsid w:val="005061D3"/>
    <w:rsid w:val="0050630C"/>
    <w:rsid w:val="00506346"/>
    <w:rsid w:val="00506438"/>
    <w:rsid w:val="005066AF"/>
    <w:rsid w:val="005067C1"/>
    <w:rsid w:val="0050686D"/>
    <w:rsid w:val="00506AFF"/>
    <w:rsid w:val="00506CF9"/>
    <w:rsid w:val="00507151"/>
    <w:rsid w:val="00507222"/>
    <w:rsid w:val="0050733C"/>
    <w:rsid w:val="005073C3"/>
    <w:rsid w:val="00507447"/>
    <w:rsid w:val="0050767C"/>
    <w:rsid w:val="00507689"/>
    <w:rsid w:val="0050788A"/>
    <w:rsid w:val="00507893"/>
    <w:rsid w:val="00510289"/>
    <w:rsid w:val="005105CC"/>
    <w:rsid w:val="00510783"/>
    <w:rsid w:val="0051080C"/>
    <w:rsid w:val="00510A4D"/>
    <w:rsid w:val="00510BB8"/>
    <w:rsid w:val="00510BC3"/>
    <w:rsid w:val="00510C11"/>
    <w:rsid w:val="00510C6D"/>
    <w:rsid w:val="00510C92"/>
    <w:rsid w:val="00510CEC"/>
    <w:rsid w:val="00510D74"/>
    <w:rsid w:val="00510DFE"/>
    <w:rsid w:val="00510F2E"/>
    <w:rsid w:val="00510F9D"/>
    <w:rsid w:val="005110D0"/>
    <w:rsid w:val="005116F4"/>
    <w:rsid w:val="00511807"/>
    <w:rsid w:val="00511A10"/>
    <w:rsid w:val="00511B0D"/>
    <w:rsid w:val="00511B3F"/>
    <w:rsid w:val="00511C57"/>
    <w:rsid w:val="00511C80"/>
    <w:rsid w:val="00511CF5"/>
    <w:rsid w:val="00511CFC"/>
    <w:rsid w:val="00512049"/>
    <w:rsid w:val="00512268"/>
    <w:rsid w:val="00512307"/>
    <w:rsid w:val="00512396"/>
    <w:rsid w:val="0051271C"/>
    <w:rsid w:val="0051295F"/>
    <w:rsid w:val="00512E62"/>
    <w:rsid w:val="00512EA3"/>
    <w:rsid w:val="00512F19"/>
    <w:rsid w:val="0051303E"/>
    <w:rsid w:val="005130DF"/>
    <w:rsid w:val="005131C0"/>
    <w:rsid w:val="0051325E"/>
    <w:rsid w:val="00513397"/>
    <w:rsid w:val="005133D4"/>
    <w:rsid w:val="00513A15"/>
    <w:rsid w:val="00513A4F"/>
    <w:rsid w:val="00513BE8"/>
    <w:rsid w:val="00513BF9"/>
    <w:rsid w:val="00513F19"/>
    <w:rsid w:val="00514123"/>
    <w:rsid w:val="0051417D"/>
    <w:rsid w:val="00514195"/>
    <w:rsid w:val="0051424E"/>
    <w:rsid w:val="005142C7"/>
    <w:rsid w:val="00514493"/>
    <w:rsid w:val="00514780"/>
    <w:rsid w:val="00514810"/>
    <w:rsid w:val="0051483C"/>
    <w:rsid w:val="005148B4"/>
    <w:rsid w:val="00514BD2"/>
    <w:rsid w:val="00514C8A"/>
    <w:rsid w:val="00514DED"/>
    <w:rsid w:val="00514E18"/>
    <w:rsid w:val="005151CD"/>
    <w:rsid w:val="005155E4"/>
    <w:rsid w:val="00515A52"/>
    <w:rsid w:val="00515A61"/>
    <w:rsid w:val="00515AF9"/>
    <w:rsid w:val="00515FC6"/>
    <w:rsid w:val="00516048"/>
    <w:rsid w:val="00516286"/>
    <w:rsid w:val="00516501"/>
    <w:rsid w:val="0051662C"/>
    <w:rsid w:val="00516720"/>
    <w:rsid w:val="0051690A"/>
    <w:rsid w:val="00516ADD"/>
    <w:rsid w:val="00516C76"/>
    <w:rsid w:val="00516C84"/>
    <w:rsid w:val="00516D67"/>
    <w:rsid w:val="00516DAC"/>
    <w:rsid w:val="005171AC"/>
    <w:rsid w:val="00517521"/>
    <w:rsid w:val="005175BF"/>
    <w:rsid w:val="00517901"/>
    <w:rsid w:val="00517927"/>
    <w:rsid w:val="00517941"/>
    <w:rsid w:val="00517BAF"/>
    <w:rsid w:val="00517EDA"/>
    <w:rsid w:val="00517FDF"/>
    <w:rsid w:val="00520172"/>
    <w:rsid w:val="005203A6"/>
    <w:rsid w:val="0052049F"/>
    <w:rsid w:val="005205C5"/>
    <w:rsid w:val="005205FE"/>
    <w:rsid w:val="005206E1"/>
    <w:rsid w:val="00520826"/>
    <w:rsid w:val="00520855"/>
    <w:rsid w:val="00520CA4"/>
    <w:rsid w:val="005211EA"/>
    <w:rsid w:val="005212C9"/>
    <w:rsid w:val="00521486"/>
    <w:rsid w:val="005216B8"/>
    <w:rsid w:val="005216BC"/>
    <w:rsid w:val="005217E6"/>
    <w:rsid w:val="0052188B"/>
    <w:rsid w:val="0052188C"/>
    <w:rsid w:val="00521914"/>
    <w:rsid w:val="00521BA0"/>
    <w:rsid w:val="00521D71"/>
    <w:rsid w:val="00522120"/>
    <w:rsid w:val="0052228F"/>
    <w:rsid w:val="00522762"/>
    <w:rsid w:val="00522889"/>
    <w:rsid w:val="00522BC5"/>
    <w:rsid w:val="00522EBA"/>
    <w:rsid w:val="005230E1"/>
    <w:rsid w:val="00523123"/>
    <w:rsid w:val="00523366"/>
    <w:rsid w:val="0052348F"/>
    <w:rsid w:val="0052369B"/>
    <w:rsid w:val="005237F1"/>
    <w:rsid w:val="00523916"/>
    <w:rsid w:val="00523945"/>
    <w:rsid w:val="00523A13"/>
    <w:rsid w:val="00523AB0"/>
    <w:rsid w:val="00523BD0"/>
    <w:rsid w:val="00523BE5"/>
    <w:rsid w:val="00523C4F"/>
    <w:rsid w:val="00523CC0"/>
    <w:rsid w:val="00523D82"/>
    <w:rsid w:val="00524001"/>
    <w:rsid w:val="005240DA"/>
    <w:rsid w:val="0052422E"/>
    <w:rsid w:val="00524333"/>
    <w:rsid w:val="005243BB"/>
    <w:rsid w:val="005245AC"/>
    <w:rsid w:val="00524A2E"/>
    <w:rsid w:val="00524B93"/>
    <w:rsid w:val="00524D2C"/>
    <w:rsid w:val="00524EAF"/>
    <w:rsid w:val="00525077"/>
    <w:rsid w:val="00525084"/>
    <w:rsid w:val="005252D1"/>
    <w:rsid w:val="00525343"/>
    <w:rsid w:val="005254E3"/>
    <w:rsid w:val="005255AB"/>
    <w:rsid w:val="005256A4"/>
    <w:rsid w:val="00525703"/>
    <w:rsid w:val="005257C7"/>
    <w:rsid w:val="00525A0A"/>
    <w:rsid w:val="00525D84"/>
    <w:rsid w:val="005260CC"/>
    <w:rsid w:val="00526327"/>
    <w:rsid w:val="00526567"/>
    <w:rsid w:val="0052668E"/>
    <w:rsid w:val="00526B73"/>
    <w:rsid w:val="00526B8F"/>
    <w:rsid w:val="00526B9F"/>
    <w:rsid w:val="00526CBE"/>
    <w:rsid w:val="00526EF3"/>
    <w:rsid w:val="005270B4"/>
    <w:rsid w:val="00527156"/>
    <w:rsid w:val="00527174"/>
    <w:rsid w:val="00527226"/>
    <w:rsid w:val="00527355"/>
    <w:rsid w:val="005275A1"/>
    <w:rsid w:val="00527843"/>
    <w:rsid w:val="005278A5"/>
    <w:rsid w:val="00530086"/>
    <w:rsid w:val="00530246"/>
    <w:rsid w:val="00530456"/>
    <w:rsid w:val="00530474"/>
    <w:rsid w:val="00530521"/>
    <w:rsid w:val="0053069E"/>
    <w:rsid w:val="005307E1"/>
    <w:rsid w:val="00530B50"/>
    <w:rsid w:val="00530BDA"/>
    <w:rsid w:val="00530E3E"/>
    <w:rsid w:val="00530F81"/>
    <w:rsid w:val="00531076"/>
    <w:rsid w:val="0053122D"/>
    <w:rsid w:val="005312C1"/>
    <w:rsid w:val="0053136C"/>
    <w:rsid w:val="00531418"/>
    <w:rsid w:val="005315E3"/>
    <w:rsid w:val="005317B2"/>
    <w:rsid w:val="005317C4"/>
    <w:rsid w:val="005319B2"/>
    <w:rsid w:val="00531AB9"/>
    <w:rsid w:val="00531CD1"/>
    <w:rsid w:val="00531EE0"/>
    <w:rsid w:val="00531F94"/>
    <w:rsid w:val="005320F5"/>
    <w:rsid w:val="00532109"/>
    <w:rsid w:val="005321D2"/>
    <w:rsid w:val="005322CF"/>
    <w:rsid w:val="005323F6"/>
    <w:rsid w:val="00532C25"/>
    <w:rsid w:val="00532EA7"/>
    <w:rsid w:val="00533225"/>
    <w:rsid w:val="00533476"/>
    <w:rsid w:val="00533482"/>
    <w:rsid w:val="00533538"/>
    <w:rsid w:val="00533729"/>
    <w:rsid w:val="005338B6"/>
    <w:rsid w:val="00533917"/>
    <w:rsid w:val="00533B58"/>
    <w:rsid w:val="00533BE3"/>
    <w:rsid w:val="00533E04"/>
    <w:rsid w:val="00533F2D"/>
    <w:rsid w:val="00533F39"/>
    <w:rsid w:val="00533FCE"/>
    <w:rsid w:val="005340BD"/>
    <w:rsid w:val="0053492E"/>
    <w:rsid w:val="00534CEE"/>
    <w:rsid w:val="00534EBA"/>
    <w:rsid w:val="005350D1"/>
    <w:rsid w:val="0053541B"/>
    <w:rsid w:val="005358A5"/>
    <w:rsid w:val="005359CB"/>
    <w:rsid w:val="00535D46"/>
    <w:rsid w:val="00535EC9"/>
    <w:rsid w:val="0053601A"/>
    <w:rsid w:val="005362B1"/>
    <w:rsid w:val="00536349"/>
    <w:rsid w:val="005363D5"/>
    <w:rsid w:val="0053651B"/>
    <w:rsid w:val="005365ED"/>
    <w:rsid w:val="00536674"/>
    <w:rsid w:val="005366B7"/>
    <w:rsid w:val="0053674D"/>
    <w:rsid w:val="00536773"/>
    <w:rsid w:val="0053678D"/>
    <w:rsid w:val="00536990"/>
    <w:rsid w:val="00536A3F"/>
    <w:rsid w:val="00536CAE"/>
    <w:rsid w:val="00536E16"/>
    <w:rsid w:val="00537128"/>
    <w:rsid w:val="00537356"/>
    <w:rsid w:val="0053747D"/>
    <w:rsid w:val="00537548"/>
    <w:rsid w:val="00537616"/>
    <w:rsid w:val="0053768E"/>
    <w:rsid w:val="00537737"/>
    <w:rsid w:val="00537FA9"/>
    <w:rsid w:val="005400D0"/>
    <w:rsid w:val="0054020F"/>
    <w:rsid w:val="00540434"/>
    <w:rsid w:val="00540599"/>
    <w:rsid w:val="0054093E"/>
    <w:rsid w:val="00540A49"/>
    <w:rsid w:val="00540A56"/>
    <w:rsid w:val="00540B67"/>
    <w:rsid w:val="00540CCE"/>
    <w:rsid w:val="00540DDB"/>
    <w:rsid w:val="00541127"/>
    <w:rsid w:val="0054124F"/>
    <w:rsid w:val="005413C6"/>
    <w:rsid w:val="00541400"/>
    <w:rsid w:val="0054164B"/>
    <w:rsid w:val="00541756"/>
    <w:rsid w:val="0054176B"/>
    <w:rsid w:val="00541835"/>
    <w:rsid w:val="005419B8"/>
    <w:rsid w:val="00541A85"/>
    <w:rsid w:val="00541B54"/>
    <w:rsid w:val="00541D17"/>
    <w:rsid w:val="00541DB4"/>
    <w:rsid w:val="00541E41"/>
    <w:rsid w:val="00541F9C"/>
    <w:rsid w:val="00542022"/>
    <w:rsid w:val="005421B5"/>
    <w:rsid w:val="0054248C"/>
    <w:rsid w:val="00542551"/>
    <w:rsid w:val="00542655"/>
    <w:rsid w:val="00542794"/>
    <w:rsid w:val="0054294D"/>
    <w:rsid w:val="00542A25"/>
    <w:rsid w:val="00542B87"/>
    <w:rsid w:val="00542C35"/>
    <w:rsid w:val="00542ED1"/>
    <w:rsid w:val="005431D3"/>
    <w:rsid w:val="0054375B"/>
    <w:rsid w:val="005438BB"/>
    <w:rsid w:val="005439CA"/>
    <w:rsid w:val="00543F34"/>
    <w:rsid w:val="00544058"/>
    <w:rsid w:val="0054416C"/>
    <w:rsid w:val="005443BF"/>
    <w:rsid w:val="00544970"/>
    <w:rsid w:val="00544A3B"/>
    <w:rsid w:val="00544BAA"/>
    <w:rsid w:val="00544D33"/>
    <w:rsid w:val="00544DA4"/>
    <w:rsid w:val="005450F7"/>
    <w:rsid w:val="005451D6"/>
    <w:rsid w:val="005451F9"/>
    <w:rsid w:val="0054558A"/>
    <w:rsid w:val="00545766"/>
    <w:rsid w:val="0054579F"/>
    <w:rsid w:val="005457E7"/>
    <w:rsid w:val="005458A9"/>
    <w:rsid w:val="00545AED"/>
    <w:rsid w:val="00545BE3"/>
    <w:rsid w:val="00545BF3"/>
    <w:rsid w:val="00545C22"/>
    <w:rsid w:val="00545DFC"/>
    <w:rsid w:val="00545EE2"/>
    <w:rsid w:val="005460C5"/>
    <w:rsid w:val="005461BB"/>
    <w:rsid w:val="00546204"/>
    <w:rsid w:val="005462CB"/>
    <w:rsid w:val="005462FE"/>
    <w:rsid w:val="0054646A"/>
    <w:rsid w:val="0054662A"/>
    <w:rsid w:val="005467B2"/>
    <w:rsid w:val="005467DF"/>
    <w:rsid w:val="005468F1"/>
    <w:rsid w:val="00546BF9"/>
    <w:rsid w:val="00546DED"/>
    <w:rsid w:val="00546E8D"/>
    <w:rsid w:val="00546F97"/>
    <w:rsid w:val="0054708C"/>
    <w:rsid w:val="005477E5"/>
    <w:rsid w:val="0054791F"/>
    <w:rsid w:val="00547997"/>
    <w:rsid w:val="00547A1A"/>
    <w:rsid w:val="00547A99"/>
    <w:rsid w:val="00547D1A"/>
    <w:rsid w:val="005501E0"/>
    <w:rsid w:val="00550312"/>
    <w:rsid w:val="00550367"/>
    <w:rsid w:val="005503E1"/>
    <w:rsid w:val="0055041A"/>
    <w:rsid w:val="00550555"/>
    <w:rsid w:val="0055064B"/>
    <w:rsid w:val="00550691"/>
    <w:rsid w:val="00550754"/>
    <w:rsid w:val="005507CD"/>
    <w:rsid w:val="00550977"/>
    <w:rsid w:val="00550B3B"/>
    <w:rsid w:val="00550B98"/>
    <w:rsid w:val="00550E2E"/>
    <w:rsid w:val="00550F37"/>
    <w:rsid w:val="00550F6F"/>
    <w:rsid w:val="00550FF4"/>
    <w:rsid w:val="005512F4"/>
    <w:rsid w:val="005513AD"/>
    <w:rsid w:val="00551417"/>
    <w:rsid w:val="00551504"/>
    <w:rsid w:val="0055160C"/>
    <w:rsid w:val="0055172C"/>
    <w:rsid w:val="0055183F"/>
    <w:rsid w:val="00551875"/>
    <w:rsid w:val="005519A7"/>
    <w:rsid w:val="00551AEF"/>
    <w:rsid w:val="00551C24"/>
    <w:rsid w:val="00551D21"/>
    <w:rsid w:val="00551E86"/>
    <w:rsid w:val="00551EA5"/>
    <w:rsid w:val="005521D9"/>
    <w:rsid w:val="005523C3"/>
    <w:rsid w:val="00552904"/>
    <w:rsid w:val="005529D6"/>
    <w:rsid w:val="00552BB7"/>
    <w:rsid w:val="00552D22"/>
    <w:rsid w:val="00552D34"/>
    <w:rsid w:val="00552F94"/>
    <w:rsid w:val="00553054"/>
    <w:rsid w:val="00553320"/>
    <w:rsid w:val="0055360F"/>
    <w:rsid w:val="0055361D"/>
    <w:rsid w:val="0055379B"/>
    <w:rsid w:val="00553829"/>
    <w:rsid w:val="00553923"/>
    <w:rsid w:val="00553ADA"/>
    <w:rsid w:val="00553BFC"/>
    <w:rsid w:val="00553C60"/>
    <w:rsid w:val="00553EF4"/>
    <w:rsid w:val="005541A0"/>
    <w:rsid w:val="00554222"/>
    <w:rsid w:val="0055441C"/>
    <w:rsid w:val="00554498"/>
    <w:rsid w:val="005545C0"/>
    <w:rsid w:val="00554B35"/>
    <w:rsid w:val="00554C95"/>
    <w:rsid w:val="00554CB1"/>
    <w:rsid w:val="00554D24"/>
    <w:rsid w:val="00554E67"/>
    <w:rsid w:val="00554EF2"/>
    <w:rsid w:val="00554F7C"/>
    <w:rsid w:val="00555028"/>
    <w:rsid w:val="005553BE"/>
    <w:rsid w:val="00555461"/>
    <w:rsid w:val="005554BD"/>
    <w:rsid w:val="00555604"/>
    <w:rsid w:val="00555646"/>
    <w:rsid w:val="005556A0"/>
    <w:rsid w:val="00555838"/>
    <w:rsid w:val="005558C3"/>
    <w:rsid w:val="00555C06"/>
    <w:rsid w:val="00555D99"/>
    <w:rsid w:val="00555E15"/>
    <w:rsid w:val="0055619A"/>
    <w:rsid w:val="00556263"/>
    <w:rsid w:val="00556268"/>
    <w:rsid w:val="00556346"/>
    <w:rsid w:val="00556443"/>
    <w:rsid w:val="0055645E"/>
    <w:rsid w:val="0055658B"/>
    <w:rsid w:val="00556596"/>
    <w:rsid w:val="00556653"/>
    <w:rsid w:val="00556725"/>
    <w:rsid w:val="0055687A"/>
    <w:rsid w:val="00556AF3"/>
    <w:rsid w:val="00556AF5"/>
    <w:rsid w:val="00556C50"/>
    <w:rsid w:val="00556E5C"/>
    <w:rsid w:val="00557158"/>
    <w:rsid w:val="0055722D"/>
    <w:rsid w:val="00557305"/>
    <w:rsid w:val="00557405"/>
    <w:rsid w:val="005574C4"/>
    <w:rsid w:val="0055754B"/>
    <w:rsid w:val="00557617"/>
    <w:rsid w:val="005578F7"/>
    <w:rsid w:val="00557985"/>
    <w:rsid w:val="00557D19"/>
    <w:rsid w:val="00557F96"/>
    <w:rsid w:val="00560000"/>
    <w:rsid w:val="00560349"/>
    <w:rsid w:val="005603E6"/>
    <w:rsid w:val="00560598"/>
    <w:rsid w:val="005605CD"/>
    <w:rsid w:val="0056061E"/>
    <w:rsid w:val="00560680"/>
    <w:rsid w:val="00560A47"/>
    <w:rsid w:val="00560AD5"/>
    <w:rsid w:val="00560CE6"/>
    <w:rsid w:val="00560E28"/>
    <w:rsid w:val="0056107C"/>
    <w:rsid w:val="005614B0"/>
    <w:rsid w:val="005615D6"/>
    <w:rsid w:val="0056162B"/>
    <w:rsid w:val="005619B7"/>
    <w:rsid w:val="00561B22"/>
    <w:rsid w:val="00561B2A"/>
    <w:rsid w:val="00561CE7"/>
    <w:rsid w:val="00561D11"/>
    <w:rsid w:val="00561FE7"/>
    <w:rsid w:val="00562903"/>
    <w:rsid w:val="0056290C"/>
    <w:rsid w:val="005629E3"/>
    <w:rsid w:val="00562D04"/>
    <w:rsid w:val="00562D0F"/>
    <w:rsid w:val="00562EA9"/>
    <w:rsid w:val="00562FA6"/>
    <w:rsid w:val="005633A1"/>
    <w:rsid w:val="0056348F"/>
    <w:rsid w:val="00563600"/>
    <w:rsid w:val="005638AB"/>
    <w:rsid w:val="005638D0"/>
    <w:rsid w:val="00563AA7"/>
    <w:rsid w:val="00563B1A"/>
    <w:rsid w:val="00563E6D"/>
    <w:rsid w:val="00563E7D"/>
    <w:rsid w:val="00563F4A"/>
    <w:rsid w:val="00563F6F"/>
    <w:rsid w:val="0056423E"/>
    <w:rsid w:val="005642BE"/>
    <w:rsid w:val="00564310"/>
    <w:rsid w:val="0056440F"/>
    <w:rsid w:val="0056450D"/>
    <w:rsid w:val="005645AE"/>
    <w:rsid w:val="005645E6"/>
    <w:rsid w:val="00564ADB"/>
    <w:rsid w:val="00564E06"/>
    <w:rsid w:val="00564E74"/>
    <w:rsid w:val="00564F1C"/>
    <w:rsid w:val="00564F5E"/>
    <w:rsid w:val="005654A9"/>
    <w:rsid w:val="00565516"/>
    <w:rsid w:val="0056579A"/>
    <w:rsid w:val="0056588E"/>
    <w:rsid w:val="00565B65"/>
    <w:rsid w:val="00565C38"/>
    <w:rsid w:val="00565C98"/>
    <w:rsid w:val="00565CC6"/>
    <w:rsid w:val="00565D68"/>
    <w:rsid w:val="0056618D"/>
    <w:rsid w:val="005662F3"/>
    <w:rsid w:val="00566307"/>
    <w:rsid w:val="005663FD"/>
    <w:rsid w:val="00566444"/>
    <w:rsid w:val="0056657E"/>
    <w:rsid w:val="0056660D"/>
    <w:rsid w:val="00566809"/>
    <w:rsid w:val="00566A4A"/>
    <w:rsid w:val="00566B06"/>
    <w:rsid w:val="00566DD2"/>
    <w:rsid w:val="00566EE2"/>
    <w:rsid w:val="0056723F"/>
    <w:rsid w:val="00567285"/>
    <w:rsid w:val="005672F5"/>
    <w:rsid w:val="005677A5"/>
    <w:rsid w:val="005677C7"/>
    <w:rsid w:val="005679F6"/>
    <w:rsid w:val="00567D8F"/>
    <w:rsid w:val="00567DD0"/>
    <w:rsid w:val="00567E1F"/>
    <w:rsid w:val="00567ECA"/>
    <w:rsid w:val="00567ED7"/>
    <w:rsid w:val="00567F29"/>
    <w:rsid w:val="005700E7"/>
    <w:rsid w:val="0057018A"/>
    <w:rsid w:val="00570406"/>
    <w:rsid w:val="0057075F"/>
    <w:rsid w:val="005709D0"/>
    <w:rsid w:val="00570C81"/>
    <w:rsid w:val="00571016"/>
    <w:rsid w:val="005710E2"/>
    <w:rsid w:val="005713E0"/>
    <w:rsid w:val="00571411"/>
    <w:rsid w:val="00571BCD"/>
    <w:rsid w:val="00571C1E"/>
    <w:rsid w:val="00571D02"/>
    <w:rsid w:val="00571E5F"/>
    <w:rsid w:val="00571F02"/>
    <w:rsid w:val="00571F48"/>
    <w:rsid w:val="00572090"/>
    <w:rsid w:val="005728DD"/>
    <w:rsid w:val="00572A85"/>
    <w:rsid w:val="00572B1A"/>
    <w:rsid w:val="00572B8E"/>
    <w:rsid w:val="00572D67"/>
    <w:rsid w:val="00573044"/>
    <w:rsid w:val="0057304B"/>
    <w:rsid w:val="005730F5"/>
    <w:rsid w:val="00573183"/>
    <w:rsid w:val="005731B9"/>
    <w:rsid w:val="00573358"/>
    <w:rsid w:val="00573429"/>
    <w:rsid w:val="00573567"/>
    <w:rsid w:val="005736AA"/>
    <w:rsid w:val="005739CE"/>
    <w:rsid w:val="00573A8F"/>
    <w:rsid w:val="00573B78"/>
    <w:rsid w:val="00573BCC"/>
    <w:rsid w:val="00573D64"/>
    <w:rsid w:val="00573D80"/>
    <w:rsid w:val="00574305"/>
    <w:rsid w:val="00574396"/>
    <w:rsid w:val="005744B5"/>
    <w:rsid w:val="00574543"/>
    <w:rsid w:val="005745A4"/>
    <w:rsid w:val="005745B0"/>
    <w:rsid w:val="005745D7"/>
    <w:rsid w:val="0057467E"/>
    <w:rsid w:val="005746E0"/>
    <w:rsid w:val="0057493A"/>
    <w:rsid w:val="00574D17"/>
    <w:rsid w:val="00574E2D"/>
    <w:rsid w:val="00575063"/>
    <w:rsid w:val="005753A9"/>
    <w:rsid w:val="00575536"/>
    <w:rsid w:val="00575632"/>
    <w:rsid w:val="005756C0"/>
    <w:rsid w:val="00575783"/>
    <w:rsid w:val="005757E7"/>
    <w:rsid w:val="0057582A"/>
    <w:rsid w:val="00575A61"/>
    <w:rsid w:val="00575E9C"/>
    <w:rsid w:val="00575F65"/>
    <w:rsid w:val="00576086"/>
    <w:rsid w:val="005761C3"/>
    <w:rsid w:val="0057632B"/>
    <w:rsid w:val="005763C9"/>
    <w:rsid w:val="00576530"/>
    <w:rsid w:val="00576621"/>
    <w:rsid w:val="005768E0"/>
    <w:rsid w:val="0057693D"/>
    <w:rsid w:val="00576941"/>
    <w:rsid w:val="00576AF4"/>
    <w:rsid w:val="00576BB9"/>
    <w:rsid w:val="00576CFC"/>
    <w:rsid w:val="00576DBB"/>
    <w:rsid w:val="00576EBF"/>
    <w:rsid w:val="00576FF4"/>
    <w:rsid w:val="0057700F"/>
    <w:rsid w:val="005773C4"/>
    <w:rsid w:val="005774CA"/>
    <w:rsid w:val="00577551"/>
    <w:rsid w:val="005776FE"/>
    <w:rsid w:val="00577773"/>
    <w:rsid w:val="005779E5"/>
    <w:rsid w:val="00577A76"/>
    <w:rsid w:val="00577ABE"/>
    <w:rsid w:val="00577BAA"/>
    <w:rsid w:val="00577EE7"/>
    <w:rsid w:val="00580090"/>
    <w:rsid w:val="005801D3"/>
    <w:rsid w:val="0058023F"/>
    <w:rsid w:val="005802A7"/>
    <w:rsid w:val="005802BA"/>
    <w:rsid w:val="0058031D"/>
    <w:rsid w:val="0058051F"/>
    <w:rsid w:val="00580923"/>
    <w:rsid w:val="00580B7D"/>
    <w:rsid w:val="00580B95"/>
    <w:rsid w:val="00580E78"/>
    <w:rsid w:val="005810CC"/>
    <w:rsid w:val="005812C6"/>
    <w:rsid w:val="005815C0"/>
    <w:rsid w:val="005815D7"/>
    <w:rsid w:val="005815F1"/>
    <w:rsid w:val="00581802"/>
    <w:rsid w:val="005819C6"/>
    <w:rsid w:val="00581CD8"/>
    <w:rsid w:val="00581CF3"/>
    <w:rsid w:val="00581DDB"/>
    <w:rsid w:val="00581DE6"/>
    <w:rsid w:val="00581FB0"/>
    <w:rsid w:val="00582225"/>
    <w:rsid w:val="005823EB"/>
    <w:rsid w:val="00582479"/>
    <w:rsid w:val="0058251D"/>
    <w:rsid w:val="00582696"/>
    <w:rsid w:val="00582870"/>
    <w:rsid w:val="00582902"/>
    <w:rsid w:val="00582A0D"/>
    <w:rsid w:val="00582A5C"/>
    <w:rsid w:val="00582B00"/>
    <w:rsid w:val="00582B16"/>
    <w:rsid w:val="00582BE0"/>
    <w:rsid w:val="00582C64"/>
    <w:rsid w:val="00582F68"/>
    <w:rsid w:val="00583011"/>
    <w:rsid w:val="00583049"/>
    <w:rsid w:val="005831D4"/>
    <w:rsid w:val="005831D7"/>
    <w:rsid w:val="005833F5"/>
    <w:rsid w:val="005834EC"/>
    <w:rsid w:val="00583537"/>
    <w:rsid w:val="0058355E"/>
    <w:rsid w:val="005835F2"/>
    <w:rsid w:val="005839FA"/>
    <w:rsid w:val="00583B03"/>
    <w:rsid w:val="00583EC9"/>
    <w:rsid w:val="00583FC9"/>
    <w:rsid w:val="00584078"/>
    <w:rsid w:val="005840E3"/>
    <w:rsid w:val="005845B6"/>
    <w:rsid w:val="00584712"/>
    <w:rsid w:val="005847D8"/>
    <w:rsid w:val="005847DD"/>
    <w:rsid w:val="00584B84"/>
    <w:rsid w:val="00584DB8"/>
    <w:rsid w:val="00584FE5"/>
    <w:rsid w:val="0058505D"/>
    <w:rsid w:val="00585324"/>
    <w:rsid w:val="005859EA"/>
    <w:rsid w:val="00585B5F"/>
    <w:rsid w:val="00585C5F"/>
    <w:rsid w:val="00585C68"/>
    <w:rsid w:val="00585D52"/>
    <w:rsid w:val="00585DFC"/>
    <w:rsid w:val="00585F8B"/>
    <w:rsid w:val="00585FB6"/>
    <w:rsid w:val="005862A8"/>
    <w:rsid w:val="0058650F"/>
    <w:rsid w:val="005867A0"/>
    <w:rsid w:val="0058698A"/>
    <w:rsid w:val="00586A3C"/>
    <w:rsid w:val="00586A5A"/>
    <w:rsid w:val="00586AFF"/>
    <w:rsid w:val="00586EAE"/>
    <w:rsid w:val="00586F30"/>
    <w:rsid w:val="00586FBF"/>
    <w:rsid w:val="005870F5"/>
    <w:rsid w:val="0058710B"/>
    <w:rsid w:val="00587295"/>
    <w:rsid w:val="005873D3"/>
    <w:rsid w:val="00587471"/>
    <w:rsid w:val="005874C3"/>
    <w:rsid w:val="005875C9"/>
    <w:rsid w:val="005876E2"/>
    <w:rsid w:val="005876ED"/>
    <w:rsid w:val="00587812"/>
    <w:rsid w:val="00587A67"/>
    <w:rsid w:val="00587CD8"/>
    <w:rsid w:val="00587DFE"/>
    <w:rsid w:val="00590122"/>
    <w:rsid w:val="005901DE"/>
    <w:rsid w:val="00590378"/>
    <w:rsid w:val="00590680"/>
    <w:rsid w:val="005906D1"/>
    <w:rsid w:val="005909F4"/>
    <w:rsid w:val="00590A12"/>
    <w:rsid w:val="00590C43"/>
    <w:rsid w:val="00590CA2"/>
    <w:rsid w:val="00590E4B"/>
    <w:rsid w:val="00590E69"/>
    <w:rsid w:val="00590E6F"/>
    <w:rsid w:val="0059105D"/>
    <w:rsid w:val="005910B8"/>
    <w:rsid w:val="0059110E"/>
    <w:rsid w:val="0059133C"/>
    <w:rsid w:val="005913A1"/>
    <w:rsid w:val="00591427"/>
    <w:rsid w:val="005915D1"/>
    <w:rsid w:val="005915E4"/>
    <w:rsid w:val="005916C9"/>
    <w:rsid w:val="005916CE"/>
    <w:rsid w:val="00591958"/>
    <w:rsid w:val="005919EE"/>
    <w:rsid w:val="00591ACC"/>
    <w:rsid w:val="00591E9A"/>
    <w:rsid w:val="00592280"/>
    <w:rsid w:val="00592334"/>
    <w:rsid w:val="005923E0"/>
    <w:rsid w:val="005927D5"/>
    <w:rsid w:val="00593195"/>
    <w:rsid w:val="005933FD"/>
    <w:rsid w:val="005936BB"/>
    <w:rsid w:val="00593726"/>
    <w:rsid w:val="005937BA"/>
    <w:rsid w:val="005937DA"/>
    <w:rsid w:val="0059386A"/>
    <w:rsid w:val="00593929"/>
    <w:rsid w:val="00593BCC"/>
    <w:rsid w:val="00593C74"/>
    <w:rsid w:val="00593D54"/>
    <w:rsid w:val="00593E59"/>
    <w:rsid w:val="00593FB9"/>
    <w:rsid w:val="005943F3"/>
    <w:rsid w:val="00594451"/>
    <w:rsid w:val="00594752"/>
    <w:rsid w:val="005949F5"/>
    <w:rsid w:val="00594B5D"/>
    <w:rsid w:val="00594C1B"/>
    <w:rsid w:val="00594C1E"/>
    <w:rsid w:val="00594D3C"/>
    <w:rsid w:val="00594D75"/>
    <w:rsid w:val="00594E7E"/>
    <w:rsid w:val="00594F03"/>
    <w:rsid w:val="005950D5"/>
    <w:rsid w:val="00595301"/>
    <w:rsid w:val="00595434"/>
    <w:rsid w:val="005954A2"/>
    <w:rsid w:val="005959DF"/>
    <w:rsid w:val="00595B78"/>
    <w:rsid w:val="00595BBD"/>
    <w:rsid w:val="00595C6E"/>
    <w:rsid w:val="00595D7A"/>
    <w:rsid w:val="00595FF7"/>
    <w:rsid w:val="0059601E"/>
    <w:rsid w:val="005962AC"/>
    <w:rsid w:val="0059631C"/>
    <w:rsid w:val="00596444"/>
    <w:rsid w:val="00596537"/>
    <w:rsid w:val="005965FE"/>
    <w:rsid w:val="005967E9"/>
    <w:rsid w:val="0059694B"/>
    <w:rsid w:val="00596A55"/>
    <w:rsid w:val="00596D96"/>
    <w:rsid w:val="00596F7A"/>
    <w:rsid w:val="00597004"/>
    <w:rsid w:val="00597026"/>
    <w:rsid w:val="005970C4"/>
    <w:rsid w:val="005970E8"/>
    <w:rsid w:val="00597106"/>
    <w:rsid w:val="00597471"/>
    <w:rsid w:val="0059765C"/>
    <w:rsid w:val="005977F9"/>
    <w:rsid w:val="00597819"/>
    <w:rsid w:val="0059781B"/>
    <w:rsid w:val="0059786B"/>
    <w:rsid w:val="00597D1D"/>
    <w:rsid w:val="00597E8A"/>
    <w:rsid w:val="00597EAF"/>
    <w:rsid w:val="005A00D9"/>
    <w:rsid w:val="005A0171"/>
    <w:rsid w:val="005A0550"/>
    <w:rsid w:val="005A05BD"/>
    <w:rsid w:val="005A05DE"/>
    <w:rsid w:val="005A0617"/>
    <w:rsid w:val="005A071B"/>
    <w:rsid w:val="005A098A"/>
    <w:rsid w:val="005A0992"/>
    <w:rsid w:val="005A09FC"/>
    <w:rsid w:val="005A0B2A"/>
    <w:rsid w:val="005A0B96"/>
    <w:rsid w:val="005A0BBC"/>
    <w:rsid w:val="005A0D1F"/>
    <w:rsid w:val="005A0D8C"/>
    <w:rsid w:val="005A0FC2"/>
    <w:rsid w:val="005A0FE4"/>
    <w:rsid w:val="005A1136"/>
    <w:rsid w:val="005A11F2"/>
    <w:rsid w:val="005A12B1"/>
    <w:rsid w:val="005A13D1"/>
    <w:rsid w:val="005A13EE"/>
    <w:rsid w:val="005A165A"/>
    <w:rsid w:val="005A1681"/>
    <w:rsid w:val="005A1AB2"/>
    <w:rsid w:val="005A1B7C"/>
    <w:rsid w:val="005A1BD1"/>
    <w:rsid w:val="005A1DE4"/>
    <w:rsid w:val="005A1E35"/>
    <w:rsid w:val="005A1E39"/>
    <w:rsid w:val="005A1E55"/>
    <w:rsid w:val="005A210D"/>
    <w:rsid w:val="005A22E1"/>
    <w:rsid w:val="005A244A"/>
    <w:rsid w:val="005A2785"/>
    <w:rsid w:val="005A2970"/>
    <w:rsid w:val="005A2A1B"/>
    <w:rsid w:val="005A2A3F"/>
    <w:rsid w:val="005A2A5A"/>
    <w:rsid w:val="005A2A98"/>
    <w:rsid w:val="005A2ADD"/>
    <w:rsid w:val="005A2B64"/>
    <w:rsid w:val="005A2D8E"/>
    <w:rsid w:val="005A2F25"/>
    <w:rsid w:val="005A326C"/>
    <w:rsid w:val="005A3396"/>
    <w:rsid w:val="005A3457"/>
    <w:rsid w:val="005A3531"/>
    <w:rsid w:val="005A367A"/>
    <w:rsid w:val="005A3A27"/>
    <w:rsid w:val="005A3A7B"/>
    <w:rsid w:val="005A3C96"/>
    <w:rsid w:val="005A41B3"/>
    <w:rsid w:val="005A4321"/>
    <w:rsid w:val="005A4489"/>
    <w:rsid w:val="005A454E"/>
    <w:rsid w:val="005A464F"/>
    <w:rsid w:val="005A466A"/>
    <w:rsid w:val="005A4730"/>
    <w:rsid w:val="005A4A37"/>
    <w:rsid w:val="005A4BF4"/>
    <w:rsid w:val="005A4DE0"/>
    <w:rsid w:val="005A50CC"/>
    <w:rsid w:val="005A5183"/>
    <w:rsid w:val="005A518E"/>
    <w:rsid w:val="005A51AF"/>
    <w:rsid w:val="005A52AA"/>
    <w:rsid w:val="005A52F7"/>
    <w:rsid w:val="005A53A8"/>
    <w:rsid w:val="005A58CC"/>
    <w:rsid w:val="005A5960"/>
    <w:rsid w:val="005A5AD5"/>
    <w:rsid w:val="005A5B58"/>
    <w:rsid w:val="005A5C39"/>
    <w:rsid w:val="005A5C4D"/>
    <w:rsid w:val="005A5E94"/>
    <w:rsid w:val="005A5ECD"/>
    <w:rsid w:val="005A5FDB"/>
    <w:rsid w:val="005A6026"/>
    <w:rsid w:val="005A6368"/>
    <w:rsid w:val="005A67F9"/>
    <w:rsid w:val="005A68A4"/>
    <w:rsid w:val="005A6939"/>
    <w:rsid w:val="005A6D9E"/>
    <w:rsid w:val="005A6DF2"/>
    <w:rsid w:val="005A6F34"/>
    <w:rsid w:val="005A74A1"/>
    <w:rsid w:val="005A7598"/>
    <w:rsid w:val="005A75C1"/>
    <w:rsid w:val="005A78F7"/>
    <w:rsid w:val="005A7C5A"/>
    <w:rsid w:val="005A7DBF"/>
    <w:rsid w:val="005B0269"/>
    <w:rsid w:val="005B0512"/>
    <w:rsid w:val="005B059A"/>
    <w:rsid w:val="005B0613"/>
    <w:rsid w:val="005B09B5"/>
    <w:rsid w:val="005B0A78"/>
    <w:rsid w:val="005B0C24"/>
    <w:rsid w:val="005B0E05"/>
    <w:rsid w:val="005B0E0E"/>
    <w:rsid w:val="005B0E70"/>
    <w:rsid w:val="005B0E89"/>
    <w:rsid w:val="005B1294"/>
    <w:rsid w:val="005B147A"/>
    <w:rsid w:val="005B1698"/>
    <w:rsid w:val="005B19ED"/>
    <w:rsid w:val="005B1B42"/>
    <w:rsid w:val="005B1B4F"/>
    <w:rsid w:val="005B1DBB"/>
    <w:rsid w:val="005B210F"/>
    <w:rsid w:val="005B2366"/>
    <w:rsid w:val="005B251D"/>
    <w:rsid w:val="005B26B1"/>
    <w:rsid w:val="005B27F5"/>
    <w:rsid w:val="005B282B"/>
    <w:rsid w:val="005B2938"/>
    <w:rsid w:val="005B29B1"/>
    <w:rsid w:val="005B2AAE"/>
    <w:rsid w:val="005B2B6F"/>
    <w:rsid w:val="005B2BE8"/>
    <w:rsid w:val="005B2C64"/>
    <w:rsid w:val="005B2DAA"/>
    <w:rsid w:val="005B2DE3"/>
    <w:rsid w:val="005B3221"/>
    <w:rsid w:val="005B346A"/>
    <w:rsid w:val="005B3552"/>
    <w:rsid w:val="005B3770"/>
    <w:rsid w:val="005B3779"/>
    <w:rsid w:val="005B3869"/>
    <w:rsid w:val="005B3A7F"/>
    <w:rsid w:val="005B3A93"/>
    <w:rsid w:val="005B3B11"/>
    <w:rsid w:val="005B3C66"/>
    <w:rsid w:val="005B3D4C"/>
    <w:rsid w:val="005B3EEA"/>
    <w:rsid w:val="005B4091"/>
    <w:rsid w:val="005B41C1"/>
    <w:rsid w:val="005B4386"/>
    <w:rsid w:val="005B446F"/>
    <w:rsid w:val="005B447F"/>
    <w:rsid w:val="005B4510"/>
    <w:rsid w:val="005B4563"/>
    <w:rsid w:val="005B465D"/>
    <w:rsid w:val="005B47E2"/>
    <w:rsid w:val="005B4A09"/>
    <w:rsid w:val="005B4A49"/>
    <w:rsid w:val="005B4DB8"/>
    <w:rsid w:val="005B500E"/>
    <w:rsid w:val="005B5132"/>
    <w:rsid w:val="005B51AB"/>
    <w:rsid w:val="005B5233"/>
    <w:rsid w:val="005B52F7"/>
    <w:rsid w:val="005B5509"/>
    <w:rsid w:val="005B5600"/>
    <w:rsid w:val="005B569E"/>
    <w:rsid w:val="005B58FD"/>
    <w:rsid w:val="005B59D2"/>
    <w:rsid w:val="005B5AF1"/>
    <w:rsid w:val="005B5C55"/>
    <w:rsid w:val="005B5D93"/>
    <w:rsid w:val="005B622E"/>
    <w:rsid w:val="005B6769"/>
    <w:rsid w:val="005B6796"/>
    <w:rsid w:val="005B67D0"/>
    <w:rsid w:val="005B69A4"/>
    <w:rsid w:val="005B69ED"/>
    <w:rsid w:val="005B6BA2"/>
    <w:rsid w:val="005B6BDB"/>
    <w:rsid w:val="005B6F7F"/>
    <w:rsid w:val="005B6FBC"/>
    <w:rsid w:val="005B70DF"/>
    <w:rsid w:val="005B72CB"/>
    <w:rsid w:val="005B746B"/>
    <w:rsid w:val="005B76E1"/>
    <w:rsid w:val="005B7A2B"/>
    <w:rsid w:val="005B7CBD"/>
    <w:rsid w:val="005B7F86"/>
    <w:rsid w:val="005C03C1"/>
    <w:rsid w:val="005C0461"/>
    <w:rsid w:val="005C0489"/>
    <w:rsid w:val="005C058C"/>
    <w:rsid w:val="005C05B5"/>
    <w:rsid w:val="005C0787"/>
    <w:rsid w:val="005C0814"/>
    <w:rsid w:val="005C09C6"/>
    <w:rsid w:val="005C0B7A"/>
    <w:rsid w:val="005C0BF7"/>
    <w:rsid w:val="005C0D59"/>
    <w:rsid w:val="005C0E0A"/>
    <w:rsid w:val="005C1190"/>
    <w:rsid w:val="005C11F1"/>
    <w:rsid w:val="005C1719"/>
    <w:rsid w:val="005C18B1"/>
    <w:rsid w:val="005C18BB"/>
    <w:rsid w:val="005C18CE"/>
    <w:rsid w:val="005C1A6A"/>
    <w:rsid w:val="005C1C5D"/>
    <w:rsid w:val="005C1C69"/>
    <w:rsid w:val="005C1D16"/>
    <w:rsid w:val="005C23B6"/>
    <w:rsid w:val="005C2670"/>
    <w:rsid w:val="005C269D"/>
    <w:rsid w:val="005C272A"/>
    <w:rsid w:val="005C2A2F"/>
    <w:rsid w:val="005C2CAD"/>
    <w:rsid w:val="005C2D97"/>
    <w:rsid w:val="005C2E17"/>
    <w:rsid w:val="005C31F3"/>
    <w:rsid w:val="005C32A2"/>
    <w:rsid w:val="005C334D"/>
    <w:rsid w:val="005C34D3"/>
    <w:rsid w:val="005C35B7"/>
    <w:rsid w:val="005C35DF"/>
    <w:rsid w:val="005C35FC"/>
    <w:rsid w:val="005C375D"/>
    <w:rsid w:val="005C38A8"/>
    <w:rsid w:val="005C3B24"/>
    <w:rsid w:val="005C3CF6"/>
    <w:rsid w:val="005C3F7B"/>
    <w:rsid w:val="005C4024"/>
    <w:rsid w:val="005C40E3"/>
    <w:rsid w:val="005C40EE"/>
    <w:rsid w:val="005C40F1"/>
    <w:rsid w:val="005C410C"/>
    <w:rsid w:val="005C425E"/>
    <w:rsid w:val="005C435B"/>
    <w:rsid w:val="005C46E7"/>
    <w:rsid w:val="005C4B09"/>
    <w:rsid w:val="005C4D47"/>
    <w:rsid w:val="005C4F82"/>
    <w:rsid w:val="005C4FA2"/>
    <w:rsid w:val="005C521D"/>
    <w:rsid w:val="005C557C"/>
    <w:rsid w:val="005C5839"/>
    <w:rsid w:val="005C5886"/>
    <w:rsid w:val="005C59C5"/>
    <w:rsid w:val="005C5B8C"/>
    <w:rsid w:val="005C5D06"/>
    <w:rsid w:val="005C5DAF"/>
    <w:rsid w:val="005C5F29"/>
    <w:rsid w:val="005C6569"/>
    <w:rsid w:val="005C66C5"/>
    <w:rsid w:val="005C6821"/>
    <w:rsid w:val="005C6A15"/>
    <w:rsid w:val="005C6A16"/>
    <w:rsid w:val="005C6A74"/>
    <w:rsid w:val="005C6C8E"/>
    <w:rsid w:val="005C6D77"/>
    <w:rsid w:val="005C6F81"/>
    <w:rsid w:val="005C6FDF"/>
    <w:rsid w:val="005C75D8"/>
    <w:rsid w:val="005C75F2"/>
    <w:rsid w:val="005C7876"/>
    <w:rsid w:val="005C7A2A"/>
    <w:rsid w:val="005C7A83"/>
    <w:rsid w:val="005C7AFF"/>
    <w:rsid w:val="005D0063"/>
    <w:rsid w:val="005D00EF"/>
    <w:rsid w:val="005D016F"/>
    <w:rsid w:val="005D028B"/>
    <w:rsid w:val="005D0369"/>
    <w:rsid w:val="005D0500"/>
    <w:rsid w:val="005D07C7"/>
    <w:rsid w:val="005D0BC4"/>
    <w:rsid w:val="005D0C8A"/>
    <w:rsid w:val="005D0CFF"/>
    <w:rsid w:val="005D0FB1"/>
    <w:rsid w:val="005D0FC8"/>
    <w:rsid w:val="005D112D"/>
    <w:rsid w:val="005D149D"/>
    <w:rsid w:val="005D17ED"/>
    <w:rsid w:val="005D18C0"/>
    <w:rsid w:val="005D18F3"/>
    <w:rsid w:val="005D196F"/>
    <w:rsid w:val="005D1A8C"/>
    <w:rsid w:val="005D1D93"/>
    <w:rsid w:val="005D1E7C"/>
    <w:rsid w:val="005D1E9E"/>
    <w:rsid w:val="005D2236"/>
    <w:rsid w:val="005D22B2"/>
    <w:rsid w:val="005D25EB"/>
    <w:rsid w:val="005D267A"/>
    <w:rsid w:val="005D26E8"/>
    <w:rsid w:val="005D2CA4"/>
    <w:rsid w:val="005D2E01"/>
    <w:rsid w:val="005D2E17"/>
    <w:rsid w:val="005D2FC5"/>
    <w:rsid w:val="005D303F"/>
    <w:rsid w:val="005D30C6"/>
    <w:rsid w:val="005D3158"/>
    <w:rsid w:val="005D36EF"/>
    <w:rsid w:val="005D36F1"/>
    <w:rsid w:val="005D3B70"/>
    <w:rsid w:val="005D3D35"/>
    <w:rsid w:val="005D3D48"/>
    <w:rsid w:val="005D4031"/>
    <w:rsid w:val="005D415B"/>
    <w:rsid w:val="005D4240"/>
    <w:rsid w:val="005D43D7"/>
    <w:rsid w:val="005D458A"/>
    <w:rsid w:val="005D4621"/>
    <w:rsid w:val="005D48B5"/>
    <w:rsid w:val="005D49D6"/>
    <w:rsid w:val="005D4AA2"/>
    <w:rsid w:val="005D4B54"/>
    <w:rsid w:val="005D4B66"/>
    <w:rsid w:val="005D4C20"/>
    <w:rsid w:val="005D4CA5"/>
    <w:rsid w:val="005D53A8"/>
    <w:rsid w:val="005D55D1"/>
    <w:rsid w:val="005D58CA"/>
    <w:rsid w:val="005D591A"/>
    <w:rsid w:val="005D5966"/>
    <w:rsid w:val="005D5A26"/>
    <w:rsid w:val="005D5B57"/>
    <w:rsid w:val="005D5C87"/>
    <w:rsid w:val="005D607B"/>
    <w:rsid w:val="005D6206"/>
    <w:rsid w:val="005D64E7"/>
    <w:rsid w:val="005D6583"/>
    <w:rsid w:val="005D6592"/>
    <w:rsid w:val="005D67E5"/>
    <w:rsid w:val="005D6A32"/>
    <w:rsid w:val="005D6AE2"/>
    <w:rsid w:val="005D6B71"/>
    <w:rsid w:val="005D6DAF"/>
    <w:rsid w:val="005D6E2E"/>
    <w:rsid w:val="005D6EB9"/>
    <w:rsid w:val="005D7298"/>
    <w:rsid w:val="005D7590"/>
    <w:rsid w:val="005D768D"/>
    <w:rsid w:val="005D772C"/>
    <w:rsid w:val="005D7781"/>
    <w:rsid w:val="005D7C2E"/>
    <w:rsid w:val="005D7CDE"/>
    <w:rsid w:val="005D7F00"/>
    <w:rsid w:val="005E0009"/>
    <w:rsid w:val="005E012B"/>
    <w:rsid w:val="005E01E4"/>
    <w:rsid w:val="005E02AD"/>
    <w:rsid w:val="005E044A"/>
    <w:rsid w:val="005E0479"/>
    <w:rsid w:val="005E05BB"/>
    <w:rsid w:val="005E091A"/>
    <w:rsid w:val="005E097E"/>
    <w:rsid w:val="005E0A7D"/>
    <w:rsid w:val="005E0B73"/>
    <w:rsid w:val="005E0C54"/>
    <w:rsid w:val="005E0C67"/>
    <w:rsid w:val="005E0F0F"/>
    <w:rsid w:val="005E1233"/>
    <w:rsid w:val="005E12E1"/>
    <w:rsid w:val="005E1770"/>
    <w:rsid w:val="005E1A2E"/>
    <w:rsid w:val="005E1C32"/>
    <w:rsid w:val="005E1C8D"/>
    <w:rsid w:val="005E1DE7"/>
    <w:rsid w:val="005E1F1A"/>
    <w:rsid w:val="005E2013"/>
    <w:rsid w:val="005E2022"/>
    <w:rsid w:val="005E2823"/>
    <w:rsid w:val="005E28C0"/>
    <w:rsid w:val="005E2AA3"/>
    <w:rsid w:val="005E2AB4"/>
    <w:rsid w:val="005E2AC0"/>
    <w:rsid w:val="005E2BD3"/>
    <w:rsid w:val="005E2BFC"/>
    <w:rsid w:val="005E2D5D"/>
    <w:rsid w:val="005E2E16"/>
    <w:rsid w:val="005E2FF3"/>
    <w:rsid w:val="005E3117"/>
    <w:rsid w:val="005E338B"/>
    <w:rsid w:val="005E36BF"/>
    <w:rsid w:val="005E3A52"/>
    <w:rsid w:val="005E3A84"/>
    <w:rsid w:val="005E3B65"/>
    <w:rsid w:val="005E3BAB"/>
    <w:rsid w:val="005E3C10"/>
    <w:rsid w:val="005E3D77"/>
    <w:rsid w:val="005E3D9B"/>
    <w:rsid w:val="005E3F45"/>
    <w:rsid w:val="005E3FC7"/>
    <w:rsid w:val="005E3FD8"/>
    <w:rsid w:val="005E4073"/>
    <w:rsid w:val="005E4127"/>
    <w:rsid w:val="005E439D"/>
    <w:rsid w:val="005E478E"/>
    <w:rsid w:val="005E47BD"/>
    <w:rsid w:val="005E4A0E"/>
    <w:rsid w:val="005E4CDC"/>
    <w:rsid w:val="005E4D3D"/>
    <w:rsid w:val="005E5101"/>
    <w:rsid w:val="005E59DE"/>
    <w:rsid w:val="005E5A57"/>
    <w:rsid w:val="005E5A7F"/>
    <w:rsid w:val="005E5C24"/>
    <w:rsid w:val="005E5C64"/>
    <w:rsid w:val="005E5F01"/>
    <w:rsid w:val="005E601D"/>
    <w:rsid w:val="005E635B"/>
    <w:rsid w:val="005E64F5"/>
    <w:rsid w:val="005E67D2"/>
    <w:rsid w:val="005E6843"/>
    <w:rsid w:val="005E6862"/>
    <w:rsid w:val="005E6CBE"/>
    <w:rsid w:val="005E6F63"/>
    <w:rsid w:val="005E70EF"/>
    <w:rsid w:val="005E73BD"/>
    <w:rsid w:val="005E75BA"/>
    <w:rsid w:val="005E76E5"/>
    <w:rsid w:val="005E7713"/>
    <w:rsid w:val="005E7859"/>
    <w:rsid w:val="005E7C25"/>
    <w:rsid w:val="005E7F53"/>
    <w:rsid w:val="005E7F54"/>
    <w:rsid w:val="005F03D1"/>
    <w:rsid w:val="005F041A"/>
    <w:rsid w:val="005F0628"/>
    <w:rsid w:val="005F095A"/>
    <w:rsid w:val="005F095E"/>
    <w:rsid w:val="005F0AD8"/>
    <w:rsid w:val="005F0E3C"/>
    <w:rsid w:val="005F0F46"/>
    <w:rsid w:val="005F0F76"/>
    <w:rsid w:val="005F108F"/>
    <w:rsid w:val="005F119E"/>
    <w:rsid w:val="005F1255"/>
    <w:rsid w:val="005F129E"/>
    <w:rsid w:val="005F12B2"/>
    <w:rsid w:val="005F13B2"/>
    <w:rsid w:val="005F1569"/>
    <w:rsid w:val="005F1AED"/>
    <w:rsid w:val="005F1B3C"/>
    <w:rsid w:val="005F1C61"/>
    <w:rsid w:val="005F21A2"/>
    <w:rsid w:val="005F22D9"/>
    <w:rsid w:val="005F23AD"/>
    <w:rsid w:val="005F240F"/>
    <w:rsid w:val="005F258E"/>
    <w:rsid w:val="005F25AD"/>
    <w:rsid w:val="005F25F6"/>
    <w:rsid w:val="005F26ED"/>
    <w:rsid w:val="005F2936"/>
    <w:rsid w:val="005F297E"/>
    <w:rsid w:val="005F29C8"/>
    <w:rsid w:val="005F2B7B"/>
    <w:rsid w:val="005F2DDD"/>
    <w:rsid w:val="005F2ED1"/>
    <w:rsid w:val="005F2EED"/>
    <w:rsid w:val="005F3033"/>
    <w:rsid w:val="005F30CD"/>
    <w:rsid w:val="005F3235"/>
    <w:rsid w:val="005F32D6"/>
    <w:rsid w:val="005F3571"/>
    <w:rsid w:val="005F3A92"/>
    <w:rsid w:val="005F3D1C"/>
    <w:rsid w:val="005F3EFD"/>
    <w:rsid w:val="005F40CA"/>
    <w:rsid w:val="005F4131"/>
    <w:rsid w:val="005F4194"/>
    <w:rsid w:val="005F419E"/>
    <w:rsid w:val="005F4225"/>
    <w:rsid w:val="005F4314"/>
    <w:rsid w:val="005F45CC"/>
    <w:rsid w:val="005F480D"/>
    <w:rsid w:val="005F4896"/>
    <w:rsid w:val="005F48A7"/>
    <w:rsid w:val="005F4913"/>
    <w:rsid w:val="005F4B11"/>
    <w:rsid w:val="005F4DDD"/>
    <w:rsid w:val="005F50E0"/>
    <w:rsid w:val="005F5212"/>
    <w:rsid w:val="005F5255"/>
    <w:rsid w:val="005F52EC"/>
    <w:rsid w:val="005F5384"/>
    <w:rsid w:val="005F5592"/>
    <w:rsid w:val="005F5686"/>
    <w:rsid w:val="005F5691"/>
    <w:rsid w:val="005F5747"/>
    <w:rsid w:val="005F575D"/>
    <w:rsid w:val="005F57B2"/>
    <w:rsid w:val="005F5A85"/>
    <w:rsid w:val="005F5AB3"/>
    <w:rsid w:val="005F5C0E"/>
    <w:rsid w:val="005F5D47"/>
    <w:rsid w:val="005F5F09"/>
    <w:rsid w:val="005F60E3"/>
    <w:rsid w:val="005F654F"/>
    <w:rsid w:val="005F662E"/>
    <w:rsid w:val="005F6674"/>
    <w:rsid w:val="005F691C"/>
    <w:rsid w:val="005F6A7D"/>
    <w:rsid w:val="005F6C0F"/>
    <w:rsid w:val="005F6D1C"/>
    <w:rsid w:val="005F6E15"/>
    <w:rsid w:val="005F6E46"/>
    <w:rsid w:val="005F6EC6"/>
    <w:rsid w:val="005F6F61"/>
    <w:rsid w:val="005F721D"/>
    <w:rsid w:val="005F7374"/>
    <w:rsid w:val="005F74B7"/>
    <w:rsid w:val="005F7700"/>
    <w:rsid w:val="005F78B5"/>
    <w:rsid w:val="005F7A1C"/>
    <w:rsid w:val="005F7BA3"/>
    <w:rsid w:val="005F7C33"/>
    <w:rsid w:val="005F7CB1"/>
    <w:rsid w:val="005F7E3E"/>
    <w:rsid w:val="00600024"/>
    <w:rsid w:val="00600081"/>
    <w:rsid w:val="0060020B"/>
    <w:rsid w:val="00600256"/>
    <w:rsid w:val="006002FF"/>
    <w:rsid w:val="0060063E"/>
    <w:rsid w:val="0060073D"/>
    <w:rsid w:val="006007B7"/>
    <w:rsid w:val="006007C8"/>
    <w:rsid w:val="006008CA"/>
    <w:rsid w:val="006008E8"/>
    <w:rsid w:val="00600AD8"/>
    <w:rsid w:val="00600CB1"/>
    <w:rsid w:val="00600FD9"/>
    <w:rsid w:val="00601017"/>
    <w:rsid w:val="0060119D"/>
    <w:rsid w:val="006011C2"/>
    <w:rsid w:val="00601276"/>
    <w:rsid w:val="006017A3"/>
    <w:rsid w:val="006018B0"/>
    <w:rsid w:val="00601955"/>
    <w:rsid w:val="00601B46"/>
    <w:rsid w:val="00601BA8"/>
    <w:rsid w:val="00601C35"/>
    <w:rsid w:val="00601E7E"/>
    <w:rsid w:val="006020EF"/>
    <w:rsid w:val="006021BE"/>
    <w:rsid w:val="0060222F"/>
    <w:rsid w:val="0060249C"/>
    <w:rsid w:val="00602900"/>
    <w:rsid w:val="006029AC"/>
    <w:rsid w:val="00602AA3"/>
    <w:rsid w:val="00602AAF"/>
    <w:rsid w:val="00602CAA"/>
    <w:rsid w:val="00603026"/>
    <w:rsid w:val="00603551"/>
    <w:rsid w:val="00603722"/>
    <w:rsid w:val="00603754"/>
    <w:rsid w:val="00603981"/>
    <w:rsid w:val="00603ADB"/>
    <w:rsid w:val="00603BA7"/>
    <w:rsid w:val="00603C93"/>
    <w:rsid w:val="00603D9E"/>
    <w:rsid w:val="00603DA8"/>
    <w:rsid w:val="00603DBA"/>
    <w:rsid w:val="00603DF1"/>
    <w:rsid w:val="00603DF6"/>
    <w:rsid w:val="00603F0E"/>
    <w:rsid w:val="00603F33"/>
    <w:rsid w:val="00603FA2"/>
    <w:rsid w:val="0060441D"/>
    <w:rsid w:val="006044DA"/>
    <w:rsid w:val="006045B3"/>
    <w:rsid w:val="00604A11"/>
    <w:rsid w:val="00604A37"/>
    <w:rsid w:val="00604B81"/>
    <w:rsid w:val="00604CDB"/>
    <w:rsid w:val="00604CF6"/>
    <w:rsid w:val="006052D4"/>
    <w:rsid w:val="006053EE"/>
    <w:rsid w:val="00605810"/>
    <w:rsid w:val="00605820"/>
    <w:rsid w:val="00605851"/>
    <w:rsid w:val="00605A4C"/>
    <w:rsid w:val="00605A83"/>
    <w:rsid w:val="00605BF1"/>
    <w:rsid w:val="00605FBB"/>
    <w:rsid w:val="00606077"/>
    <w:rsid w:val="006060AE"/>
    <w:rsid w:val="006060BC"/>
    <w:rsid w:val="006061F7"/>
    <w:rsid w:val="006062DE"/>
    <w:rsid w:val="0060647E"/>
    <w:rsid w:val="0060651D"/>
    <w:rsid w:val="006065F1"/>
    <w:rsid w:val="006068D3"/>
    <w:rsid w:val="00606BDB"/>
    <w:rsid w:val="00606E3E"/>
    <w:rsid w:val="00606EFF"/>
    <w:rsid w:val="00606F60"/>
    <w:rsid w:val="006072A7"/>
    <w:rsid w:val="006073B7"/>
    <w:rsid w:val="0060744D"/>
    <w:rsid w:val="00607520"/>
    <w:rsid w:val="0060755D"/>
    <w:rsid w:val="006077D2"/>
    <w:rsid w:val="006078B4"/>
    <w:rsid w:val="0060795F"/>
    <w:rsid w:val="00607B18"/>
    <w:rsid w:val="00607BE1"/>
    <w:rsid w:val="00607DD6"/>
    <w:rsid w:val="00607FAA"/>
    <w:rsid w:val="0061016A"/>
    <w:rsid w:val="006101A2"/>
    <w:rsid w:val="00610249"/>
    <w:rsid w:val="00610345"/>
    <w:rsid w:val="006103D4"/>
    <w:rsid w:val="00610587"/>
    <w:rsid w:val="00610787"/>
    <w:rsid w:val="006107AC"/>
    <w:rsid w:val="00610B37"/>
    <w:rsid w:val="00610BF3"/>
    <w:rsid w:val="00610BF8"/>
    <w:rsid w:val="00610C0E"/>
    <w:rsid w:val="00610C1F"/>
    <w:rsid w:val="00610EA6"/>
    <w:rsid w:val="006110A8"/>
    <w:rsid w:val="00611225"/>
    <w:rsid w:val="00611353"/>
    <w:rsid w:val="0061165E"/>
    <w:rsid w:val="0061168E"/>
    <w:rsid w:val="00611829"/>
    <w:rsid w:val="0061197A"/>
    <w:rsid w:val="006119FC"/>
    <w:rsid w:val="00611D07"/>
    <w:rsid w:val="00611D8E"/>
    <w:rsid w:val="00611EC8"/>
    <w:rsid w:val="00611F08"/>
    <w:rsid w:val="00612156"/>
    <w:rsid w:val="00612656"/>
    <w:rsid w:val="00612803"/>
    <w:rsid w:val="0061290E"/>
    <w:rsid w:val="006129FD"/>
    <w:rsid w:val="00612B98"/>
    <w:rsid w:val="00612D2E"/>
    <w:rsid w:val="00612DD7"/>
    <w:rsid w:val="00612E98"/>
    <w:rsid w:val="00612FAE"/>
    <w:rsid w:val="00612FFF"/>
    <w:rsid w:val="006130A2"/>
    <w:rsid w:val="00613105"/>
    <w:rsid w:val="006131C1"/>
    <w:rsid w:val="00613362"/>
    <w:rsid w:val="006133E3"/>
    <w:rsid w:val="006133F0"/>
    <w:rsid w:val="0061348F"/>
    <w:rsid w:val="006134A3"/>
    <w:rsid w:val="006134CB"/>
    <w:rsid w:val="0061375B"/>
    <w:rsid w:val="00613806"/>
    <w:rsid w:val="0061386B"/>
    <w:rsid w:val="006138FF"/>
    <w:rsid w:val="00613AE6"/>
    <w:rsid w:val="00613CB2"/>
    <w:rsid w:val="00613E86"/>
    <w:rsid w:val="00613F8F"/>
    <w:rsid w:val="00613F9C"/>
    <w:rsid w:val="00613F9E"/>
    <w:rsid w:val="00613FE9"/>
    <w:rsid w:val="00614113"/>
    <w:rsid w:val="0061418E"/>
    <w:rsid w:val="0061432C"/>
    <w:rsid w:val="006144F8"/>
    <w:rsid w:val="0061464D"/>
    <w:rsid w:val="00614752"/>
    <w:rsid w:val="006147C5"/>
    <w:rsid w:val="0061491E"/>
    <w:rsid w:val="0061494F"/>
    <w:rsid w:val="006149C3"/>
    <w:rsid w:val="00614C95"/>
    <w:rsid w:val="00614ECE"/>
    <w:rsid w:val="0061503E"/>
    <w:rsid w:val="006150AE"/>
    <w:rsid w:val="00615258"/>
    <w:rsid w:val="00615A73"/>
    <w:rsid w:val="00615CD1"/>
    <w:rsid w:val="00616092"/>
    <w:rsid w:val="006161B7"/>
    <w:rsid w:val="006161CD"/>
    <w:rsid w:val="0061643F"/>
    <w:rsid w:val="0061651B"/>
    <w:rsid w:val="00616691"/>
    <w:rsid w:val="00616AD1"/>
    <w:rsid w:val="00616CFC"/>
    <w:rsid w:val="00616CFF"/>
    <w:rsid w:val="00616DEF"/>
    <w:rsid w:val="00616EAA"/>
    <w:rsid w:val="0061704E"/>
    <w:rsid w:val="00617226"/>
    <w:rsid w:val="00617608"/>
    <w:rsid w:val="006176C6"/>
    <w:rsid w:val="0061781A"/>
    <w:rsid w:val="00617824"/>
    <w:rsid w:val="006178CC"/>
    <w:rsid w:val="006178FE"/>
    <w:rsid w:val="006179D8"/>
    <w:rsid w:val="00617D6E"/>
    <w:rsid w:val="0062034B"/>
    <w:rsid w:val="006203F0"/>
    <w:rsid w:val="006204CC"/>
    <w:rsid w:val="006204D4"/>
    <w:rsid w:val="00620830"/>
    <w:rsid w:val="00620853"/>
    <w:rsid w:val="00620871"/>
    <w:rsid w:val="006208A2"/>
    <w:rsid w:val="00620A56"/>
    <w:rsid w:val="00620FD1"/>
    <w:rsid w:val="0062110A"/>
    <w:rsid w:val="00621461"/>
    <w:rsid w:val="00621500"/>
    <w:rsid w:val="006215A8"/>
    <w:rsid w:val="00621F44"/>
    <w:rsid w:val="00621F53"/>
    <w:rsid w:val="0062218E"/>
    <w:rsid w:val="00622232"/>
    <w:rsid w:val="006222A9"/>
    <w:rsid w:val="006222D9"/>
    <w:rsid w:val="0062235F"/>
    <w:rsid w:val="006223F4"/>
    <w:rsid w:val="006224CC"/>
    <w:rsid w:val="00622699"/>
    <w:rsid w:val="0062273E"/>
    <w:rsid w:val="0062285B"/>
    <w:rsid w:val="00622C27"/>
    <w:rsid w:val="00622D06"/>
    <w:rsid w:val="00622EFE"/>
    <w:rsid w:val="00623087"/>
    <w:rsid w:val="006230C9"/>
    <w:rsid w:val="006230D1"/>
    <w:rsid w:val="006230E9"/>
    <w:rsid w:val="00623174"/>
    <w:rsid w:val="006232CA"/>
    <w:rsid w:val="0062339A"/>
    <w:rsid w:val="006233E5"/>
    <w:rsid w:val="00623410"/>
    <w:rsid w:val="00623435"/>
    <w:rsid w:val="00623625"/>
    <w:rsid w:val="00623880"/>
    <w:rsid w:val="00623C2F"/>
    <w:rsid w:val="00623ECD"/>
    <w:rsid w:val="006241F4"/>
    <w:rsid w:val="006242AD"/>
    <w:rsid w:val="0062431D"/>
    <w:rsid w:val="00624371"/>
    <w:rsid w:val="006244B2"/>
    <w:rsid w:val="0062460C"/>
    <w:rsid w:val="006246DF"/>
    <w:rsid w:val="0062484A"/>
    <w:rsid w:val="0062499F"/>
    <w:rsid w:val="006249D2"/>
    <w:rsid w:val="00624D04"/>
    <w:rsid w:val="00624D13"/>
    <w:rsid w:val="00624D23"/>
    <w:rsid w:val="00624D4A"/>
    <w:rsid w:val="00624DF1"/>
    <w:rsid w:val="00624E6E"/>
    <w:rsid w:val="00624F07"/>
    <w:rsid w:val="00625020"/>
    <w:rsid w:val="00625175"/>
    <w:rsid w:val="0062549E"/>
    <w:rsid w:val="006254F8"/>
    <w:rsid w:val="00625547"/>
    <w:rsid w:val="006256AD"/>
    <w:rsid w:val="006256DA"/>
    <w:rsid w:val="006256FF"/>
    <w:rsid w:val="0062573D"/>
    <w:rsid w:val="006257CC"/>
    <w:rsid w:val="00625994"/>
    <w:rsid w:val="00625A4D"/>
    <w:rsid w:val="00625A76"/>
    <w:rsid w:val="00625AA0"/>
    <w:rsid w:val="00625AF4"/>
    <w:rsid w:val="00625D9A"/>
    <w:rsid w:val="00625DA2"/>
    <w:rsid w:val="00625E4A"/>
    <w:rsid w:val="00625E9E"/>
    <w:rsid w:val="00625F23"/>
    <w:rsid w:val="006260F0"/>
    <w:rsid w:val="00626105"/>
    <w:rsid w:val="006261C0"/>
    <w:rsid w:val="006266EE"/>
    <w:rsid w:val="00626C6D"/>
    <w:rsid w:val="00626EFA"/>
    <w:rsid w:val="00626F6D"/>
    <w:rsid w:val="0062720C"/>
    <w:rsid w:val="006277AA"/>
    <w:rsid w:val="006278FC"/>
    <w:rsid w:val="0062790B"/>
    <w:rsid w:val="00627A05"/>
    <w:rsid w:val="00627A6F"/>
    <w:rsid w:val="00627ADD"/>
    <w:rsid w:val="00627B51"/>
    <w:rsid w:val="00627E52"/>
    <w:rsid w:val="00627ECE"/>
    <w:rsid w:val="006301D5"/>
    <w:rsid w:val="006303E3"/>
    <w:rsid w:val="00630597"/>
    <w:rsid w:val="00630627"/>
    <w:rsid w:val="00630649"/>
    <w:rsid w:val="0063075F"/>
    <w:rsid w:val="00630925"/>
    <w:rsid w:val="006309BF"/>
    <w:rsid w:val="00630A5F"/>
    <w:rsid w:val="00630CCC"/>
    <w:rsid w:val="00630F36"/>
    <w:rsid w:val="00630F63"/>
    <w:rsid w:val="006312F9"/>
    <w:rsid w:val="006313A6"/>
    <w:rsid w:val="006313D8"/>
    <w:rsid w:val="00631638"/>
    <w:rsid w:val="00631649"/>
    <w:rsid w:val="00631EBF"/>
    <w:rsid w:val="00631F9A"/>
    <w:rsid w:val="006321F7"/>
    <w:rsid w:val="00632473"/>
    <w:rsid w:val="00632565"/>
    <w:rsid w:val="00632589"/>
    <w:rsid w:val="0063274B"/>
    <w:rsid w:val="006328B0"/>
    <w:rsid w:val="006329F2"/>
    <w:rsid w:val="00632A62"/>
    <w:rsid w:val="00632AB5"/>
    <w:rsid w:val="00632D95"/>
    <w:rsid w:val="00632EE2"/>
    <w:rsid w:val="006330AC"/>
    <w:rsid w:val="00633567"/>
    <w:rsid w:val="00633BA1"/>
    <w:rsid w:val="00633C90"/>
    <w:rsid w:val="00633D78"/>
    <w:rsid w:val="00633D7F"/>
    <w:rsid w:val="00633EAC"/>
    <w:rsid w:val="00633F12"/>
    <w:rsid w:val="00633FD9"/>
    <w:rsid w:val="00634040"/>
    <w:rsid w:val="00634224"/>
    <w:rsid w:val="0063430E"/>
    <w:rsid w:val="00634361"/>
    <w:rsid w:val="00634561"/>
    <w:rsid w:val="0063472E"/>
    <w:rsid w:val="00634751"/>
    <w:rsid w:val="00634757"/>
    <w:rsid w:val="00634A38"/>
    <w:rsid w:val="00634BF4"/>
    <w:rsid w:val="00634DDB"/>
    <w:rsid w:val="00635308"/>
    <w:rsid w:val="0063539D"/>
    <w:rsid w:val="006353F7"/>
    <w:rsid w:val="00635542"/>
    <w:rsid w:val="00635560"/>
    <w:rsid w:val="00635584"/>
    <w:rsid w:val="00635AF2"/>
    <w:rsid w:val="00635B2B"/>
    <w:rsid w:val="00635C0D"/>
    <w:rsid w:val="00635C4E"/>
    <w:rsid w:val="00636099"/>
    <w:rsid w:val="006361E9"/>
    <w:rsid w:val="006362E0"/>
    <w:rsid w:val="006362FA"/>
    <w:rsid w:val="0063633F"/>
    <w:rsid w:val="006363FF"/>
    <w:rsid w:val="0063659E"/>
    <w:rsid w:val="006369D3"/>
    <w:rsid w:val="006369D8"/>
    <w:rsid w:val="00636B58"/>
    <w:rsid w:val="00636CC2"/>
    <w:rsid w:val="00636D3D"/>
    <w:rsid w:val="00636EF0"/>
    <w:rsid w:val="00637330"/>
    <w:rsid w:val="006373B2"/>
    <w:rsid w:val="006374E3"/>
    <w:rsid w:val="006375FF"/>
    <w:rsid w:val="006377E0"/>
    <w:rsid w:val="00637853"/>
    <w:rsid w:val="00637952"/>
    <w:rsid w:val="00637A65"/>
    <w:rsid w:val="00637CDB"/>
    <w:rsid w:val="006400A0"/>
    <w:rsid w:val="00640243"/>
    <w:rsid w:val="006402FB"/>
    <w:rsid w:val="006403C9"/>
    <w:rsid w:val="006404A5"/>
    <w:rsid w:val="006405E6"/>
    <w:rsid w:val="006408BC"/>
    <w:rsid w:val="0064099E"/>
    <w:rsid w:val="00640B86"/>
    <w:rsid w:val="00640C4A"/>
    <w:rsid w:val="00640DB1"/>
    <w:rsid w:val="00641172"/>
    <w:rsid w:val="00641281"/>
    <w:rsid w:val="00641892"/>
    <w:rsid w:val="00641961"/>
    <w:rsid w:val="0064196A"/>
    <w:rsid w:val="006419D2"/>
    <w:rsid w:val="00641DDC"/>
    <w:rsid w:val="00641EA7"/>
    <w:rsid w:val="0064205D"/>
    <w:rsid w:val="00642547"/>
    <w:rsid w:val="006427D6"/>
    <w:rsid w:val="0064298E"/>
    <w:rsid w:val="00642F19"/>
    <w:rsid w:val="00643003"/>
    <w:rsid w:val="00643060"/>
    <w:rsid w:val="006430E3"/>
    <w:rsid w:val="00643450"/>
    <w:rsid w:val="00643C5F"/>
    <w:rsid w:val="00643CE8"/>
    <w:rsid w:val="00643EE9"/>
    <w:rsid w:val="006440BE"/>
    <w:rsid w:val="006440C0"/>
    <w:rsid w:val="006440CC"/>
    <w:rsid w:val="00644335"/>
    <w:rsid w:val="00644598"/>
    <w:rsid w:val="006445DA"/>
    <w:rsid w:val="006445FE"/>
    <w:rsid w:val="006446DA"/>
    <w:rsid w:val="006446EA"/>
    <w:rsid w:val="0064475C"/>
    <w:rsid w:val="006449DE"/>
    <w:rsid w:val="00644A70"/>
    <w:rsid w:val="00644BF4"/>
    <w:rsid w:val="00644C1B"/>
    <w:rsid w:val="00644CAF"/>
    <w:rsid w:val="00644CFB"/>
    <w:rsid w:val="00644DB0"/>
    <w:rsid w:val="0064506C"/>
    <w:rsid w:val="00645101"/>
    <w:rsid w:val="00645296"/>
    <w:rsid w:val="006452D4"/>
    <w:rsid w:val="006454D7"/>
    <w:rsid w:val="0064561E"/>
    <w:rsid w:val="00645894"/>
    <w:rsid w:val="00645B73"/>
    <w:rsid w:val="00645C35"/>
    <w:rsid w:val="00645CB5"/>
    <w:rsid w:val="00645D77"/>
    <w:rsid w:val="00645DFC"/>
    <w:rsid w:val="00645F1B"/>
    <w:rsid w:val="00646235"/>
    <w:rsid w:val="00646278"/>
    <w:rsid w:val="0064658E"/>
    <w:rsid w:val="006467F2"/>
    <w:rsid w:val="00646818"/>
    <w:rsid w:val="0064696D"/>
    <w:rsid w:val="006469C4"/>
    <w:rsid w:val="00646A3D"/>
    <w:rsid w:val="00646B36"/>
    <w:rsid w:val="00646BA0"/>
    <w:rsid w:val="00646CD6"/>
    <w:rsid w:val="00647147"/>
    <w:rsid w:val="006472EB"/>
    <w:rsid w:val="00647544"/>
    <w:rsid w:val="00647625"/>
    <w:rsid w:val="00647758"/>
    <w:rsid w:val="006479C0"/>
    <w:rsid w:val="00647A9E"/>
    <w:rsid w:val="00647B7B"/>
    <w:rsid w:val="00647C1E"/>
    <w:rsid w:val="00647F04"/>
    <w:rsid w:val="00647FC5"/>
    <w:rsid w:val="00650156"/>
    <w:rsid w:val="006501AC"/>
    <w:rsid w:val="00650306"/>
    <w:rsid w:val="006504CF"/>
    <w:rsid w:val="00650559"/>
    <w:rsid w:val="0065063B"/>
    <w:rsid w:val="0065066D"/>
    <w:rsid w:val="0065077E"/>
    <w:rsid w:val="00650897"/>
    <w:rsid w:val="00650905"/>
    <w:rsid w:val="006509B5"/>
    <w:rsid w:val="006509E6"/>
    <w:rsid w:val="00650BBB"/>
    <w:rsid w:val="00650DD9"/>
    <w:rsid w:val="00650ECB"/>
    <w:rsid w:val="00650ECF"/>
    <w:rsid w:val="00650FBE"/>
    <w:rsid w:val="0065101E"/>
    <w:rsid w:val="006510E1"/>
    <w:rsid w:val="006510FE"/>
    <w:rsid w:val="0065110B"/>
    <w:rsid w:val="006512DC"/>
    <w:rsid w:val="006513E3"/>
    <w:rsid w:val="00651658"/>
    <w:rsid w:val="006516B9"/>
    <w:rsid w:val="006517A6"/>
    <w:rsid w:val="006519DC"/>
    <w:rsid w:val="006520C4"/>
    <w:rsid w:val="00652100"/>
    <w:rsid w:val="00652344"/>
    <w:rsid w:val="006523EF"/>
    <w:rsid w:val="00652429"/>
    <w:rsid w:val="0065255C"/>
    <w:rsid w:val="006526BA"/>
    <w:rsid w:val="00652CA4"/>
    <w:rsid w:val="00652CB0"/>
    <w:rsid w:val="00652E4C"/>
    <w:rsid w:val="00652FA5"/>
    <w:rsid w:val="00653222"/>
    <w:rsid w:val="006537AF"/>
    <w:rsid w:val="00653903"/>
    <w:rsid w:val="00653B9F"/>
    <w:rsid w:val="00653D70"/>
    <w:rsid w:val="00653E86"/>
    <w:rsid w:val="00653F69"/>
    <w:rsid w:val="00653FEA"/>
    <w:rsid w:val="0065425C"/>
    <w:rsid w:val="006545A9"/>
    <w:rsid w:val="006545DA"/>
    <w:rsid w:val="006545EF"/>
    <w:rsid w:val="00654705"/>
    <w:rsid w:val="00654735"/>
    <w:rsid w:val="0065473C"/>
    <w:rsid w:val="006547A6"/>
    <w:rsid w:val="006549A5"/>
    <w:rsid w:val="00654D3C"/>
    <w:rsid w:val="00654DD9"/>
    <w:rsid w:val="00654EE1"/>
    <w:rsid w:val="0065502F"/>
    <w:rsid w:val="006558EF"/>
    <w:rsid w:val="0065598B"/>
    <w:rsid w:val="00655BDC"/>
    <w:rsid w:val="00655CE1"/>
    <w:rsid w:val="00655E31"/>
    <w:rsid w:val="00655F47"/>
    <w:rsid w:val="00655F86"/>
    <w:rsid w:val="006560DC"/>
    <w:rsid w:val="00656406"/>
    <w:rsid w:val="006566F1"/>
    <w:rsid w:val="00656D13"/>
    <w:rsid w:val="00656E4C"/>
    <w:rsid w:val="00656F11"/>
    <w:rsid w:val="00656F19"/>
    <w:rsid w:val="00657065"/>
    <w:rsid w:val="00657212"/>
    <w:rsid w:val="006572BC"/>
    <w:rsid w:val="00657577"/>
    <w:rsid w:val="0065758D"/>
    <w:rsid w:val="0065761F"/>
    <w:rsid w:val="00657872"/>
    <w:rsid w:val="00657A9D"/>
    <w:rsid w:val="00657DB5"/>
    <w:rsid w:val="00657EA8"/>
    <w:rsid w:val="00657ECF"/>
    <w:rsid w:val="00657F66"/>
    <w:rsid w:val="00657F67"/>
    <w:rsid w:val="00657FD9"/>
    <w:rsid w:val="00660016"/>
    <w:rsid w:val="0066006D"/>
    <w:rsid w:val="006600DB"/>
    <w:rsid w:val="006601DB"/>
    <w:rsid w:val="0066020B"/>
    <w:rsid w:val="00660296"/>
    <w:rsid w:val="0066060D"/>
    <w:rsid w:val="00660846"/>
    <w:rsid w:val="006609DD"/>
    <w:rsid w:val="00660BC3"/>
    <w:rsid w:val="00660F00"/>
    <w:rsid w:val="00661228"/>
    <w:rsid w:val="0066124C"/>
    <w:rsid w:val="00661399"/>
    <w:rsid w:val="0066166B"/>
    <w:rsid w:val="0066176E"/>
    <w:rsid w:val="006617FA"/>
    <w:rsid w:val="006619B9"/>
    <w:rsid w:val="006619D0"/>
    <w:rsid w:val="00661ABB"/>
    <w:rsid w:val="00661C5E"/>
    <w:rsid w:val="00661E7E"/>
    <w:rsid w:val="00661E82"/>
    <w:rsid w:val="0066201F"/>
    <w:rsid w:val="0066214F"/>
    <w:rsid w:val="00662245"/>
    <w:rsid w:val="00662481"/>
    <w:rsid w:val="00662868"/>
    <w:rsid w:val="00662885"/>
    <w:rsid w:val="006628FE"/>
    <w:rsid w:val="00662BFC"/>
    <w:rsid w:val="00662CB5"/>
    <w:rsid w:val="00662D33"/>
    <w:rsid w:val="00662D66"/>
    <w:rsid w:val="00663272"/>
    <w:rsid w:val="006633A8"/>
    <w:rsid w:val="0066360E"/>
    <w:rsid w:val="0066368A"/>
    <w:rsid w:val="0066373D"/>
    <w:rsid w:val="0066382D"/>
    <w:rsid w:val="0066385E"/>
    <w:rsid w:val="00663B30"/>
    <w:rsid w:val="00663CB1"/>
    <w:rsid w:val="00663DE1"/>
    <w:rsid w:val="00663E08"/>
    <w:rsid w:val="00663EB7"/>
    <w:rsid w:val="00663F56"/>
    <w:rsid w:val="006642EE"/>
    <w:rsid w:val="006643C8"/>
    <w:rsid w:val="006644E8"/>
    <w:rsid w:val="006647AC"/>
    <w:rsid w:val="00664807"/>
    <w:rsid w:val="00664928"/>
    <w:rsid w:val="006649F0"/>
    <w:rsid w:val="00664A43"/>
    <w:rsid w:val="00664A7A"/>
    <w:rsid w:val="00664AD5"/>
    <w:rsid w:val="00664C20"/>
    <w:rsid w:val="00664D43"/>
    <w:rsid w:val="00664DAF"/>
    <w:rsid w:val="00664F1D"/>
    <w:rsid w:val="00664F6A"/>
    <w:rsid w:val="00664F87"/>
    <w:rsid w:val="00664FA4"/>
    <w:rsid w:val="00665011"/>
    <w:rsid w:val="0066531E"/>
    <w:rsid w:val="00665489"/>
    <w:rsid w:val="0066551C"/>
    <w:rsid w:val="00665568"/>
    <w:rsid w:val="00665585"/>
    <w:rsid w:val="00665753"/>
    <w:rsid w:val="00665B89"/>
    <w:rsid w:val="00665B8F"/>
    <w:rsid w:val="00665C87"/>
    <w:rsid w:val="00665E5A"/>
    <w:rsid w:val="00665F9B"/>
    <w:rsid w:val="0066600C"/>
    <w:rsid w:val="0066603E"/>
    <w:rsid w:val="006660D7"/>
    <w:rsid w:val="006664FC"/>
    <w:rsid w:val="0066653D"/>
    <w:rsid w:val="006667F4"/>
    <w:rsid w:val="00666A38"/>
    <w:rsid w:val="00666B55"/>
    <w:rsid w:val="00666C64"/>
    <w:rsid w:val="00666D44"/>
    <w:rsid w:val="00666D52"/>
    <w:rsid w:val="00666DFB"/>
    <w:rsid w:val="00666F55"/>
    <w:rsid w:val="0066754C"/>
    <w:rsid w:val="00667A85"/>
    <w:rsid w:val="00667AF4"/>
    <w:rsid w:val="00667C1A"/>
    <w:rsid w:val="00667EDA"/>
    <w:rsid w:val="00667F9B"/>
    <w:rsid w:val="00667FA4"/>
    <w:rsid w:val="006700CF"/>
    <w:rsid w:val="006700DF"/>
    <w:rsid w:val="0067043D"/>
    <w:rsid w:val="006705A6"/>
    <w:rsid w:val="00670AA8"/>
    <w:rsid w:val="00670B6D"/>
    <w:rsid w:val="00670BF0"/>
    <w:rsid w:val="00670D89"/>
    <w:rsid w:val="00670D8F"/>
    <w:rsid w:val="00670DC4"/>
    <w:rsid w:val="00670E2C"/>
    <w:rsid w:val="00670F35"/>
    <w:rsid w:val="0067100D"/>
    <w:rsid w:val="00671349"/>
    <w:rsid w:val="00671475"/>
    <w:rsid w:val="0067153C"/>
    <w:rsid w:val="00671774"/>
    <w:rsid w:val="0067185E"/>
    <w:rsid w:val="006718D0"/>
    <w:rsid w:val="006718FC"/>
    <w:rsid w:val="00671949"/>
    <w:rsid w:val="00671CAC"/>
    <w:rsid w:val="00671D98"/>
    <w:rsid w:val="00671DED"/>
    <w:rsid w:val="00671E91"/>
    <w:rsid w:val="00671F68"/>
    <w:rsid w:val="00672003"/>
    <w:rsid w:val="00672262"/>
    <w:rsid w:val="00672323"/>
    <w:rsid w:val="0067239E"/>
    <w:rsid w:val="0067251D"/>
    <w:rsid w:val="006727AF"/>
    <w:rsid w:val="00672BA7"/>
    <w:rsid w:val="00672C4B"/>
    <w:rsid w:val="00672D40"/>
    <w:rsid w:val="00672D57"/>
    <w:rsid w:val="00672F82"/>
    <w:rsid w:val="0067312C"/>
    <w:rsid w:val="0067319D"/>
    <w:rsid w:val="006731CE"/>
    <w:rsid w:val="00673243"/>
    <w:rsid w:val="006733F4"/>
    <w:rsid w:val="0067382A"/>
    <w:rsid w:val="006739F9"/>
    <w:rsid w:val="00673A44"/>
    <w:rsid w:val="00673BE9"/>
    <w:rsid w:val="00673D04"/>
    <w:rsid w:val="00673DFC"/>
    <w:rsid w:val="00673F45"/>
    <w:rsid w:val="0067402B"/>
    <w:rsid w:val="0067417D"/>
    <w:rsid w:val="0067419B"/>
    <w:rsid w:val="00674294"/>
    <w:rsid w:val="00674366"/>
    <w:rsid w:val="00674391"/>
    <w:rsid w:val="0067475A"/>
    <w:rsid w:val="006748EC"/>
    <w:rsid w:val="00674A11"/>
    <w:rsid w:val="00674E82"/>
    <w:rsid w:val="00674F8D"/>
    <w:rsid w:val="006752F0"/>
    <w:rsid w:val="006755F7"/>
    <w:rsid w:val="00675980"/>
    <w:rsid w:val="00675B4B"/>
    <w:rsid w:val="00675D11"/>
    <w:rsid w:val="00675DA1"/>
    <w:rsid w:val="00675EE6"/>
    <w:rsid w:val="00675F1C"/>
    <w:rsid w:val="00675F4F"/>
    <w:rsid w:val="00675F7E"/>
    <w:rsid w:val="006760A7"/>
    <w:rsid w:val="006760C8"/>
    <w:rsid w:val="00676306"/>
    <w:rsid w:val="00676B7D"/>
    <w:rsid w:val="00676BD6"/>
    <w:rsid w:val="00676DCC"/>
    <w:rsid w:val="0067720A"/>
    <w:rsid w:val="00677232"/>
    <w:rsid w:val="006777CC"/>
    <w:rsid w:val="006777D9"/>
    <w:rsid w:val="00677AB2"/>
    <w:rsid w:val="00677CB1"/>
    <w:rsid w:val="00677E09"/>
    <w:rsid w:val="0068003F"/>
    <w:rsid w:val="0068012F"/>
    <w:rsid w:val="006803B4"/>
    <w:rsid w:val="006804F0"/>
    <w:rsid w:val="00680732"/>
    <w:rsid w:val="0068073E"/>
    <w:rsid w:val="00680763"/>
    <w:rsid w:val="006807D0"/>
    <w:rsid w:val="00680806"/>
    <w:rsid w:val="00680C3F"/>
    <w:rsid w:val="00680CED"/>
    <w:rsid w:val="00680FBF"/>
    <w:rsid w:val="00681239"/>
    <w:rsid w:val="006814D4"/>
    <w:rsid w:val="006815C7"/>
    <w:rsid w:val="00681654"/>
    <w:rsid w:val="00681743"/>
    <w:rsid w:val="006819EA"/>
    <w:rsid w:val="00681A00"/>
    <w:rsid w:val="00681ABC"/>
    <w:rsid w:val="00681E14"/>
    <w:rsid w:val="006822E3"/>
    <w:rsid w:val="00682301"/>
    <w:rsid w:val="0068233C"/>
    <w:rsid w:val="0068267D"/>
    <w:rsid w:val="006826FF"/>
    <w:rsid w:val="0068274C"/>
    <w:rsid w:val="006827BE"/>
    <w:rsid w:val="006828DA"/>
    <w:rsid w:val="00682BC7"/>
    <w:rsid w:val="00682DD0"/>
    <w:rsid w:val="0068332A"/>
    <w:rsid w:val="006834C5"/>
    <w:rsid w:val="0068359A"/>
    <w:rsid w:val="00683636"/>
    <w:rsid w:val="00683868"/>
    <w:rsid w:val="0068387A"/>
    <w:rsid w:val="00683BE0"/>
    <w:rsid w:val="00683CCC"/>
    <w:rsid w:val="006840F0"/>
    <w:rsid w:val="006841B0"/>
    <w:rsid w:val="00684236"/>
    <w:rsid w:val="00684324"/>
    <w:rsid w:val="006844F8"/>
    <w:rsid w:val="00684655"/>
    <w:rsid w:val="0068473E"/>
    <w:rsid w:val="006849BB"/>
    <w:rsid w:val="00684A99"/>
    <w:rsid w:val="00684C6E"/>
    <w:rsid w:val="00684CB6"/>
    <w:rsid w:val="00684DA9"/>
    <w:rsid w:val="00684E1F"/>
    <w:rsid w:val="00684E7C"/>
    <w:rsid w:val="0068509A"/>
    <w:rsid w:val="006853AD"/>
    <w:rsid w:val="00685460"/>
    <w:rsid w:val="0068556F"/>
    <w:rsid w:val="00685572"/>
    <w:rsid w:val="00685683"/>
    <w:rsid w:val="006856A1"/>
    <w:rsid w:val="0068586F"/>
    <w:rsid w:val="0068588F"/>
    <w:rsid w:val="00685AF3"/>
    <w:rsid w:val="00685CE0"/>
    <w:rsid w:val="00685DE5"/>
    <w:rsid w:val="00686646"/>
    <w:rsid w:val="00686713"/>
    <w:rsid w:val="006868DD"/>
    <w:rsid w:val="00686AC2"/>
    <w:rsid w:val="00686ED3"/>
    <w:rsid w:val="00686FB8"/>
    <w:rsid w:val="00686FE6"/>
    <w:rsid w:val="006870AB"/>
    <w:rsid w:val="00687174"/>
    <w:rsid w:val="006873D6"/>
    <w:rsid w:val="006873DD"/>
    <w:rsid w:val="00687497"/>
    <w:rsid w:val="00687744"/>
    <w:rsid w:val="006878AB"/>
    <w:rsid w:val="00687B65"/>
    <w:rsid w:val="00687D9E"/>
    <w:rsid w:val="00687EB8"/>
    <w:rsid w:val="00690168"/>
    <w:rsid w:val="00690301"/>
    <w:rsid w:val="006904F1"/>
    <w:rsid w:val="00690868"/>
    <w:rsid w:val="006908FC"/>
    <w:rsid w:val="00690B01"/>
    <w:rsid w:val="00690C3E"/>
    <w:rsid w:val="00690D5F"/>
    <w:rsid w:val="00690D6B"/>
    <w:rsid w:val="00691380"/>
    <w:rsid w:val="006916D8"/>
    <w:rsid w:val="00691956"/>
    <w:rsid w:val="00691D72"/>
    <w:rsid w:val="00691E20"/>
    <w:rsid w:val="00691E9B"/>
    <w:rsid w:val="00691EC0"/>
    <w:rsid w:val="0069205C"/>
    <w:rsid w:val="00692283"/>
    <w:rsid w:val="006924F2"/>
    <w:rsid w:val="00692663"/>
    <w:rsid w:val="006926AC"/>
    <w:rsid w:val="00692A76"/>
    <w:rsid w:val="00692BB6"/>
    <w:rsid w:val="00692C2B"/>
    <w:rsid w:val="00692D15"/>
    <w:rsid w:val="00692EF9"/>
    <w:rsid w:val="00693128"/>
    <w:rsid w:val="00693300"/>
    <w:rsid w:val="006935A5"/>
    <w:rsid w:val="00693874"/>
    <w:rsid w:val="006938FB"/>
    <w:rsid w:val="006939A7"/>
    <w:rsid w:val="00693C66"/>
    <w:rsid w:val="00693CC6"/>
    <w:rsid w:val="00693D29"/>
    <w:rsid w:val="00693DE8"/>
    <w:rsid w:val="00694013"/>
    <w:rsid w:val="006941E7"/>
    <w:rsid w:val="006943AA"/>
    <w:rsid w:val="0069445F"/>
    <w:rsid w:val="0069499E"/>
    <w:rsid w:val="00694A26"/>
    <w:rsid w:val="00694B9A"/>
    <w:rsid w:val="00694C93"/>
    <w:rsid w:val="00694DDA"/>
    <w:rsid w:val="00694DE0"/>
    <w:rsid w:val="00694FA7"/>
    <w:rsid w:val="00695197"/>
    <w:rsid w:val="006954C3"/>
    <w:rsid w:val="00695832"/>
    <w:rsid w:val="00695909"/>
    <w:rsid w:val="00695939"/>
    <w:rsid w:val="0069594E"/>
    <w:rsid w:val="0069596D"/>
    <w:rsid w:val="006959F5"/>
    <w:rsid w:val="00695CAC"/>
    <w:rsid w:val="00695CB7"/>
    <w:rsid w:val="00695CDF"/>
    <w:rsid w:val="00695CFA"/>
    <w:rsid w:val="00695D8B"/>
    <w:rsid w:val="00695D91"/>
    <w:rsid w:val="00695E26"/>
    <w:rsid w:val="0069612C"/>
    <w:rsid w:val="0069618D"/>
    <w:rsid w:val="00696586"/>
    <w:rsid w:val="006965F9"/>
    <w:rsid w:val="0069661B"/>
    <w:rsid w:val="0069663E"/>
    <w:rsid w:val="00696753"/>
    <w:rsid w:val="006968EA"/>
    <w:rsid w:val="006969A1"/>
    <w:rsid w:val="00696AAB"/>
    <w:rsid w:val="00696C16"/>
    <w:rsid w:val="00696CAE"/>
    <w:rsid w:val="00696D95"/>
    <w:rsid w:val="006970C7"/>
    <w:rsid w:val="006973DF"/>
    <w:rsid w:val="0069742F"/>
    <w:rsid w:val="00697537"/>
    <w:rsid w:val="00697556"/>
    <w:rsid w:val="006977EB"/>
    <w:rsid w:val="00697B61"/>
    <w:rsid w:val="00697C43"/>
    <w:rsid w:val="00697C72"/>
    <w:rsid w:val="006A0095"/>
    <w:rsid w:val="006A0253"/>
    <w:rsid w:val="006A0410"/>
    <w:rsid w:val="006A04C1"/>
    <w:rsid w:val="006A0515"/>
    <w:rsid w:val="006A0667"/>
    <w:rsid w:val="006A0796"/>
    <w:rsid w:val="006A0883"/>
    <w:rsid w:val="006A08EC"/>
    <w:rsid w:val="006A098C"/>
    <w:rsid w:val="006A099F"/>
    <w:rsid w:val="006A09A3"/>
    <w:rsid w:val="006A0DCD"/>
    <w:rsid w:val="006A0E94"/>
    <w:rsid w:val="006A107B"/>
    <w:rsid w:val="006A1179"/>
    <w:rsid w:val="006A1294"/>
    <w:rsid w:val="006A1370"/>
    <w:rsid w:val="006A13C6"/>
    <w:rsid w:val="006A1422"/>
    <w:rsid w:val="006A1497"/>
    <w:rsid w:val="006A14D4"/>
    <w:rsid w:val="006A155D"/>
    <w:rsid w:val="006A1703"/>
    <w:rsid w:val="006A17E4"/>
    <w:rsid w:val="006A1B66"/>
    <w:rsid w:val="006A1B9D"/>
    <w:rsid w:val="006A1E44"/>
    <w:rsid w:val="006A206D"/>
    <w:rsid w:val="006A20B7"/>
    <w:rsid w:val="006A20D2"/>
    <w:rsid w:val="006A2126"/>
    <w:rsid w:val="006A225E"/>
    <w:rsid w:val="006A2469"/>
    <w:rsid w:val="006A248D"/>
    <w:rsid w:val="006A261D"/>
    <w:rsid w:val="006A2C71"/>
    <w:rsid w:val="006A2E41"/>
    <w:rsid w:val="006A2F9E"/>
    <w:rsid w:val="006A3071"/>
    <w:rsid w:val="006A30D7"/>
    <w:rsid w:val="006A31E4"/>
    <w:rsid w:val="006A32A6"/>
    <w:rsid w:val="006A331B"/>
    <w:rsid w:val="006A3685"/>
    <w:rsid w:val="006A3A52"/>
    <w:rsid w:val="006A3C0D"/>
    <w:rsid w:val="006A3E08"/>
    <w:rsid w:val="006A3E77"/>
    <w:rsid w:val="006A3E81"/>
    <w:rsid w:val="006A4141"/>
    <w:rsid w:val="006A4453"/>
    <w:rsid w:val="006A459B"/>
    <w:rsid w:val="006A466B"/>
    <w:rsid w:val="006A4683"/>
    <w:rsid w:val="006A4AE5"/>
    <w:rsid w:val="006A4C8D"/>
    <w:rsid w:val="006A4C9A"/>
    <w:rsid w:val="006A4D59"/>
    <w:rsid w:val="006A4EB1"/>
    <w:rsid w:val="006A4F80"/>
    <w:rsid w:val="006A506E"/>
    <w:rsid w:val="006A55E7"/>
    <w:rsid w:val="006A565D"/>
    <w:rsid w:val="006A566E"/>
    <w:rsid w:val="006A5685"/>
    <w:rsid w:val="006A5694"/>
    <w:rsid w:val="006A5B6F"/>
    <w:rsid w:val="006A5EAB"/>
    <w:rsid w:val="006A61F0"/>
    <w:rsid w:val="006A62C7"/>
    <w:rsid w:val="006A6675"/>
    <w:rsid w:val="006A6771"/>
    <w:rsid w:val="006A6BC2"/>
    <w:rsid w:val="006A6D00"/>
    <w:rsid w:val="006A6E8C"/>
    <w:rsid w:val="006A6F6C"/>
    <w:rsid w:val="006A6F77"/>
    <w:rsid w:val="006A715D"/>
    <w:rsid w:val="006A71D0"/>
    <w:rsid w:val="006A7598"/>
    <w:rsid w:val="006A7752"/>
    <w:rsid w:val="006A777A"/>
    <w:rsid w:val="006A77B6"/>
    <w:rsid w:val="006A796C"/>
    <w:rsid w:val="006A7AF2"/>
    <w:rsid w:val="006A7C4E"/>
    <w:rsid w:val="006B00AF"/>
    <w:rsid w:val="006B00E7"/>
    <w:rsid w:val="006B02CF"/>
    <w:rsid w:val="006B03FA"/>
    <w:rsid w:val="006B04EE"/>
    <w:rsid w:val="006B059D"/>
    <w:rsid w:val="006B063F"/>
    <w:rsid w:val="006B0738"/>
    <w:rsid w:val="006B0AE4"/>
    <w:rsid w:val="006B0C39"/>
    <w:rsid w:val="006B1030"/>
    <w:rsid w:val="006B11B8"/>
    <w:rsid w:val="006B1204"/>
    <w:rsid w:val="006B150D"/>
    <w:rsid w:val="006B1523"/>
    <w:rsid w:val="006B16B4"/>
    <w:rsid w:val="006B16E6"/>
    <w:rsid w:val="006B189A"/>
    <w:rsid w:val="006B1A2E"/>
    <w:rsid w:val="006B1AB2"/>
    <w:rsid w:val="006B1B49"/>
    <w:rsid w:val="006B1D4D"/>
    <w:rsid w:val="006B1E2C"/>
    <w:rsid w:val="006B20F1"/>
    <w:rsid w:val="006B2154"/>
    <w:rsid w:val="006B2563"/>
    <w:rsid w:val="006B2658"/>
    <w:rsid w:val="006B265C"/>
    <w:rsid w:val="006B27F1"/>
    <w:rsid w:val="006B2818"/>
    <w:rsid w:val="006B28F2"/>
    <w:rsid w:val="006B2972"/>
    <w:rsid w:val="006B29E2"/>
    <w:rsid w:val="006B2AA9"/>
    <w:rsid w:val="006B2C78"/>
    <w:rsid w:val="006B2D01"/>
    <w:rsid w:val="006B2EC6"/>
    <w:rsid w:val="006B2FBA"/>
    <w:rsid w:val="006B30C7"/>
    <w:rsid w:val="006B3130"/>
    <w:rsid w:val="006B340A"/>
    <w:rsid w:val="006B3542"/>
    <w:rsid w:val="006B3782"/>
    <w:rsid w:val="006B38A2"/>
    <w:rsid w:val="006B38D8"/>
    <w:rsid w:val="006B3951"/>
    <w:rsid w:val="006B3AFB"/>
    <w:rsid w:val="006B3B9B"/>
    <w:rsid w:val="006B3D03"/>
    <w:rsid w:val="006B3D2B"/>
    <w:rsid w:val="006B42AA"/>
    <w:rsid w:val="006B42AC"/>
    <w:rsid w:val="006B43B0"/>
    <w:rsid w:val="006B43E5"/>
    <w:rsid w:val="006B477E"/>
    <w:rsid w:val="006B4994"/>
    <w:rsid w:val="006B49F1"/>
    <w:rsid w:val="006B4AAB"/>
    <w:rsid w:val="006B4AC8"/>
    <w:rsid w:val="006B4B6C"/>
    <w:rsid w:val="006B4C55"/>
    <w:rsid w:val="006B4E48"/>
    <w:rsid w:val="006B55C8"/>
    <w:rsid w:val="006B55D7"/>
    <w:rsid w:val="006B5889"/>
    <w:rsid w:val="006B598D"/>
    <w:rsid w:val="006B5C2B"/>
    <w:rsid w:val="006B5CCE"/>
    <w:rsid w:val="006B5D42"/>
    <w:rsid w:val="006B5D9F"/>
    <w:rsid w:val="006B5E0C"/>
    <w:rsid w:val="006B5F32"/>
    <w:rsid w:val="006B5F9E"/>
    <w:rsid w:val="006B5FD3"/>
    <w:rsid w:val="006B6013"/>
    <w:rsid w:val="006B6268"/>
    <w:rsid w:val="006B63A5"/>
    <w:rsid w:val="006B644E"/>
    <w:rsid w:val="006B64A6"/>
    <w:rsid w:val="006B6509"/>
    <w:rsid w:val="006B6C5D"/>
    <w:rsid w:val="006B6CD2"/>
    <w:rsid w:val="006B6D0D"/>
    <w:rsid w:val="006B6FEE"/>
    <w:rsid w:val="006B7192"/>
    <w:rsid w:val="006B72BC"/>
    <w:rsid w:val="006B72C2"/>
    <w:rsid w:val="006B7417"/>
    <w:rsid w:val="006B7427"/>
    <w:rsid w:val="006B7511"/>
    <w:rsid w:val="006B75C4"/>
    <w:rsid w:val="006B7915"/>
    <w:rsid w:val="006B7CA8"/>
    <w:rsid w:val="006B7D58"/>
    <w:rsid w:val="006B7D99"/>
    <w:rsid w:val="006B7FA2"/>
    <w:rsid w:val="006C0028"/>
    <w:rsid w:val="006C00AB"/>
    <w:rsid w:val="006C014B"/>
    <w:rsid w:val="006C0227"/>
    <w:rsid w:val="006C0265"/>
    <w:rsid w:val="006C0330"/>
    <w:rsid w:val="006C0342"/>
    <w:rsid w:val="006C04F6"/>
    <w:rsid w:val="006C062F"/>
    <w:rsid w:val="006C07BA"/>
    <w:rsid w:val="006C07E8"/>
    <w:rsid w:val="006C09A0"/>
    <w:rsid w:val="006C09A1"/>
    <w:rsid w:val="006C09C5"/>
    <w:rsid w:val="006C0D67"/>
    <w:rsid w:val="006C1051"/>
    <w:rsid w:val="006C110B"/>
    <w:rsid w:val="006C1514"/>
    <w:rsid w:val="006C1721"/>
    <w:rsid w:val="006C1754"/>
    <w:rsid w:val="006C17AD"/>
    <w:rsid w:val="006C195D"/>
    <w:rsid w:val="006C19E5"/>
    <w:rsid w:val="006C1B39"/>
    <w:rsid w:val="006C1F94"/>
    <w:rsid w:val="006C1FD3"/>
    <w:rsid w:val="006C22D2"/>
    <w:rsid w:val="006C238D"/>
    <w:rsid w:val="006C244A"/>
    <w:rsid w:val="006C25F1"/>
    <w:rsid w:val="006C2719"/>
    <w:rsid w:val="006C27C3"/>
    <w:rsid w:val="006C2BB9"/>
    <w:rsid w:val="006C2C00"/>
    <w:rsid w:val="006C2C5D"/>
    <w:rsid w:val="006C2C91"/>
    <w:rsid w:val="006C2E75"/>
    <w:rsid w:val="006C2E89"/>
    <w:rsid w:val="006C2F26"/>
    <w:rsid w:val="006C30E2"/>
    <w:rsid w:val="006C31CE"/>
    <w:rsid w:val="006C352B"/>
    <w:rsid w:val="006C35CF"/>
    <w:rsid w:val="006C3791"/>
    <w:rsid w:val="006C3B26"/>
    <w:rsid w:val="006C3B78"/>
    <w:rsid w:val="006C3C88"/>
    <w:rsid w:val="006C3CF4"/>
    <w:rsid w:val="006C3E42"/>
    <w:rsid w:val="006C3F52"/>
    <w:rsid w:val="006C3FD9"/>
    <w:rsid w:val="006C4066"/>
    <w:rsid w:val="006C420F"/>
    <w:rsid w:val="006C432B"/>
    <w:rsid w:val="006C4380"/>
    <w:rsid w:val="006C456B"/>
    <w:rsid w:val="006C46BD"/>
    <w:rsid w:val="006C46FD"/>
    <w:rsid w:val="006C498D"/>
    <w:rsid w:val="006C4A28"/>
    <w:rsid w:val="006C4C9A"/>
    <w:rsid w:val="006C4E48"/>
    <w:rsid w:val="006C4EE6"/>
    <w:rsid w:val="006C512F"/>
    <w:rsid w:val="006C52F3"/>
    <w:rsid w:val="006C544E"/>
    <w:rsid w:val="006C581D"/>
    <w:rsid w:val="006C5AC0"/>
    <w:rsid w:val="006C5EA4"/>
    <w:rsid w:val="006C6312"/>
    <w:rsid w:val="006C642A"/>
    <w:rsid w:val="006C666E"/>
    <w:rsid w:val="006C675A"/>
    <w:rsid w:val="006C698E"/>
    <w:rsid w:val="006C6A72"/>
    <w:rsid w:val="006C6F33"/>
    <w:rsid w:val="006C6F7C"/>
    <w:rsid w:val="006C6FDE"/>
    <w:rsid w:val="006C711E"/>
    <w:rsid w:val="006C7288"/>
    <w:rsid w:val="006C7324"/>
    <w:rsid w:val="006C77D9"/>
    <w:rsid w:val="006C78B3"/>
    <w:rsid w:val="006C7A21"/>
    <w:rsid w:val="006C7A95"/>
    <w:rsid w:val="006C7D10"/>
    <w:rsid w:val="006C7D46"/>
    <w:rsid w:val="006C7F3E"/>
    <w:rsid w:val="006D0309"/>
    <w:rsid w:val="006D0686"/>
    <w:rsid w:val="006D06A2"/>
    <w:rsid w:val="006D06FE"/>
    <w:rsid w:val="006D08A0"/>
    <w:rsid w:val="006D091F"/>
    <w:rsid w:val="006D0A71"/>
    <w:rsid w:val="006D0BB3"/>
    <w:rsid w:val="006D0BF8"/>
    <w:rsid w:val="006D0CA6"/>
    <w:rsid w:val="006D13A2"/>
    <w:rsid w:val="006D13BB"/>
    <w:rsid w:val="006D13E9"/>
    <w:rsid w:val="006D14F8"/>
    <w:rsid w:val="006D15A1"/>
    <w:rsid w:val="006D1610"/>
    <w:rsid w:val="006D177C"/>
    <w:rsid w:val="006D17D4"/>
    <w:rsid w:val="006D1875"/>
    <w:rsid w:val="006D1910"/>
    <w:rsid w:val="006D1A56"/>
    <w:rsid w:val="006D1D8D"/>
    <w:rsid w:val="006D1EBB"/>
    <w:rsid w:val="006D1F4A"/>
    <w:rsid w:val="006D1F57"/>
    <w:rsid w:val="006D2037"/>
    <w:rsid w:val="006D2042"/>
    <w:rsid w:val="006D20F1"/>
    <w:rsid w:val="006D21F6"/>
    <w:rsid w:val="006D2247"/>
    <w:rsid w:val="006D24DA"/>
    <w:rsid w:val="006D252B"/>
    <w:rsid w:val="006D2778"/>
    <w:rsid w:val="006D28CA"/>
    <w:rsid w:val="006D2973"/>
    <w:rsid w:val="006D2B92"/>
    <w:rsid w:val="006D2B95"/>
    <w:rsid w:val="006D2CA0"/>
    <w:rsid w:val="006D2E37"/>
    <w:rsid w:val="006D2FBD"/>
    <w:rsid w:val="006D30C5"/>
    <w:rsid w:val="006D31EF"/>
    <w:rsid w:val="006D3214"/>
    <w:rsid w:val="006D363E"/>
    <w:rsid w:val="006D3681"/>
    <w:rsid w:val="006D37A4"/>
    <w:rsid w:val="006D3A7F"/>
    <w:rsid w:val="006D3B7D"/>
    <w:rsid w:val="006D3E20"/>
    <w:rsid w:val="006D3E92"/>
    <w:rsid w:val="006D3F4B"/>
    <w:rsid w:val="006D4135"/>
    <w:rsid w:val="006D43C2"/>
    <w:rsid w:val="006D4495"/>
    <w:rsid w:val="006D45BB"/>
    <w:rsid w:val="006D45DB"/>
    <w:rsid w:val="006D4629"/>
    <w:rsid w:val="006D464D"/>
    <w:rsid w:val="006D464F"/>
    <w:rsid w:val="006D4699"/>
    <w:rsid w:val="006D46D1"/>
    <w:rsid w:val="006D4710"/>
    <w:rsid w:val="006D47F9"/>
    <w:rsid w:val="006D4B37"/>
    <w:rsid w:val="006D4BC6"/>
    <w:rsid w:val="006D4D55"/>
    <w:rsid w:val="006D4DBC"/>
    <w:rsid w:val="006D4F2B"/>
    <w:rsid w:val="006D4F5C"/>
    <w:rsid w:val="006D5019"/>
    <w:rsid w:val="006D5108"/>
    <w:rsid w:val="006D51CE"/>
    <w:rsid w:val="006D5242"/>
    <w:rsid w:val="006D5322"/>
    <w:rsid w:val="006D5426"/>
    <w:rsid w:val="006D5481"/>
    <w:rsid w:val="006D583A"/>
    <w:rsid w:val="006D5906"/>
    <w:rsid w:val="006D5B63"/>
    <w:rsid w:val="006D5E37"/>
    <w:rsid w:val="006D648B"/>
    <w:rsid w:val="006D6AD4"/>
    <w:rsid w:val="006D6DD7"/>
    <w:rsid w:val="006D6EE2"/>
    <w:rsid w:val="006D6F04"/>
    <w:rsid w:val="006D7018"/>
    <w:rsid w:val="006D70C6"/>
    <w:rsid w:val="006D73F3"/>
    <w:rsid w:val="006D7404"/>
    <w:rsid w:val="006D7593"/>
    <w:rsid w:val="006D7649"/>
    <w:rsid w:val="006D7848"/>
    <w:rsid w:val="006D7AB5"/>
    <w:rsid w:val="006D7AC5"/>
    <w:rsid w:val="006D7BFB"/>
    <w:rsid w:val="006D7DBD"/>
    <w:rsid w:val="006E00F7"/>
    <w:rsid w:val="006E022E"/>
    <w:rsid w:val="006E02F7"/>
    <w:rsid w:val="006E02FB"/>
    <w:rsid w:val="006E0798"/>
    <w:rsid w:val="006E099A"/>
    <w:rsid w:val="006E0AA1"/>
    <w:rsid w:val="006E0B47"/>
    <w:rsid w:val="006E1331"/>
    <w:rsid w:val="006E15B2"/>
    <w:rsid w:val="006E15DE"/>
    <w:rsid w:val="006E161C"/>
    <w:rsid w:val="006E1837"/>
    <w:rsid w:val="006E18E3"/>
    <w:rsid w:val="006E1DBC"/>
    <w:rsid w:val="006E1FBA"/>
    <w:rsid w:val="006E22FA"/>
    <w:rsid w:val="006E246E"/>
    <w:rsid w:val="006E25FC"/>
    <w:rsid w:val="006E263D"/>
    <w:rsid w:val="006E26B8"/>
    <w:rsid w:val="006E297D"/>
    <w:rsid w:val="006E2AEC"/>
    <w:rsid w:val="006E2AFB"/>
    <w:rsid w:val="006E2C98"/>
    <w:rsid w:val="006E2D26"/>
    <w:rsid w:val="006E2D2A"/>
    <w:rsid w:val="006E2E00"/>
    <w:rsid w:val="006E2E59"/>
    <w:rsid w:val="006E2ECB"/>
    <w:rsid w:val="006E324E"/>
    <w:rsid w:val="006E32B4"/>
    <w:rsid w:val="006E3318"/>
    <w:rsid w:val="006E3327"/>
    <w:rsid w:val="006E341C"/>
    <w:rsid w:val="006E343A"/>
    <w:rsid w:val="006E377A"/>
    <w:rsid w:val="006E38DE"/>
    <w:rsid w:val="006E3B1F"/>
    <w:rsid w:val="006E3E0D"/>
    <w:rsid w:val="006E3F48"/>
    <w:rsid w:val="006E3F88"/>
    <w:rsid w:val="006E40BC"/>
    <w:rsid w:val="006E4230"/>
    <w:rsid w:val="006E4239"/>
    <w:rsid w:val="006E427C"/>
    <w:rsid w:val="006E4287"/>
    <w:rsid w:val="006E4482"/>
    <w:rsid w:val="006E4672"/>
    <w:rsid w:val="006E4923"/>
    <w:rsid w:val="006E4AFF"/>
    <w:rsid w:val="006E4B4C"/>
    <w:rsid w:val="006E4CE0"/>
    <w:rsid w:val="006E4D94"/>
    <w:rsid w:val="006E4DA5"/>
    <w:rsid w:val="006E4FC5"/>
    <w:rsid w:val="006E5125"/>
    <w:rsid w:val="006E5131"/>
    <w:rsid w:val="006E5325"/>
    <w:rsid w:val="006E5526"/>
    <w:rsid w:val="006E5589"/>
    <w:rsid w:val="006E568F"/>
    <w:rsid w:val="006E5C12"/>
    <w:rsid w:val="006E5E43"/>
    <w:rsid w:val="006E6276"/>
    <w:rsid w:val="006E62B8"/>
    <w:rsid w:val="006E667F"/>
    <w:rsid w:val="006E67B6"/>
    <w:rsid w:val="006E680B"/>
    <w:rsid w:val="006E7140"/>
    <w:rsid w:val="006E724F"/>
    <w:rsid w:val="006E752A"/>
    <w:rsid w:val="006E7570"/>
    <w:rsid w:val="006E75D6"/>
    <w:rsid w:val="006E7687"/>
    <w:rsid w:val="006E7956"/>
    <w:rsid w:val="006E7995"/>
    <w:rsid w:val="006E7A1B"/>
    <w:rsid w:val="006E7B5C"/>
    <w:rsid w:val="006E7BB7"/>
    <w:rsid w:val="006E7BF3"/>
    <w:rsid w:val="006E7F1C"/>
    <w:rsid w:val="006F0054"/>
    <w:rsid w:val="006F01C6"/>
    <w:rsid w:val="006F05C1"/>
    <w:rsid w:val="006F06F8"/>
    <w:rsid w:val="006F0B90"/>
    <w:rsid w:val="006F0CB0"/>
    <w:rsid w:val="006F0D8A"/>
    <w:rsid w:val="006F0F80"/>
    <w:rsid w:val="006F0F83"/>
    <w:rsid w:val="006F10DD"/>
    <w:rsid w:val="006F1174"/>
    <w:rsid w:val="006F1185"/>
    <w:rsid w:val="006F1259"/>
    <w:rsid w:val="006F12AC"/>
    <w:rsid w:val="006F1314"/>
    <w:rsid w:val="006F132B"/>
    <w:rsid w:val="006F148B"/>
    <w:rsid w:val="006F14B2"/>
    <w:rsid w:val="006F16E1"/>
    <w:rsid w:val="006F175F"/>
    <w:rsid w:val="006F1976"/>
    <w:rsid w:val="006F1C44"/>
    <w:rsid w:val="006F1F57"/>
    <w:rsid w:val="006F1F77"/>
    <w:rsid w:val="006F200E"/>
    <w:rsid w:val="006F20B9"/>
    <w:rsid w:val="006F235E"/>
    <w:rsid w:val="006F24AE"/>
    <w:rsid w:val="006F24BB"/>
    <w:rsid w:val="006F24CB"/>
    <w:rsid w:val="006F2544"/>
    <w:rsid w:val="006F2870"/>
    <w:rsid w:val="006F299F"/>
    <w:rsid w:val="006F29A3"/>
    <w:rsid w:val="006F2BC9"/>
    <w:rsid w:val="006F2BFA"/>
    <w:rsid w:val="006F2BFE"/>
    <w:rsid w:val="006F2C03"/>
    <w:rsid w:val="006F2CF7"/>
    <w:rsid w:val="006F2D1B"/>
    <w:rsid w:val="006F2E29"/>
    <w:rsid w:val="006F2FD7"/>
    <w:rsid w:val="006F3096"/>
    <w:rsid w:val="006F3174"/>
    <w:rsid w:val="006F32DC"/>
    <w:rsid w:val="006F352B"/>
    <w:rsid w:val="006F36AD"/>
    <w:rsid w:val="006F3A00"/>
    <w:rsid w:val="006F3B2D"/>
    <w:rsid w:val="006F3BC4"/>
    <w:rsid w:val="006F3D97"/>
    <w:rsid w:val="006F4207"/>
    <w:rsid w:val="006F45F2"/>
    <w:rsid w:val="006F4764"/>
    <w:rsid w:val="006F478F"/>
    <w:rsid w:val="006F47A9"/>
    <w:rsid w:val="006F482D"/>
    <w:rsid w:val="006F493F"/>
    <w:rsid w:val="006F4B5D"/>
    <w:rsid w:val="006F4B9F"/>
    <w:rsid w:val="006F4CC0"/>
    <w:rsid w:val="006F4D03"/>
    <w:rsid w:val="006F4D08"/>
    <w:rsid w:val="006F4D9D"/>
    <w:rsid w:val="006F4DCC"/>
    <w:rsid w:val="006F50CA"/>
    <w:rsid w:val="006F57B4"/>
    <w:rsid w:val="006F5C34"/>
    <w:rsid w:val="006F5C8C"/>
    <w:rsid w:val="006F5C9A"/>
    <w:rsid w:val="006F5E2B"/>
    <w:rsid w:val="006F5F2F"/>
    <w:rsid w:val="006F62A0"/>
    <w:rsid w:val="006F632F"/>
    <w:rsid w:val="006F65D6"/>
    <w:rsid w:val="006F65DF"/>
    <w:rsid w:val="006F6619"/>
    <w:rsid w:val="006F68D3"/>
    <w:rsid w:val="006F6920"/>
    <w:rsid w:val="006F6D17"/>
    <w:rsid w:val="006F6EDC"/>
    <w:rsid w:val="006F6F59"/>
    <w:rsid w:val="006F6F8D"/>
    <w:rsid w:val="006F6FD6"/>
    <w:rsid w:val="006F7082"/>
    <w:rsid w:val="006F70A4"/>
    <w:rsid w:val="006F718B"/>
    <w:rsid w:val="006F7430"/>
    <w:rsid w:val="006F745D"/>
    <w:rsid w:val="006F759A"/>
    <w:rsid w:val="006F763E"/>
    <w:rsid w:val="006F776E"/>
    <w:rsid w:val="006F78BC"/>
    <w:rsid w:val="006F79B4"/>
    <w:rsid w:val="006F7B30"/>
    <w:rsid w:val="006F7D52"/>
    <w:rsid w:val="006F7EBD"/>
    <w:rsid w:val="006F7EFA"/>
    <w:rsid w:val="006F7F6A"/>
    <w:rsid w:val="006F7F99"/>
    <w:rsid w:val="006F7FC9"/>
    <w:rsid w:val="00700250"/>
    <w:rsid w:val="0070030F"/>
    <w:rsid w:val="0070032C"/>
    <w:rsid w:val="007003A4"/>
    <w:rsid w:val="00700586"/>
    <w:rsid w:val="00700AB3"/>
    <w:rsid w:val="00700C99"/>
    <w:rsid w:val="00700D34"/>
    <w:rsid w:val="0070105F"/>
    <w:rsid w:val="007010EA"/>
    <w:rsid w:val="0070121E"/>
    <w:rsid w:val="007014CD"/>
    <w:rsid w:val="00701541"/>
    <w:rsid w:val="0070165A"/>
    <w:rsid w:val="0070170E"/>
    <w:rsid w:val="0070174D"/>
    <w:rsid w:val="007017ED"/>
    <w:rsid w:val="007018D2"/>
    <w:rsid w:val="00701B1E"/>
    <w:rsid w:val="00701CA7"/>
    <w:rsid w:val="00701CBC"/>
    <w:rsid w:val="00701DEB"/>
    <w:rsid w:val="00701ED4"/>
    <w:rsid w:val="007021E5"/>
    <w:rsid w:val="00702279"/>
    <w:rsid w:val="007023B8"/>
    <w:rsid w:val="00702455"/>
    <w:rsid w:val="00702465"/>
    <w:rsid w:val="007024DF"/>
    <w:rsid w:val="00702821"/>
    <w:rsid w:val="007029E6"/>
    <w:rsid w:val="00702B37"/>
    <w:rsid w:val="00702D60"/>
    <w:rsid w:val="00702DFA"/>
    <w:rsid w:val="007032E9"/>
    <w:rsid w:val="007033EA"/>
    <w:rsid w:val="00703753"/>
    <w:rsid w:val="00703819"/>
    <w:rsid w:val="007038D1"/>
    <w:rsid w:val="00703CF1"/>
    <w:rsid w:val="00704285"/>
    <w:rsid w:val="007042AD"/>
    <w:rsid w:val="007045B5"/>
    <w:rsid w:val="007046B6"/>
    <w:rsid w:val="0070491D"/>
    <w:rsid w:val="00704B44"/>
    <w:rsid w:val="00704C2A"/>
    <w:rsid w:val="00705020"/>
    <w:rsid w:val="007050DF"/>
    <w:rsid w:val="00705414"/>
    <w:rsid w:val="007054A3"/>
    <w:rsid w:val="007054AC"/>
    <w:rsid w:val="0070563C"/>
    <w:rsid w:val="007057EC"/>
    <w:rsid w:val="00705AB8"/>
    <w:rsid w:val="00705B59"/>
    <w:rsid w:val="00705B84"/>
    <w:rsid w:val="0070602A"/>
    <w:rsid w:val="00706724"/>
    <w:rsid w:val="00706A05"/>
    <w:rsid w:val="00706EEE"/>
    <w:rsid w:val="00707077"/>
    <w:rsid w:val="00707103"/>
    <w:rsid w:val="00707200"/>
    <w:rsid w:val="00707228"/>
    <w:rsid w:val="007074A8"/>
    <w:rsid w:val="00707733"/>
    <w:rsid w:val="00707804"/>
    <w:rsid w:val="00707882"/>
    <w:rsid w:val="0070791B"/>
    <w:rsid w:val="00707938"/>
    <w:rsid w:val="00707B52"/>
    <w:rsid w:val="00707DE4"/>
    <w:rsid w:val="00707F4B"/>
    <w:rsid w:val="00707F60"/>
    <w:rsid w:val="0071004F"/>
    <w:rsid w:val="007100A7"/>
    <w:rsid w:val="0071023F"/>
    <w:rsid w:val="0071037B"/>
    <w:rsid w:val="00710466"/>
    <w:rsid w:val="007104A0"/>
    <w:rsid w:val="007105D0"/>
    <w:rsid w:val="0071062F"/>
    <w:rsid w:val="0071083B"/>
    <w:rsid w:val="00710959"/>
    <w:rsid w:val="00710A8B"/>
    <w:rsid w:val="00710DD2"/>
    <w:rsid w:val="00710E8A"/>
    <w:rsid w:val="007110B8"/>
    <w:rsid w:val="007113EF"/>
    <w:rsid w:val="007114F0"/>
    <w:rsid w:val="007116BA"/>
    <w:rsid w:val="007117CC"/>
    <w:rsid w:val="0071187D"/>
    <w:rsid w:val="00711B7E"/>
    <w:rsid w:val="00711D0E"/>
    <w:rsid w:val="00711D1C"/>
    <w:rsid w:val="00711D4C"/>
    <w:rsid w:val="00711DB3"/>
    <w:rsid w:val="00712059"/>
    <w:rsid w:val="00712297"/>
    <w:rsid w:val="00712387"/>
    <w:rsid w:val="00712404"/>
    <w:rsid w:val="0071257F"/>
    <w:rsid w:val="007126B2"/>
    <w:rsid w:val="007126F5"/>
    <w:rsid w:val="007127B9"/>
    <w:rsid w:val="007129D4"/>
    <w:rsid w:val="007129FB"/>
    <w:rsid w:val="00712A92"/>
    <w:rsid w:val="00712BEF"/>
    <w:rsid w:val="00712D14"/>
    <w:rsid w:val="00712D77"/>
    <w:rsid w:val="00712DE9"/>
    <w:rsid w:val="00712F01"/>
    <w:rsid w:val="007131D7"/>
    <w:rsid w:val="007131D9"/>
    <w:rsid w:val="007131EE"/>
    <w:rsid w:val="00713202"/>
    <w:rsid w:val="0071322A"/>
    <w:rsid w:val="0071326A"/>
    <w:rsid w:val="007133FB"/>
    <w:rsid w:val="00713607"/>
    <w:rsid w:val="0071368A"/>
    <w:rsid w:val="0071373F"/>
    <w:rsid w:val="0071379E"/>
    <w:rsid w:val="007138AB"/>
    <w:rsid w:val="00713D0D"/>
    <w:rsid w:val="00713F0D"/>
    <w:rsid w:val="00713F76"/>
    <w:rsid w:val="00714029"/>
    <w:rsid w:val="00714365"/>
    <w:rsid w:val="007147BF"/>
    <w:rsid w:val="00714ACB"/>
    <w:rsid w:val="00714C9B"/>
    <w:rsid w:val="00714DEE"/>
    <w:rsid w:val="00714EA0"/>
    <w:rsid w:val="00714F18"/>
    <w:rsid w:val="00715000"/>
    <w:rsid w:val="007150F7"/>
    <w:rsid w:val="00715124"/>
    <w:rsid w:val="00715207"/>
    <w:rsid w:val="0071525F"/>
    <w:rsid w:val="00715261"/>
    <w:rsid w:val="0071527B"/>
    <w:rsid w:val="007154D7"/>
    <w:rsid w:val="00715547"/>
    <w:rsid w:val="007155D8"/>
    <w:rsid w:val="00715716"/>
    <w:rsid w:val="007157C2"/>
    <w:rsid w:val="00715DAC"/>
    <w:rsid w:val="00715DAD"/>
    <w:rsid w:val="007160D1"/>
    <w:rsid w:val="007160D8"/>
    <w:rsid w:val="00716186"/>
    <w:rsid w:val="007164A8"/>
    <w:rsid w:val="007168AD"/>
    <w:rsid w:val="00716B2C"/>
    <w:rsid w:val="00716CA0"/>
    <w:rsid w:val="00716CF6"/>
    <w:rsid w:val="00716DD0"/>
    <w:rsid w:val="00716F70"/>
    <w:rsid w:val="0071707B"/>
    <w:rsid w:val="007170F6"/>
    <w:rsid w:val="00717157"/>
    <w:rsid w:val="0071738B"/>
    <w:rsid w:val="007173E0"/>
    <w:rsid w:val="007173FF"/>
    <w:rsid w:val="007177B4"/>
    <w:rsid w:val="00717965"/>
    <w:rsid w:val="007179E5"/>
    <w:rsid w:val="00717BE9"/>
    <w:rsid w:val="00717E46"/>
    <w:rsid w:val="00717F95"/>
    <w:rsid w:val="0072017D"/>
    <w:rsid w:val="0072037D"/>
    <w:rsid w:val="00720543"/>
    <w:rsid w:val="00720659"/>
    <w:rsid w:val="00720784"/>
    <w:rsid w:val="007208E6"/>
    <w:rsid w:val="00720AB4"/>
    <w:rsid w:val="00720D38"/>
    <w:rsid w:val="00720F1F"/>
    <w:rsid w:val="00720FDD"/>
    <w:rsid w:val="0072101D"/>
    <w:rsid w:val="0072114B"/>
    <w:rsid w:val="00721256"/>
    <w:rsid w:val="00721366"/>
    <w:rsid w:val="0072153B"/>
    <w:rsid w:val="0072156A"/>
    <w:rsid w:val="007217D0"/>
    <w:rsid w:val="00721B19"/>
    <w:rsid w:val="00721D5C"/>
    <w:rsid w:val="00721E3B"/>
    <w:rsid w:val="00721F76"/>
    <w:rsid w:val="00722046"/>
    <w:rsid w:val="00722119"/>
    <w:rsid w:val="007221DF"/>
    <w:rsid w:val="007222AC"/>
    <w:rsid w:val="0072252C"/>
    <w:rsid w:val="00722611"/>
    <w:rsid w:val="00722A78"/>
    <w:rsid w:val="00722AC2"/>
    <w:rsid w:val="00722CE7"/>
    <w:rsid w:val="00722DA6"/>
    <w:rsid w:val="00722F44"/>
    <w:rsid w:val="00722FF4"/>
    <w:rsid w:val="007233B7"/>
    <w:rsid w:val="00723445"/>
    <w:rsid w:val="0072367D"/>
    <w:rsid w:val="00723719"/>
    <w:rsid w:val="0072399E"/>
    <w:rsid w:val="00723A0C"/>
    <w:rsid w:val="00723B77"/>
    <w:rsid w:val="00723C6C"/>
    <w:rsid w:val="00723C9E"/>
    <w:rsid w:val="00723DD2"/>
    <w:rsid w:val="00724193"/>
    <w:rsid w:val="007241EB"/>
    <w:rsid w:val="0072422E"/>
    <w:rsid w:val="00724314"/>
    <w:rsid w:val="00724361"/>
    <w:rsid w:val="007246FB"/>
    <w:rsid w:val="00724A82"/>
    <w:rsid w:val="00724B61"/>
    <w:rsid w:val="00724DC0"/>
    <w:rsid w:val="00724E7D"/>
    <w:rsid w:val="00724F96"/>
    <w:rsid w:val="00724FEA"/>
    <w:rsid w:val="007250EE"/>
    <w:rsid w:val="007251AA"/>
    <w:rsid w:val="007251DB"/>
    <w:rsid w:val="007252D9"/>
    <w:rsid w:val="0072535F"/>
    <w:rsid w:val="00725431"/>
    <w:rsid w:val="007254C3"/>
    <w:rsid w:val="00725504"/>
    <w:rsid w:val="0072569F"/>
    <w:rsid w:val="00725791"/>
    <w:rsid w:val="00725804"/>
    <w:rsid w:val="0072587B"/>
    <w:rsid w:val="00725979"/>
    <w:rsid w:val="00725B3C"/>
    <w:rsid w:val="00725C88"/>
    <w:rsid w:val="00725FF9"/>
    <w:rsid w:val="007260EA"/>
    <w:rsid w:val="00726243"/>
    <w:rsid w:val="0072647D"/>
    <w:rsid w:val="0072660A"/>
    <w:rsid w:val="007266E9"/>
    <w:rsid w:val="00726754"/>
    <w:rsid w:val="0072677F"/>
    <w:rsid w:val="007268A0"/>
    <w:rsid w:val="00726B14"/>
    <w:rsid w:val="00726B76"/>
    <w:rsid w:val="00726E08"/>
    <w:rsid w:val="007272CE"/>
    <w:rsid w:val="00727346"/>
    <w:rsid w:val="0072753B"/>
    <w:rsid w:val="007277A2"/>
    <w:rsid w:val="00727817"/>
    <w:rsid w:val="00727840"/>
    <w:rsid w:val="00727A4E"/>
    <w:rsid w:val="00727A9C"/>
    <w:rsid w:val="00727B9E"/>
    <w:rsid w:val="00727BF2"/>
    <w:rsid w:val="007300C5"/>
    <w:rsid w:val="007307DC"/>
    <w:rsid w:val="00730835"/>
    <w:rsid w:val="00730895"/>
    <w:rsid w:val="00730957"/>
    <w:rsid w:val="00730B86"/>
    <w:rsid w:val="00730D71"/>
    <w:rsid w:val="00730F64"/>
    <w:rsid w:val="00730FD6"/>
    <w:rsid w:val="00731024"/>
    <w:rsid w:val="00731201"/>
    <w:rsid w:val="00731878"/>
    <w:rsid w:val="007318FA"/>
    <w:rsid w:val="007319A3"/>
    <w:rsid w:val="00731E8F"/>
    <w:rsid w:val="00731ED9"/>
    <w:rsid w:val="0073201C"/>
    <w:rsid w:val="007320EC"/>
    <w:rsid w:val="0073214B"/>
    <w:rsid w:val="00732205"/>
    <w:rsid w:val="007324F2"/>
    <w:rsid w:val="007325C2"/>
    <w:rsid w:val="007328CD"/>
    <w:rsid w:val="007328EF"/>
    <w:rsid w:val="00732B45"/>
    <w:rsid w:val="00732CDE"/>
    <w:rsid w:val="00732FEA"/>
    <w:rsid w:val="00733015"/>
    <w:rsid w:val="007330D4"/>
    <w:rsid w:val="0073312B"/>
    <w:rsid w:val="00733244"/>
    <w:rsid w:val="007332E1"/>
    <w:rsid w:val="0073336D"/>
    <w:rsid w:val="00733678"/>
    <w:rsid w:val="00733736"/>
    <w:rsid w:val="00733A27"/>
    <w:rsid w:val="00733A71"/>
    <w:rsid w:val="00733B2A"/>
    <w:rsid w:val="00733D38"/>
    <w:rsid w:val="00733E54"/>
    <w:rsid w:val="00733FD4"/>
    <w:rsid w:val="00734076"/>
    <w:rsid w:val="0073420D"/>
    <w:rsid w:val="00734269"/>
    <w:rsid w:val="007343AE"/>
    <w:rsid w:val="0073441A"/>
    <w:rsid w:val="00734559"/>
    <w:rsid w:val="00734990"/>
    <w:rsid w:val="00734B45"/>
    <w:rsid w:val="00734C6E"/>
    <w:rsid w:val="00734CF6"/>
    <w:rsid w:val="00734D5B"/>
    <w:rsid w:val="00734E4D"/>
    <w:rsid w:val="00735513"/>
    <w:rsid w:val="0073559A"/>
    <w:rsid w:val="0073560C"/>
    <w:rsid w:val="00735A5B"/>
    <w:rsid w:val="00735D1F"/>
    <w:rsid w:val="00735DCB"/>
    <w:rsid w:val="00735EAA"/>
    <w:rsid w:val="00735F11"/>
    <w:rsid w:val="0073601B"/>
    <w:rsid w:val="007360C9"/>
    <w:rsid w:val="00736373"/>
    <w:rsid w:val="007366B4"/>
    <w:rsid w:val="00736868"/>
    <w:rsid w:val="00736A68"/>
    <w:rsid w:val="00736B67"/>
    <w:rsid w:val="00736DAA"/>
    <w:rsid w:val="00736E4B"/>
    <w:rsid w:val="0073723E"/>
    <w:rsid w:val="007373A1"/>
    <w:rsid w:val="00737846"/>
    <w:rsid w:val="0073788D"/>
    <w:rsid w:val="00737891"/>
    <w:rsid w:val="00737A42"/>
    <w:rsid w:val="00737B90"/>
    <w:rsid w:val="00737F17"/>
    <w:rsid w:val="00737F4C"/>
    <w:rsid w:val="00740087"/>
    <w:rsid w:val="007401DA"/>
    <w:rsid w:val="007404FB"/>
    <w:rsid w:val="00740624"/>
    <w:rsid w:val="00740A97"/>
    <w:rsid w:val="00740B61"/>
    <w:rsid w:val="00740BB6"/>
    <w:rsid w:val="00740C31"/>
    <w:rsid w:val="00740DD9"/>
    <w:rsid w:val="007411FF"/>
    <w:rsid w:val="00741213"/>
    <w:rsid w:val="00741227"/>
    <w:rsid w:val="0074145F"/>
    <w:rsid w:val="00741460"/>
    <w:rsid w:val="00741566"/>
    <w:rsid w:val="0074156D"/>
    <w:rsid w:val="00741819"/>
    <w:rsid w:val="0074193B"/>
    <w:rsid w:val="00741B87"/>
    <w:rsid w:val="00741BF3"/>
    <w:rsid w:val="00741DDC"/>
    <w:rsid w:val="00741E94"/>
    <w:rsid w:val="007422E7"/>
    <w:rsid w:val="0074263A"/>
    <w:rsid w:val="007426DB"/>
    <w:rsid w:val="007428F5"/>
    <w:rsid w:val="00742DE3"/>
    <w:rsid w:val="00742DFA"/>
    <w:rsid w:val="00742EFA"/>
    <w:rsid w:val="00742F2D"/>
    <w:rsid w:val="00743487"/>
    <w:rsid w:val="00743574"/>
    <w:rsid w:val="00743696"/>
    <w:rsid w:val="0074375F"/>
    <w:rsid w:val="0074378E"/>
    <w:rsid w:val="007437DD"/>
    <w:rsid w:val="007437FC"/>
    <w:rsid w:val="007439EC"/>
    <w:rsid w:val="00743B11"/>
    <w:rsid w:val="00743C78"/>
    <w:rsid w:val="00743F1E"/>
    <w:rsid w:val="00744079"/>
    <w:rsid w:val="007446B4"/>
    <w:rsid w:val="00744770"/>
    <w:rsid w:val="0074479F"/>
    <w:rsid w:val="007447EE"/>
    <w:rsid w:val="00744978"/>
    <w:rsid w:val="007449D5"/>
    <w:rsid w:val="00744B01"/>
    <w:rsid w:val="00744C58"/>
    <w:rsid w:val="00744DD0"/>
    <w:rsid w:val="0074509C"/>
    <w:rsid w:val="007450B4"/>
    <w:rsid w:val="007450C2"/>
    <w:rsid w:val="00745330"/>
    <w:rsid w:val="007454D6"/>
    <w:rsid w:val="00745610"/>
    <w:rsid w:val="00745985"/>
    <w:rsid w:val="00745A8D"/>
    <w:rsid w:val="00745B36"/>
    <w:rsid w:val="00745BF9"/>
    <w:rsid w:val="00745D0E"/>
    <w:rsid w:val="00745E66"/>
    <w:rsid w:val="0074626F"/>
    <w:rsid w:val="00746475"/>
    <w:rsid w:val="00746815"/>
    <w:rsid w:val="0074687E"/>
    <w:rsid w:val="00746988"/>
    <w:rsid w:val="00746AB9"/>
    <w:rsid w:val="00746B6A"/>
    <w:rsid w:val="00746C14"/>
    <w:rsid w:val="00747124"/>
    <w:rsid w:val="0074714A"/>
    <w:rsid w:val="007473EE"/>
    <w:rsid w:val="007474B4"/>
    <w:rsid w:val="007475CD"/>
    <w:rsid w:val="00747717"/>
    <w:rsid w:val="00747747"/>
    <w:rsid w:val="0074778F"/>
    <w:rsid w:val="007479AF"/>
    <w:rsid w:val="007479ED"/>
    <w:rsid w:val="00747C7A"/>
    <w:rsid w:val="00747D0D"/>
    <w:rsid w:val="00747E27"/>
    <w:rsid w:val="00747F37"/>
    <w:rsid w:val="00747FB7"/>
    <w:rsid w:val="0075001B"/>
    <w:rsid w:val="007500A7"/>
    <w:rsid w:val="0075016E"/>
    <w:rsid w:val="00750171"/>
    <w:rsid w:val="00750689"/>
    <w:rsid w:val="0075077E"/>
    <w:rsid w:val="00750A56"/>
    <w:rsid w:val="00750B31"/>
    <w:rsid w:val="00750DBC"/>
    <w:rsid w:val="00750EBD"/>
    <w:rsid w:val="0075106E"/>
    <w:rsid w:val="00751136"/>
    <w:rsid w:val="00751209"/>
    <w:rsid w:val="007514FA"/>
    <w:rsid w:val="0075159D"/>
    <w:rsid w:val="007515F2"/>
    <w:rsid w:val="0075170D"/>
    <w:rsid w:val="00751947"/>
    <w:rsid w:val="00751B0B"/>
    <w:rsid w:val="00751CF6"/>
    <w:rsid w:val="00752067"/>
    <w:rsid w:val="007522B0"/>
    <w:rsid w:val="00752364"/>
    <w:rsid w:val="0075244E"/>
    <w:rsid w:val="0075248E"/>
    <w:rsid w:val="00752626"/>
    <w:rsid w:val="007526E9"/>
    <w:rsid w:val="007527E4"/>
    <w:rsid w:val="007529D8"/>
    <w:rsid w:val="00752E19"/>
    <w:rsid w:val="00752F86"/>
    <w:rsid w:val="00753090"/>
    <w:rsid w:val="007530A3"/>
    <w:rsid w:val="0075344F"/>
    <w:rsid w:val="007535C1"/>
    <w:rsid w:val="007535D8"/>
    <w:rsid w:val="007537E6"/>
    <w:rsid w:val="00753C26"/>
    <w:rsid w:val="00753D83"/>
    <w:rsid w:val="00753FD3"/>
    <w:rsid w:val="00754625"/>
    <w:rsid w:val="007547BC"/>
    <w:rsid w:val="007548A8"/>
    <w:rsid w:val="007549BC"/>
    <w:rsid w:val="00754B31"/>
    <w:rsid w:val="00754C96"/>
    <w:rsid w:val="00754DB5"/>
    <w:rsid w:val="007551CD"/>
    <w:rsid w:val="0075569A"/>
    <w:rsid w:val="00755A73"/>
    <w:rsid w:val="00755C4D"/>
    <w:rsid w:val="00755D08"/>
    <w:rsid w:val="00755DB9"/>
    <w:rsid w:val="00756054"/>
    <w:rsid w:val="00756056"/>
    <w:rsid w:val="007560A8"/>
    <w:rsid w:val="00756115"/>
    <w:rsid w:val="00756275"/>
    <w:rsid w:val="0075647E"/>
    <w:rsid w:val="007566B1"/>
    <w:rsid w:val="007566BC"/>
    <w:rsid w:val="00756747"/>
    <w:rsid w:val="00756750"/>
    <w:rsid w:val="00756868"/>
    <w:rsid w:val="007568C6"/>
    <w:rsid w:val="007568CF"/>
    <w:rsid w:val="00756972"/>
    <w:rsid w:val="00756AED"/>
    <w:rsid w:val="0075723E"/>
    <w:rsid w:val="00757290"/>
    <w:rsid w:val="0075734C"/>
    <w:rsid w:val="0075763B"/>
    <w:rsid w:val="0075775A"/>
    <w:rsid w:val="0075776E"/>
    <w:rsid w:val="007577A8"/>
    <w:rsid w:val="00757ADD"/>
    <w:rsid w:val="00757AEB"/>
    <w:rsid w:val="00757C9B"/>
    <w:rsid w:val="00760019"/>
    <w:rsid w:val="007600DC"/>
    <w:rsid w:val="00760259"/>
    <w:rsid w:val="007602D5"/>
    <w:rsid w:val="00760356"/>
    <w:rsid w:val="00760627"/>
    <w:rsid w:val="00760814"/>
    <w:rsid w:val="007608A6"/>
    <w:rsid w:val="00760950"/>
    <w:rsid w:val="00760ACC"/>
    <w:rsid w:val="00760E80"/>
    <w:rsid w:val="00760E92"/>
    <w:rsid w:val="007610B4"/>
    <w:rsid w:val="007610D6"/>
    <w:rsid w:val="007613B1"/>
    <w:rsid w:val="0076160D"/>
    <w:rsid w:val="00761682"/>
    <w:rsid w:val="00761ABD"/>
    <w:rsid w:val="00761AE0"/>
    <w:rsid w:val="00761B19"/>
    <w:rsid w:val="00761D36"/>
    <w:rsid w:val="00761E3D"/>
    <w:rsid w:val="0076219A"/>
    <w:rsid w:val="007621A0"/>
    <w:rsid w:val="007625A1"/>
    <w:rsid w:val="007625AD"/>
    <w:rsid w:val="007626E4"/>
    <w:rsid w:val="0076279F"/>
    <w:rsid w:val="007627A4"/>
    <w:rsid w:val="0076297A"/>
    <w:rsid w:val="00762BE6"/>
    <w:rsid w:val="00762EB2"/>
    <w:rsid w:val="00762F53"/>
    <w:rsid w:val="00763253"/>
    <w:rsid w:val="007632AD"/>
    <w:rsid w:val="0076335D"/>
    <w:rsid w:val="007633AA"/>
    <w:rsid w:val="00763491"/>
    <w:rsid w:val="007638E5"/>
    <w:rsid w:val="00763BC6"/>
    <w:rsid w:val="00763C09"/>
    <w:rsid w:val="00763D3F"/>
    <w:rsid w:val="00763E87"/>
    <w:rsid w:val="00764170"/>
    <w:rsid w:val="00764711"/>
    <w:rsid w:val="0076494D"/>
    <w:rsid w:val="00764A92"/>
    <w:rsid w:val="00764B5D"/>
    <w:rsid w:val="00764C80"/>
    <w:rsid w:val="00764EDE"/>
    <w:rsid w:val="007650FF"/>
    <w:rsid w:val="00765200"/>
    <w:rsid w:val="007652EB"/>
    <w:rsid w:val="007652EC"/>
    <w:rsid w:val="0076547E"/>
    <w:rsid w:val="007654C2"/>
    <w:rsid w:val="007656DB"/>
    <w:rsid w:val="007657F3"/>
    <w:rsid w:val="00765B26"/>
    <w:rsid w:val="00765BD2"/>
    <w:rsid w:val="00765BE0"/>
    <w:rsid w:val="00765BF8"/>
    <w:rsid w:val="00765C0D"/>
    <w:rsid w:val="00765CB9"/>
    <w:rsid w:val="00765D94"/>
    <w:rsid w:val="00765DEA"/>
    <w:rsid w:val="007660D6"/>
    <w:rsid w:val="0076610B"/>
    <w:rsid w:val="00766123"/>
    <w:rsid w:val="007661BE"/>
    <w:rsid w:val="007667B1"/>
    <w:rsid w:val="007667E0"/>
    <w:rsid w:val="00766BC9"/>
    <w:rsid w:val="00766BFB"/>
    <w:rsid w:val="00766D3E"/>
    <w:rsid w:val="007670DE"/>
    <w:rsid w:val="007671AA"/>
    <w:rsid w:val="007672C6"/>
    <w:rsid w:val="007672F9"/>
    <w:rsid w:val="00767375"/>
    <w:rsid w:val="00767735"/>
    <w:rsid w:val="0076799F"/>
    <w:rsid w:val="00767CD8"/>
    <w:rsid w:val="00767D84"/>
    <w:rsid w:val="00767D8E"/>
    <w:rsid w:val="00770021"/>
    <w:rsid w:val="007702A2"/>
    <w:rsid w:val="0077039F"/>
    <w:rsid w:val="007704A8"/>
    <w:rsid w:val="0077051B"/>
    <w:rsid w:val="0077070D"/>
    <w:rsid w:val="00770AA0"/>
    <w:rsid w:val="00770B17"/>
    <w:rsid w:val="00770B2F"/>
    <w:rsid w:val="00770BB4"/>
    <w:rsid w:val="00770C30"/>
    <w:rsid w:val="00770CA4"/>
    <w:rsid w:val="00770D71"/>
    <w:rsid w:val="00770D74"/>
    <w:rsid w:val="00770FB3"/>
    <w:rsid w:val="007711FB"/>
    <w:rsid w:val="00771479"/>
    <w:rsid w:val="00771BDD"/>
    <w:rsid w:val="00771E23"/>
    <w:rsid w:val="00771EEC"/>
    <w:rsid w:val="00772092"/>
    <w:rsid w:val="0077209C"/>
    <w:rsid w:val="0077210C"/>
    <w:rsid w:val="007721C6"/>
    <w:rsid w:val="00772493"/>
    <w:rsid w:val="007725BD"/>
    <w:rsid w:val="00772865"/>
    <w:rsid w:val="007729F4"/>
    <w:rsid w:val="00772C3A"/>
    <w:rsid w:val="00772CCC"/>
    <w:rsid w:val="00772DE1"/>
    <w:rsid w:val="00772F58"/>
    <w:rsid w:val="00772F82"/>
    <w:rsid w:val="007731ED"/>
    <w:rsid w:val="00773308"/>
    <w:rsid w:val="00773389"/>
    <w:rsid w:val="007734C8"/>
    <w:rsid w:val="00773516"/>
    <w:rsid w:val="0077355E"/>
    <w:rsid w:val="00773922"/>
    <w:rsid w:val="007739BA"/>
    <w:rsid w:val="00773E0E"/>
    <w:rsid w:val="00774002"/>
    <w:rsid w:val="0077411C"/>
    <w:rsid w:val="007742F3"/>
    <w:rsid w:val="007744A9"/>
    <w:rsid w:val="0077461A"/>
    <w:rsid w:val="0077468C"/>
    <w:rsid w:val="0077478A"/>
    <w:rsid w:val="007747D5"/>
    <w:rsid w:val="00774901"/>
    <w:rsid w:val="00774A30"/>
    <w:rsid w:val="00774A7E"/>
    <w:rsid w:val="00774C3A"/>
    <w:rsid w:val="00774CE5"/>
    <w:rsid w:val="00774D9F"/>
    <w:rsid w:val="00774E09"/>
    <w:rsid w:val="00774F68"/>
    <w:rsid w:val="00774FA7"/>
    <w:rsid w:val="0077550B"/>
    <w:rsid w:val="007755C9"/>
    <w:rsid w:val="00775781"/>
    <w:rsid w:val="00775812"/>
    <w:rsid w:val="00775A8B"/>
    <w:rsid w:val="00775B12"/>
    <w:rsid w:val="00775C6B"/>
    <w:rsid w:val="00775D3D"/>
    <w:rsid w:val="00775D83"/>
    <w:rsid w:val="00775F22"/>
    <w:rsid w:val="00776028"/>
    <w:rsid w:val="00776054"/>
    <w:rsid w:val="0077607C"/>
    <w:rsid w:val="00776128"/>
    <w:rsid w:val="0077615B"/>
    <w:rsid w:val="00776189"/>
    <w:rsid w:val="007761A6"/>
    <w:rsid w:val="0077659B"/>
    <w:rsid w:val="007767C3"/>
    <w:rsid w:val="0077697C"/>
    <w:rsid w:val="00776CA5"/>
    <w:rsid w:val="00776FB4"/>
    <w:rsid w:val="00776FCF"/>
    <w:rsid w:val="0077700E"/>
    <w:rsid w:val="0077707D"/>
    <w:rsid w:val="007771E4"/>
    <w:rsid w:val="00777284"/>
    <w:rsid w:val="0077729D"/>
    <w:rsid w:val="0077740E"/>
    <w:rsid w:val="0077750D"/>
    <w:rsid w:val="00777842"/>
    <w:rsid w:val="007778A9"/>
    <w:rsid w:val="007779FE"/>
    <w:rsid w:val="00777C41"/>
    <w:rsid w:val="00777EA5"/>
    <w:rsid w:val="00777EEE"/>
    <w:rsid w:val="00780130"/>
    <w:rsid w:val="0078020E"/>
    <w:rsid w:val="0078054D"/>
    <w:rsid w:val="00780903"/>
    <w:rsid w:val="007809D1"/>
    <w:rsid w:val="00780BBD"/>
    <w:rsid w:val="00780D89"/>
    <w:rsid w:val="00780E9C"/>
    <w:rsid w:val="00780FA8"/>
    <w:rsid w:val="00780FD7"/>
    <w:rsid w:val="00781089"/>
    <w:rsid w:val="0078111F"/>
    <w:rsid w:val="007813A3"/>
    <w:rsid w:val="007815D0"/>
    <w:rsid w:val="00781918"/>
    <w:rsid w:val="00781CA4"/>
    <w:rsid w:val="00781E57"/>
    <w:rsid w:val="0078204C"/>
    <w:rsid w:val="007823AB"/>
    <w:rsid w:val="00782774"/>
    <w:rsid w:val="00782821"/>
    <w:rsid w:val="007828F2"/>
    <w:rsid w:val="00782953"/>
    <w:rsid w:val="00782A93"/>
    <w:rsid w:val="00782CE3"/>
    <w:rsid w:val="00782E59"/>
    <w:rsid w:val="00782FBE"/>
    <w:rsid w:val="0078315D"/>
    <w:rsid w:val="0078321B"/>
    <w:rsid w:val="007832A9"/>
    <w:rsid w:val="007833A0"/>
    <w:rsid w:val="00783441"/>
    <w:rsid w:val="007836A8"/>
    <w:rsid w:val="007837C4"/>
    <w:rsid w:val="00783846"/>
    <w:rsid w:val="0078389F"/>
    <w:rsid w:val="007838F0"/>
    <w:rsid w:val="00783A06"/>
    <w:rsid w:val="00783C16"/>
    <w:rsid w:val="00783DE2"/>
    <w:rsid w:val="00783E5E"/>
    <w:rsid w:val="00783EA1"/>
    <w:rsid w:val="00783F58"/>
    <w:rsid w:val="00784192"/>
    <w:rsid w:val="00784479"/>
    <w:rsid w:val="00784490"/>
    <w:rsid w:val="00784524"/>
    <w:rsid w:val="007845BB"/>
    <w:rsid w:val="00784619"/>
    <w:rsid w:val="0078462A"/>
    <w:rsid w:val="00784703"/>
    <w:rsid w:val="00784A44"/>
    <w:rsid w:val="00784BF1"/>
    <w:rsid w:val="00784DAB"/>
    <w:rsid w:val="00784FA8"/>
    <w:rsid w:val="00785175"/>
    <w:rsid w:val="00785475"/>
    <w:rsid w:val="00785533"/>
    <w:rsid w:val="0078563B"/>
    <w:rsid w:val="0078566C"/>
    <w:rsid w:val="00785987"/>
    <w:rsid w:val="007859B4"/>
    <w:rsid w:val="00785B30"/>
    <w:rsid w:val="00785BAF"/>
    <w:rsid w:val="00785BBE"/>
    <w:rsid w:val="00785E49"/>
    <w:rsid w:val="00785F57"/>
    <w:rsid w:val="00786011"/>
    <w:rsid w:val="007860DF"/>
    <w:rsid w:val="00786174"/>
    <w:rsid w:val="0078619D"/>
    <w:rsid w:val="00786232"/>
    <w:rsid w:val="007863D0"/>
    <w:rsid w:val="0078654A"/>
    <w:rsid w:val="0078669A"/>
    <w:rsid w:val="00786769"/>
    <w:rsid w:val="007868FA"/>
    <w:rsid w:val="00786ABA"/>
    <w:rsid w:val="00786C16"/>
    <w:rsid w:val="00786CD2"/>
    <w:rsid w:val="00786F02"/>
    <w:rsid w:val="00786FE2"/>
    <w:rsid w:val="00787013"/>
    <w:rsid w:val="0078706E"/>
    <w:rsid w:val="0078709C"/>
    <w:rsid w:val="00787326"/>
    <w:rsid w:val="007875A5"/>
    <w:rsid w:val="007875E0"/>
    <w:rsid w:val="007877A4"/>
    <w:rsid w:val="00787BE7"/>
    <w:rsid w:val="00787C36"/>
    <w:rsid w:val="00787C55"/>
    <w:rsid w:val="00787EAB"/>
    <w:rsid w:val="00787FD8"/>
    <w:rsid w:val="0079006C"/>
    <w:rsid w:val="007901A5"/>
    <w:rsid w:val="007901F0"/>
    <w:rsid w:val="0079030C"/>
    <w:rsid w:val="00790762"/>
    <w:rsid w:val="00790870"/>
    <w:rsid w:val="00790C59"/>
    <w:rsid w:val="00790E8B"/>
    <w:rsid w:val="00790F19"/>
    <w:rsid w:val="00790FA2"/>
    <w:rsid w:val="007910A6"/>
    <w:rsid w:val="0079119A"/>
    <w:rsid w:val="007911B4"/>
    <w:rsid w:val="00791559"/>
    <w:rsid w:val="007915A3"/>
    <w:rsid w:val="0079169B"/>
    <w:rsid w:val="007917FF"/>
    <w:rsid w:val="00791960"/>
    <w:rsid w:val="00791C9E"/>
    <w:rsid w:val="00791CDE"/>
    <w:rsid w:val="00791DE8"/>
    <w:rsid w:val="00791EC2"/>
    <w:rsid w:val="00791FF8"/>
    <w:rsid w:val="007920E9"/>
    <w:rsid w:val="007921AA"/>
    <w:rsid w:val="007922B6"/>
    <w:rsid w:val="007922D0"/>
    <w:rsid w:val="00792405"/>
    <w:rsid w:val="007924C8"/>
    <w:rsid w:val="0079262B"/>
    <w:rsid w:val="00792633"/>
    <w:rsid w:val="00792680"/>
    <w:rsid w:val="00792B22"/>
    <w:rsid w:val="00792CA3"/>
    <w:rsid w:val="00792D9C"/>
    <w:rsid w:val="007935B2"/>
    <w:rsid w:val="007936D4"/>
    <w:rsid w:val="007937C0"/>
    <w:rsid w:val="00793A01"/>
    <w:rsid w:val="00793AD0"/>
    <w:rsid w:val="00793B26"/>
    <w:rsid w:val="00793D04"/>
    <w:rsid w:val="00793E39"/>
    <w:rsid w:val="00793F26"/>
    <w:rsid w:val="00793FF1"/>
    <w:rsid w:val="00794167"/>
    <w:rsid w:val="007943AE"/>
    <w:rsid w:val="00794451"/>
    <w:rsid w:val="00794577"/>
    <w:rsid w:val="00794A94"/>
    <w:rsid w:val="007950DA"/>
    <w:rsid w:val="007950F7"/>
    <w:rsid w:val="00795119"/>
    <w:rsid w:val="0079539B"/>
    <w:rsid w:val="0079557C"/>
    <w:rsid w:val="00795824"/>
    <w:rsid w:val="0079590E"/>
    <w:rsid w:val="00795A95"/>
    <w:rsid w:val="00795BB8"/>
    <w:rsid w:val="00795C99"/>
    <w:rsid w:val="00795E8F"/>
    <w:rsid w:val="00795F7D"/>
    <w:rsid w:val="00795F84"/>
    <w:rsid w:val="00796245"/>
    <w:rsid w:val="007962C3"/>
    <w:rsid w:val="00796432"/>
    <w:rsid w:val="0079645E"/>
    <w:rsid w:val="0079665D"/>
    <w:rsid w:val="00796A27"/>
    <w:rsid w:val="00796F5D"/>
    <w:rsid w:val="007970C2"/>
    <w:rsid w:val="007970F0"/>
    <w:rsid w:val="00797609"/>
    <w:rsid w:val="007976FD"/>
    <w:rsid w:val="007979A3"/>
    <w:rsid w:val="00797A12"/>
    <w:rsid w:val="00797A97"/>
    <w:rsid w:val="00797BE0"/>
    <w:rsid w:val="00797E50"/>
    <w:rsid w:val="00797E6D"/>
    <w:rsid w:val="007A009B"/>
    <w:rsid w:val="007A03B5"/>
    <w:rsid w:val="007A07F1"/>
    <w:rsid w:val="007A089D"/>
    <w:rsid w:val="007A08DB"/>
    <w:rsid w:val="007A0924"/>
    <w:rsid w:val="007A09E1"/>
    <w:rsid w:val="007A0ACD"/>
    <w:rsid w:val="007A0BE4"/>
    <w:rsid w:val="007A0E0D"/>
    <w:rsid w:val="007A1061"/>
    <w:rsid w:val="007A11AE"/>
    <w:rsid w:val="007A128D"/>
    <w:rsid w:val="007A12F4"/>
    <w:rsid w:val="007A18F9"/>
    <w:rsid w:val="007A1AAD"/>
    <w:rsid w:val="007A1DE5"/>
    <w:rsid w:val="007A1E53"/>
    <w:rsid w:val="007A1F32"/>
    <w:rsid w:val="007A1F69"/>
    <w:rsid w:val="007A1F9D"/>
    <w:rsid w:val="007A2127"/>
    <w:rsid w:val="007A2216"/>
    <w:rsid w:val="007A2221"/>
    <w:rsid w:val="007A2962"/>
    <w:rsid w:val="007A2A0D"/>
    <w:rsid w:val="007A2A81"/>
    <w:rsid w:val="007A2A8D"/>
    <w:rsid w:val="007A2B89"/>
    <w:rsid w:val="007A2BF2"/>
    <w:rsid w:val="007A2EDD"/>
    <w:rsid w:val="007A2EDE"/>
    <w:rsid w:val="007A30BD"/>
    <w:rsid w:val="007A31B4"/>
    <w:rsid w:val="007A3339"/>
    <w:rsid w:val="007A360F"/>
    <w:rsid w:val="007A386C"/>
    <w:rsid w:val="007A3935"/>
    <w:rsid w:val="007A3970"/>
    <w:rsid w:val="007A39CD"/>
    <w:rsid w:val="007A3BC8"/>
    <w:rsid w:val="007A3D68"/>
    <w:rsid w:val="007A3DB2"/>
    <w:rsid w:val="007A3DE9"/>
    <w:rsid w:val="007A3F75"/>
    <w:rsid w:val="007A4140"/>
    <w:rsid w:val="007A416F"/>
    <w:rsid w:val="007A4221"/>
    <w:rsid w:val="007A42DC"/>
    <w:rsid w:val="007A4B1A"/>
    <w:rsid w:val="007A4E7F"/>
    <w:rsid w:val="007A4F35"/>
    <w:rsid w:val="007A5111"/>
    <w:rsid w:val="007A5190"/>
    <w:rsid w:val="007A56F8"/>
    <w:rsid w:val="007A57AE"/>
    <w:rsid w:val="007A599E"/>
    <w:rsid w:val="007A5B77"/>
    <w:rsid w:val="007A5CB9"/>
    <w:rsid w:val="007A5CD5"/>
    <w:rsid w:val="007A5E9B"/>
    <w:rsid w:val="007A60C8"/>
    <w:rsid w:val="007A65DC"/>
    <w:rsid w:val="007A6AF7"/>
    <w:rsid w:val="007A6B7F"/>
    <w:rsid w:val="007A6CED"/>
    <w:rsid w:val="007A6E40"/>
    <w:rsid w:val="007A6E65"/>
    <w:rsid w:val="007A6EBA"/>
    <w:rsid w:val="007A704C"/>
    <w:rsid w:val="007A70D1"/>
    <w:rsid w:val="007A735A"/>
    <w:rsid w:val="007A7419"/>
    <w:rsid w:val="007A7561"/>
    <w:rsid w:val="007A75BE"/>
    <w:rsid w:val="007A79F6"/>
    <w:rsid w:val="007A7AE8"/>
    <w:rsid w:val="007A7C99"/>
    <w:rsid w:val="007A7DF3"/>
    <w:rsid w:val="007A7F30"/>
    <w:rsid w:val="007B00C3"/>
    <w:rsid w:val="007B01CA"/>
    <w:rsid w:val="007B030B"/>
    <w:rsid w:val="007B031A"/>
    <w:rsid w:val="007B0431"/>
    <w:rsid w:val="007B066D"/>
    <w:rsid w:val="007B0754"/>
    <w:rsid w:val="007B097B"/>
    <w:rsid w:val="007B1088"/>
    <w:rsid w:val="007B117F"/>
    <w:rsid w:val="007B12A0"/>
    <w:rsid w:val="007B139A"/>
    <w:rsid w:val="007B14F8"/>
    <w:rsid w:val="007B1F3E"/>
    <w:rsid w:val="007B1FAE"/>
    <w:rsid w:val="007B1FC5"/>
    <w:rsid w:val="007B2130"/>
    <w:rsid w:val="007B21BA"/>
    <w:rsid w:val="007B2228"/>
    <w:rsid w:val="007B2345"/>
    <w:rsid w:val="007B242D"/>
    <w:rsid w:val="007B2432"/>
    <w:rsid w:val="007B2458"/>
    <w:rsid w:val="007B2501"/>
    <w:rsid w:val="007B250A"/>
    <w:rsid w:val="007B25D1"/>
    <w:rsid w:val="007B26D5"/>
    <w:rsid w:val="007B273C"/>
    <w:rsid w:val="007B27F1"/>
    <w:rsid w:val="007B27F7"/>
    <w:rsid w:val="007B2809"/>
    <w:rsid w:val="007B280D"/>
    <w:rsid w:val="007B281A"/>
    <w:rsid w:val="007B2A6C"/>
    <w:rsid w:val="007B2AE5"/>
    <w:rsid w:val="007B2B45"/>
    <w:rsid w:val="007B2D23"/>
    <w:rsid w:val="007B2DA3"/>
    <w:rsid w:val="007B2F48"/>
    <w:rsid w:val="007B2F66"/>
    <w:rsid w:val="007B322F"/>
    <w:rsid w:val="007B3263"/>
    <w:rsid w:val="007B334B"/>
    <w:rsid w:val="007B33C8"/>
    <w:rsid w:val="007B33DB"/>
    <w:rsid w:val="007B3463"/>
    <w:rsid w:val="007B346C"/>
    <w:rsid w:val="007B3508"/>
    <w:rsid w:val="007B36D1"/>
    <w:rsid w:val="007B3701"/>
    <w:rsid w:val="007B39C7"/>
    <w:rsid w:val="007B3CB8"/>
    <w:rsid w:val="007B3DD1"/>
    <w:rsid w:val="007B3F53"/>
    <w:rsid w:val="007B4021"/>
    <w:rsid w:val="007B413F"/>
    <w:rsid w:val="007B4158"/>
    <w:rsid w:val="007B4176"/>
    <w:rsid w:val="007B4178"/>
    <w:rsid w:val="007B41F1"/>
    <w:rsid w:val="007B4327"/>
    <w:rsid w:val="007B446F"/>
    <w:rsid w:val="007B4665"/>
    <w:rsid w:val="007B470E"/>
    <w:rsid w:val="007B4A50"/>
    <w:rsid w:val="007B4A8D"/>
    <w:rsid w:val="007B4A9F"/>
    <w:rsid w:val="007B4AE7"/>
    <w:rsid w:val="007B4C2F"/>
    <w:rsid w:val="007B4EE2"/>
    <w:rsid w:val="007B50E4"/>
    <w:rsid w:val="007B52DF"/>
    <w:rsid w:val="007B54AA"/>
    <w:rsid w:val="007B55DB"/>
    <w:rsid w:val="007B56C8"/>
    <w:rsid w:val="007B579F"/>
    <w:rsid w:val="007B5888"/>
    <w:rsid w:val="007B5B71"/>
    <w:rsid w:val="007B5D47"/>
    <w:rsid w:val="007B5DF7"/>
    <w:rsid w:val="007B5E60"/>
    <w:rsid w:val="007B603A"/>
    <w:rsid w:val="007B6111"/>
    <w:rsid w:val="007B619D"/>
    <w:rsid w:val="007B61AD"/>
    <w:rsid w:val="007B6207"/>
    <w:rsid w:val="007B6286"/>
    <w:rsid w:val="007B646F"/>
    <w:rsid w:val="007B64C7"/>
    <w:rsid w:val="007B64DE"/>
    <w:rsid w:val="007B6589"/>
    <w:rsid w:val="007B663A"/>
    <w:rsid w:val="007B66B3"/>
    <w:rsid w:val="007B67D9"/>
    <w:rsid w:val="007B6902"/>
    <w:rsid w:val="007B6BCA"/>
    <w:rsid w:val="007B6BEA"/>
    <w:rsid w:val="007B6D4F"/>
    <w:rsid w:val="007B6F40"/>
    <w:rsid w:val="007B6FB2"/>
    <w:rsid w:val="007B7095"/>
    <w:rsid w:val="007B7198"/>
    <w:rsid w:val="007B72C6"/>
    <w:rsid w:val="007B7324"/>
    <w:rsid w:val="007B742E"/>
    <w:rsid w:val="007B7482"/>
    <w:rsid w:val="007B762C"/>
    <w:rsid w:val="007B7722"/>
    <w:rsid w:val="007B785D"/>
    <w:rsid w:val="007B78A5"/>
    <w:rsid w:val="007B79F6"/>
    <w:rsid w:val="007B7A58"/>
    <w:rsid w:val="007B7B47"/>
    <w:rsid w:val="007B7B9F"/>
    <w:rsid w:val="007B7D31"/>
    <w:rsid w:val="007B7FB0"/>
    <w:rsid w:val="007B7FC0"/>
    <w:rsid w:val="007C07A9"/>
    <w:rsid w:val="007C094A"/>
    <w:rsid w:val="007C0CF4"/>
    <w:rsid w:val="007C0E0A"/>
    <w:rsid w:val="007C0E13"/>
    <w:rsid w:val="007C0E7E"/>
    <w:rsid w:val="007C0FFD"/>
    <w:rsid w:val="007C142B"/>
    <w:rsid w:val="007C15DA"/>
    <w:rsid w:val="007C1650"/>
    <w:rsid w:val="007C179F"/>
    <w:rsid w:val="007C19D1"/>
    <w:rsid w:val="007C1ACB"/>
    <w:rsid w:val="007C1C19"/>
    <w:rsid w:val="007C1CEC"/>
    <w:rsid w:val="007C1D27"/>
    <w:rsid w:val="007C1DCF"/>
    <w:rsid w:val="007C203A"/>
    <w:rsid w:val="007C23FC"/>
    <w:rsid w:val="007C2473"/>
    <w:rsid w:val="007C2950"/>
    <w:rsid w:val="007C2A2E"/>
    <w:rsid w:val="007C2A48"/>
    <w:rsid w:val="007C2BDE"/>
    <w:rsid w:val="007C2E10"/>
    <w:rsid w:val="007C2E1E"/>
    <w:rsid w:val="007C31B0"/>
    <w:rsid w:val="007C3861"/>
    <w:rsid w:val="007C390E"/>
    <w:rsid w:val="007C396E"/>
    <w:rsid w:val="007C39FF"/>
    <w:rsid w:val="007C3D39"/>
    <w:rsid w:val="007C40AA"/>
    <w:rsid w:val="007C4136"/>
    <w:rsid w:val="007C4206"/>
    <w:rsid w:val="007C4700"/>
    <w:rsid w:val="007C497B"/>
    <w:rsid w:val="007C4A2B"/>
    <w:rsid w:val="007C4B3C"/>
    <w:rsid w:val="007C4D9A"/>
    <w:rsid w:val="007C4DCB"/>
    <w:rsid w:val="007C4E86"/>
    <w:rsid w:val="007C4EB1"/>
    <w:rsid w:val="007C507B"/>
    <w:rsid w:val="007C52D5"/>
    <w:rsid w:val="007C5428"/>
    <w:rsid w:val="007C560D"/>
    <w:rsid w:val="007C58A4"/>
    <w:rsid w:val="007C58BB"/>
    <w:rsid w:val="007C5949"/>
    <w:rsid w:val="007C5D04"/>
    <w:rsid w:val="007C5F07"/>
    <w:rsid w:val="007C5F4D"/>
    <w:rsid w:val="007C61EE"/>
    <w:rsid w:val="007C6485"/>
    <w:rsid w:val="007C661A"/>
    <w:rsid w:val="007C6770"/>
    <w:rsid w:val="007C6AB7"/>
    <w:rsid w:val="007C6D0E"/>
    <w:rsid w:val="007C6D88"/>
    <w:rsid w:val="007C6DF9"/>
    <w:rsid w:val="007C6F8A"/>
    <w:rsid w:val="007C7214"/>
    <w:rsid w:val="007C73C9"/>
    <w:rsid w:val="007C744D"/>
    <w:rsid w:val="007C745C"/>
    <w:rsid w:val="007C7609"/>
    <w:rsid w:val="007C76A7"/>
    <w:rsid w:val="007C7926"/>
    <w:rsid w:val="007C7C05"/>
    <w:rsid w:val="007C7FA1"/>
    <w:rsid w:val="007D0092"/>
    <w:rsid w:val="007D00AB"/>
    <w:rsid w:val="007D0238"/>
    <w:rsid w:val="007D05B3"/>
    <w:rsid w:val="007D0705"/>
    <w:rsid w:val="007D083F"/>
    <w:rsid w:val="007D0928"/>
    <w:rsid w:val="007D0A1F"/>
    <w:rsid w:val="007D0A2D"/>
    <w:rsid w:val="007D0B0D"/>
    <w:rsid w:val="007D0FAE"/>
    <w:rsid w:val="007D120D"/>
    <w:rsid w:val="007D1305"/>
    <w:rsid w:val="007D1538"/>
    <w:rsid w:val="007D168C"/>
    <w:rsid w:val="007D169C"/>
    <w:rsid w:val="007D1778"/>
    <w:rsid w:val="007D1A0D"/>
    <w:rsid w:val="007D1A34"/>
    <w:rsid w:val="007D1A69"/>
    <w:rsid w:val="007D1B22"/>
    <w:rsid w:val="007D1B54"/>
    <w:rsid w:val="007D1BC4"/>
    <w:rsid w:val="007D1DE4"/>
    <w:rsid w:val="007D1FFD"/>
    <w:rsid w:val="007D21F1"/>
    <w:rsid w:val="007D2283"/>
    <w:rsid w:val="007D2311"/>
    <w:rsid w:val="007D2440"/>
    <w:rsid w:val="007D2746"/>
    <w:rsid w:val="007D2A4C"/>
    <w:rsid w:val="007D2ABA"/>
    <w:rsid w:val="007D2D70"/>
    <w:rsid w:val="007D2DAD"/>
    <w:rsid w:val="007D2DC4"/>
    <w:rsid w:val="007D300D"/>
    <w:rsid w:val="007D3311"/>
    <w:rsid w:val="007D3481"/>
    <w:rsid w:val="007D36B3"/>
    <w:rsid w:val="007D36B4"/>
    <w:rsid w:val="007D4008"/>
    <w:rsid w:val="007D4180"/>
    <w:rsid w:val="007D4188"/>
    <w:rsid w:val="007D418D"/>
    <w:rsid w:val="007D4488"/>
    <w:rsid w:val="007D44CC"/>
    <w:rsid w:val="007D460D"/>
    <w:rsid w:val="007D463A"/>
    <w:rsid w:val="007D4749"/>
    <w:rsid w:val="007D4782"/>
    <w:rsid w:val="007D4834"/>
    <w:rsid w:val="007D4B00"/>
    <w:rsid w:val="007D4F7F"/>
    <w:rsid w:val="007D4FFD"/>
    <w:rsid w:val="007D5024"/>
    <w:rsid w:val="007D504C"/>
    <w:rsid w:val="007D505F"/>
    <w:rsid w:val="007D509E"/>
    <w:rsid w:val="007D515C"/>
    <w:rsid w:val="007D516C"/>
    <w:rsid w:val="007D535A"/>
    <w:rsid w:val="007D543B"/>
    <w:rsid w:val="007D54DA"/>
    <w:rsid w:val="007D5547"/>
    <w:rsid w:val="007D57C2"/>
    <w:rsid w:val="007D57E0"/>
    <w:rsid w:val="007D586F"/>
    <w:rsid w:val="007D5903"/>
    <w:rsid w:val="007D5E06"/>
    <w:rsid w:val="007D61AE"/>
    <w:rsid w:val="007D63F8"/>
    <w:rsid w:val="007D64C2"/>
    <w:rsid w:val="007D64D1"/>
    <w:rsid w:val="007D65B1"/>
    <w:rsid w:val="007D67CC"/>
    <w:rsid w:val="007D69D9"/>
    <w:rsid w:val="007D69E5"/>
    <w:rsid w:val="007D6B37"/>
    <w:rsid w:val="007D6CAA"/>
    <w:rsid w:val="007D6DD7"/>
    <w:rsid w:val="007D717E"/>
    <w:rsid w:val="007D729B"/>
    <w:rsid w:val="007D72F5"/>
    <w:rsid w:val="007D76A1"/>
    <w:rsid w:val="007D774E"/>
    <w:rsid w:val="007D787D"/>
    <w:rsid w:val="007D7912"/>
    <w:rsid w:val="007D7920"/>
    <w:rsid w:val="007D7B63"/>
    <w:rsid w:val="007D7C7F"/>
    <w:rsid w:val="007D7D82"/>
    <w:rsid w:val="007D7DE7"/>
    <w:rsid w:val="007D7EEF"/>
    <w:rsid w:val="007E0061"/>
    <w:rsid w:val="007E0237"/>
    <w:rsid w:val="007E0538"/>
    <w:rsid w:val="007E0767"/>
    <w:rsid w:val="007E0907"/>
    <w:rsid w:val="007E0925"/>
    <w:rsid w:val="007E0926"/>
    <w:rsid w:val="007E0A26"/>
    <w:rsid w:val="007E0ED1"/>
    <w:rsid w:val="007E11A3"/>
    <w:rsid w:val="007E139F"/>
    <w:rsid w:val="007E1827"/>
    <w:rsid w:val="007E182E"/>
    <w:rsid w:val="007E192E"/>
    <w:rsid w:val="007E19FA"/>
    <w:rsid w:val="007E1A07"/>
    <w:rsid w:val="007E1A25"/>
    <w:rsid w:val="007E1B07"/>
    <w:rsid w:val="007E1D6A"/>
    <w:rsid w:val="007E1DCE"/>
    <w:rsid w:val="007E1E03"/>
    <w:rsid w:val="007E239E"/>
    <w:rsid w:val="007E2461"/>
    <w:rsid w:val="007E24A0"/>
    <w:rsid w:val="007E261A"/>
    <w:rsid w:val="007E2673"/>
    <w:rsid w:val="007E29BA"/>
    <w:rsid w:val="007E2A4C"/>
    <w:rsid w:val="007E2AA7"/>
    <w:rsid w:val="007E2B11"/>
    <w:rsid w:val="007E2DF6"/>
    <w:rsid w:val="007E33A4"/>
    <w:rsid w:val="007E348B"/>
    <w:rsid w:val="007E383B"/>
    <w:rsid w:val="007E392B"/>
    <w:rsid w:val="007E39F7"/>
    <w:rsid w:val="007E3D32"/>
    <w:rsid w:val="007E3D96"/>
    <w:rsid w:val="007E3E0C"/>
    <w:rsid w:val="007E3E87"/>
    <w:rsid w:val="007E3F95"/>
    <w:rsid w:val="007E4079"/>
    <w:rsid w:val="007E41A9"/>
    <w:rsid w:val="007E4393"/>
    <w:rsid w:val="007E49B7"/>
    <w:rsid w:val="007E4AA4"/>
    <w:rsid w:val="007E4AB3"/>
    <w:rsid w:val="007E4BCF"/>
    <w:rsid w:val="007E4ECC"/>
    <w:rsid w:val="007E515F"/>
    <w:rsid w:val="007E516B"/>
    <w:rsid w:val="007E5225"/>
    <w:rsid w:val="007E5418"/>
    <w:rsid w:val="007E552C"/>
    <w:rsid w:val="007E553A"/>
    <w:rsid w:val="007E57A9"/>
    <w:rsid w:val="007E59BF"/>
    <w:rsid w:val="007E5C41"/>
    <w:rsid w:val="007E5C94"/>
    <w:rsid w:val="007E5D27"/>
    <w:rsid w:val="007E5DEC"/>
    <w:rsid w:val="007E5E24"/>
    <w:rsid w:val="007E5EB8"/>
    <w:rsid w:val="007E6131"/>
    <w:rsid w:val="007E6350"/>
    <w:rsid w:val="007E6382"/>
    <w:rsid w:val="007E640C"/>
    <w:rsid w:val="007E6444"/>
    <w:rsid w:val="007E64EC"/>
    <w:rsid w:val="007E67C7"/>
    <w:rsid w:val="007E6B02"/>
    <w:rsid w:val="007E6B1E"/>
    <w:rsid w:val="007E6BDE"/>
    <w:rsid w:val="007E6C61"/>
    <w:rsid w:val="007E6E11"/>
    <w:rsid w:val="007E7043"/>
    <w:rsid w:val="007E71B0"/>
    <w:rsid w:val="007E7343"/>
    <w:rsid w:val="007E773B"/>
    <w:rsid w:val="007E77AE"/>
    <w:rsid w:val="007E7862"/>
    <w:rsid w:val="007E7C76"/>
    <w:rsid w:val="007E7D23"/>
    <w:rsid w:val="007E7D25"/>
    <w:rsid w:val="007E7D3F"/>
    <w:rsid w:val="007E7DEA"/>
    <w:rsid w:val="007E7E35"/>
    <w:rsid w:val="007E7F03"/>
    <w:rsid w:val="007E7F45"/>
    <w:rsid w:val="007E7F47"/>
    <w:rsid w:val="007E7FCE"/>
    <w:rsid w:val="007F0033"/>
    <w:rsid w:val="007F02E8"/>
    <w:rsid w:val="007F0420"/>
    <w:rsid w:val="007F0733"/>
    <w:rsid w:val="007F08A0"/>
    <w:rsid w:val="007F0978"/>
    <w:rsid w:val="007F0C1B"/>
    <w:rsid w:val="007F0D1D"/>
    <w:rsid w:val="007F0E4F"/>
    <w:rsid w:val="007F1008"/>
    <w:rsid w:val="007F11D1"/>
    <w:rsid w:val="007F1349"/>
    <w:rsid w:val="007F13DA"/>
    <w:rsid w:val="007F177F"/>
    <w:rsid w:val="007F1876"/>
    <w:rsid w:val="007F1910"/>
    <w:rsid w:val="007F1A41"/>
    <w:rsid w:val="007F1A94"/>
    <w:rsid w:val="007F1BA1"/>
    <w:rsid w:val="007F1CA1"/>
    <w:rsid w:val="007F1FE6"/>
    <w:rsid w:val="007F2004"/>
    <w:rsid w:val="007F2369"/>
    <w:rsid w:val="007F2408"/>
    <w:rsid w:val="007F2441"/>
    <w:rsid w:val="007F24EA"/>
    <w:rsid w:val="007F25B2"/>
    <w:rsid w:val="007F2687"/>
    <w:rsid w:val="007F2782"/>
    <w:rsid w:val="007F27A3"/>
    <w:rsid w:val="007F291F"/>
    <w:rsid w:val="007F2C9D"/>
    <w:rsid w:val="007F2CB0"/>
    <w:rsid w:val="007F2F3F"/>
    <w:rsid w:val="007F2FAC"/>
    <w:rsid w:val="007F3227"/>
    <w:rsid w:val="007F324B"/>
    <w:rsid w:val="007F35DA"/>
    <w:rsid w:val="007F35F7"/>
    <w:rsid w:val="007F386C"/>
    <w:rsid w:val="007F3885"/>
    <w:rsid w:val="007F3893"/>
    <w:rsid w:val="007F38DB"/>
    <w:rsid w:val="007F397F"/>
    <w:rsid w:val="007F3BA2"/>
    <w:rsid w:val="007F3D7F"/>
    <w:rsid w:val="007F3EE4"/>
    <w:rsid w:val="007F3F1D"/>
    <w:rsid w:val="007F3F23"/>
    <w:rsid w:val="007F41EA"/>
    <w:rsid w:val="007F4263"/>
    <w:rsid w:val="007F439C"/>
    <w:rsid w:val="007F446C"/>
    <w:rsid w:val="007F446E"/>
    <w:rsid w:val="007F46D2"/>
    <w:rsid w:val="007F4892"/>
    <w:rsid w:val="007F4896"/>
    <w:rsid w:val="007F48A5"/>
    <w:rsid w:val="007F48E6"/>
    <w:rsid w:val="007F4CB6"/>
    <w:rsid w:val="007F4D8B"/>
    <w:rsid w:val="007F50F7"/>
    <w:rsid w:val="007F5106"/>
    <w:rsid w:val="007F5152"/>
    <w:rsid w:val="007F52A8"/>
    <w:rsid w:val="007F5349"/>
    <w:rsid w:val="007F554A"/>
    <w:rsid w:val="007F55DF"/>
    <w:rsid w:val="007F56BD"/>
    <w:rsid w:val="007F5BF8"/>
    <w:rsid w:val="007F5CC0"/>
    <w:rsid w:val="007F5D16"/>
    <w:rsid w:val="007F5E39"/>
    <w:rsid w:val="007F5EA8"/>
    <w:rsid w:val="007F5F1A"/>
    <w:rsid w:val="007F607E"/>
    <w:rsid w:val="007F615C"/>
    <w:rsid w:val="007F6438"/>
    <w:rsid w:val="007F64DE"/>
    <w:rsid w:val="007F6524"/>
    <w:rsid w:val="007F65DF"/>
    <w:rsid w:val="007F66D6"/>
    <w:rsid w:val="007F693B"/>
    <w:rsid w:val="007F697A"/>
    <w:rsid w:val="007F6A8D"/>
    <w:rsid w:val="007F6C3D"/>
    <w:rsid w:val="007F6C5B"/>
    <w:rsid w:val="007F6CBE"/>
    <w:rsid w:val="007F6D11"/>
    <w:rsid w:val="007F6FD3"/>
    <w:rsid w:val="007F7111"/>
    <w:rsid w:val="007F71DB"/>
    <w:rsid w:val="007F71FB"/>
    <w:rsid w:val="007F72E9"/>
    <w:rsid w:val="007F7341"/>
    <w:rsid w:val="007F7765"/>
    <w:rsid w:val="007F7AAC"/>
    <w:rsid w:val="007F7BE4"/>
    <w:rsid w:val="007F7BE9"/>
    <w:rsid w:val="007F7C21"/>
    <w:rsid w:val="007F7CDD"/>
    <w:rsid w:val="0080002B"/>
    <w:rsid w:val="0080022E"/>
    <w:rsid w:val="00800283"/>
    <w:rsid w:val="008003D8"/>
    <w:rsid w:val="008003DF"/>
    <w:rsid w:val="00800494"/>
    <w:rsid w:val="008004C0"/>
    <w:rsid w:val="008005ED"/>
    <w:rsid w:val="008006B1"/>
    <w:rsid w:val="008006FC"/>
    <w:rsid w:val="0080082A"/>
    <w:rsid w:val="00800915"/>
    <w:rsid w:val="00800939"/>
    <w:rsid w:val="008009C5"/>
    <w:rsid w:val="008009EF"/>
    <w:rsid w:val="00800E1E"/>
    <w:rsid w:val="0080119D"/>
    <w:rsid w:val="0080135C"/>
    <w:rsid w:val="0080137D"/>
    <w:rsid w:val="0080142C"/>
    <w:rsid w:val="008016C7"/>
    <w:rsid w:val="00801753"/>
    <w:rsid w:val="00801890"/>
    <w:rsid w:val="00801AFB"/>
    <w:rsid w:val="00801B04"/>
    <w:rsid w:val="00801B90"/>
    <w:rsid w:val="00801C4E"/>
    <w:rsid w:val="00801DC6"/>
    <w:rsid w:val="00801E1C"/>
    <w:rsid w:val="00801E24"/>
    <w:rsid w:val="00801F4A"/>
    <w:rsid w:val="00802077"/>
    <w:rsid w:val="00802118"/>
    <w:rsid w:val="008021D8"/>
    <w:rsid w:val="0080225C"/>
    <w:rsid w:val="00802556"/>
    <w:rsid w:val="00802643"/>
    <w:rsid w:val="00802754"/>
    <w:rsid w:val="00802831"/>
    <w:rsid w:val="008028E4"/>
    <w:rsid w:val="0080294F"/>
    <w:rsid w:val="00802EC1"/>
    <w:rsid w:val="00803101"/>
    <w:rsid w:val="008031ED"/>
    <w:rsid w:val="0080345F"/>
    <w:rsid w:val="008037C6"/>
    <w:rsid w:val="0080390D"/>
    <w:rsid w:val="00803955"/>
    <w:rsid w:val="00803A65"/>
    <w:rsid w:val="00803AC6"/>
    <w:rsid w:val="00803BF2"/>
    <w:rsid w:val="00803CB7"/>
    <w:rsid w:val="00803E61"/>
    <w:rsid w:val="00803F65"/>
    <w:rsid w:val="00804013"/>
    <w:rsid w:val="00804068"/>
    <w:rsid w:val="00804262"/>
    <w:rsid w:val="00804294"/>
    <w:rsid w:val="008043AB"/>
    <w:rsid w:val="0080446C"/>
    <w:rsid w:val="00804492"/>
    <w:rsid w:val="008044C4"/>
    <w:rsid w:val="008044EB"/>
    <w:rsid w:val="008049ED"/>
    <w:rsid w:val="00804D80"/>
    <w:rsid w:val="00804F10"/>
    <w:rsid w:val="00805056"/>
    <w:rsid w:val="008050D9"/>
    <w:rsid w:val="00805236"/>
    <w:rsid w:val="008053C9"/>
    <w:rsid w:val="0080550B"/>
    <w:rsid w:val="00805529"/>
    <w:rsid w:val="008055A9"/>
    <w:rsid w:val="00805678"/>
    <w:rsid w:val="00805A7C"/>
    <w:rsid w:val="00805A96"/>
    <w:rsid w:val="00805B30"/>
    <w:rsid w:val="00805CAB"/>
    <w:rsid w:val="00805CF7"/>
    <w:rsid w:val="00805FA8"/>
    <w:rsid w:val="00806201"/>
    <w:rsid w:val="0080623C"/>
    <w:rsid w:val="008062BC"/>
    <w:rsid w:val="008063B2"/>
    <w:rsid w:val="0080646C"/>
    <w:rsid w:val="00806506"/>
    <w:rsid w:val="008067A8"/>
    <w:rsid w:val="008068A1"/>
    <w:rsid w:val="0080695D"/>
    <w:rsid w:val="0080697E"/>
    <w:rsid w:val="00806BF4"/>
    <w:rsid w:val="00806C59"/>
    <w:rsid w:val="00806CEA"/>
    <w:rsid w:val="0080702C"/>
    <w:rsid w:val="00807242"/>
    <w:rsid w:val="00807550"/>
    <w:rsid w:val="0080777C"/>
    <w:rsid w:val="00807849"/>
    <w:rsid w:val="00807861"/>
    <w:rsid w:val="008078E5"/>
    <w:rsid w:val="0080791A"/>
    <w:rsid w:val="00807946"/>
    <w:rsid w:val="0080797A"/>
    <w:rsid w:val="00807ADD"/>
    <w:rsid w:val="00807C4E"/>
    <w:rsid w:val="00807D39"/>
    <w:rsid w:val="00807F17"/>
    <w:rsid w:val="00807F40"/>
    <w:rsid w:val="00810106"/>
    <w:rsid w:val="0081047D"/>
    <w:rsid w:val="00810548"/>
    <w:rsid w:val="00810652"/>
    <w:rsid w:val="00810790"/>
    <w:rsid w:val="008108D3"/>
    <w:rsid w:val="00810A6D"/>
    <w:rsid w:val="00810B37"/>
    <w:rsid w:val="00810B5E"/>
    <w:rsid w:val="00810D73"/>
    <w:rsid w:val="008112AF"/>
    <w:rsid w:val="008118CA"/>
    <w:rsid w:val="00811A8D"/>
    <w:rsid w:val="00811F82"/>
    <w:rsid w:val="00812111"/>
    <w:rsid w:val="0081223D"/>
    <w:rsid w:val="008122AC"/>
    <w:rsid w:val="008123B4"/>
    <w:rsid w:val="008126AE"/>
    <w:rsid w:val="00812798"/>
    <w:rsid w:val="00812834"/>
    <w:rsid w:val="00812AAE"/>
    <w:rsid w:val="00812AB9"/>
    <w:rsid w:val="00812ADA"/>
    <w:rsid w:val="00812C0F"/>
    <w:rsid w:val="00812D2E"/>
    <w:rsid w:val="00812D45"/>
    <w:rsid w:val="00812D9E"/>
    <w:rsid w:val="008130C6"/>
    <w:rsid w:val="008132EF"/>
    <w:rsid w:val="008133FA"/>
    <w:rsid w:val="0081349A"/>
    <w:rsid w:val="0081380D"/>
    <w:rsid w:val="0081390E"/>
    <w:rsid w:val="00813914"/>
    <w:rsid w:val="0081392C"/>
    <w:rsid w:val="00813EB3"/>
    <w:rsid w:val="00813EE1"/>
    <w:rsid w:val="00813FC6"/>
    <w:rsid w:val="00814078"/>
    <w:rsid w:val="00814355"/>
    <w:rsid w:val="00814738"/>
    <w:rsid w:val="00814811"/>
    <w:rsid w:val="0081493C"/>
    <w:rsid w:val="008149E3"/>
    <w:rsid w:val="00814A20"/>
    <w:rsid w:val="00814A59"/>
    <w:rsid w:val="00814AD2"/>
    <w:rsid w:val="00814B18"/>
    <w:rsid w:val="00814DE3"/>
    <w:rsid w:val="00814E49"/>
    <w:rsid w:val="008150F4"/>
    <w:rsid w:val="0081515F"/>
    <w:rsid w:val="008154F9"/>
    <w:rsid w:val="008155CD"/>
    <w:rsid w:val="008156A8"/>
    <w:rsid w:val="008156B7"/>
    <w:rsid w:val="00815A87"/>
    <w:rsid w:val="00815DE7"/>
    <w:rsid w:val="00815E7C"/>
    <w:rsid w:val="00815E83"/>
    <w:rsid w:val="008163F7"/>
    <w:rsid w:val="008164F0"/>
    <w:rsid w:val="008169F6"/>
    <w:rsid w:val="00816D60"/>
    <w:rsid w:val="00816DF6"/>
    <w:rsid w:val="00816E48"/>
    <w:rsid w:val="00816F10"/>
    <w:rsid w:val="00816F4F"/>
    <w:rsid w:val="00816FEA"/>
    <w:rsid w:val="00817132"/>
    <w:rsid w:val="00817361"/>
    <w:rsid w:val="008173C8"/>
    <w:rsid w:val="008173F7"/>
    <w:rsid w:val="00817711"/>
    <w:rsid w:val="00817AB1"/>
    <w:rsid w:val="00817D33"/>
    <w:rsid w:val="00817DBE"/>
    <w:rsid w:val="00817DC3"/>
    <w:rsid w:val="00817EFF"/>
    <w:rsid w:val="00817F01"/>
    <w:rsid w:val="00817FC9"/>
    <w:rsid w:val="00820348"/>
    <w:rsid w:val="008204D3"/>
    <w:rsid w:val="008204D7"/>
    <w:rsid w:val="008207D9"/>
    <w:rsid w:val="0082087F"/>
    <w:rsid w:val="0082096B"/>
    <w:rsid w:val="00820A97"/>
    <w:rsid w:val="00820D3E"/>
    <w:rsid w:val="00820F8F"/>
    <w:rsid w:val="00821089"/>
    <w:rsid w:val="00821091"/>
    <w:rsid w:val="00821257"/>
    <w:rsid w:val="008216D7"/>
    <w:rsid w:val="008216FF"/>
    <w:rsid w:val="00821906"/>
    <w:rsid w:val="0082191A"/>
    <w:rsid w:val="008219C3"/>
    <w:rsid w:val="008219DB"/>
    <w:rsid w:val="00821AFB"/>
    <w:rsid w:val="008221FF"/>
    <w:rsid w:val="00822360"/>
    <w:rsid w:val="00822374"/>
    <w:rsid w:val="00822401"/>
    <w:rsid w:val="0082264C"/>
    <w:rsid w:val="0082274F"/>
    <w:rsid w:val="00822778"/>
    <w:rsid w:val="00822B9C"/>
    <w:rsid w:val="00823004"/>
    <w:rsid w:val="008231E7"/>
    <w:rsid w:val="0082320B"/>
    <w:rsid w:val="0082327A"/>
    <w:rsid w:val="00823286"/>
    <w:rsid w:val="008235F9"/>
    <w:rsid w:val="008237EA"/>
    <w:rsid w:val="00823B3D"/>
    <w:rsid w:val="00823C43"/>
    <w:rsid w:val="00823C51"/>
    <w:rsid w:val="00823D38"/>
    <w:rsid w:val="00823EA9"/>
    <w:rsid w:val="00823F2A"/>
    <w:rsid w:val="00823FA1"/>
    <w:rsid w:val="00824003"/>
    <w:rsid w:val="00824005"/>
    <w:rsid w:val="008240D9"/>
    <w:rsid w:val="00824139"/>
    <w:rsid w:val="0082425D"/>
    <w:rsid w:val="008242AE"/>
    <w:rsid w:val="008242D7"/>
    <w:rsid w:val="008243AC"/>
    <w:rsid w:val="00824791"/>
    <w:rsid w:val="00824B4E"/>
    <w:rsid w:val="00824D86"/>
    <w:rsid w:val="00824DC0"/>
    <w:rsid w:val="00824DED"/>
    <w:rsid w:val="00824F99"/>
    <w:rsid w:val="00825038"/>
    <w:rsid w:val="00825165"/>
    <w:rsid w:val="008251C1"/>
    <w:rsid w:val="00825200"/>
    <w:rsid w:val="00825615"/>
    <w:rsid w:val="00825647"/>
    <w:rsid w:val="008256C4"/>
    <w:rsid w:val="00825865"/>
    <w:rsid w:val="008258BB"/>
    <w:rsid w:val="008259F6"/>
    <w:rsid w:val="00825B52"/>
    <w:rsid w:val="00825E87"/>
    <w:rsid w:val="00825F6B"/>
    <w:rsid w:val="00825FED"/>
    <w:rsid w:val="0082602E"/>
    <w:rsid w:val="0082610E"/>
    <w:rsid w:val="0082614F"/>
    <w:rsid w:val="00826196"/>
    <w:rsid w:val="0082656D"/>
    <w:rsid w:val="00826630"/>
    <w:rsid w:val="00826B86"/>
    <w:rsid w:val="00826BF2"/>
    <w:rsid w:val="008270AE"/>
    <w:rsid w:val="0082710F"/>
    <w:rsid w:val="0082735F"/>
    <w:rsid w:val="00827635"/>
    <w:rsid w:val="00827681"/>
    <w:rsid w:val="00827BB0"/>
    <w:rsid w:val="00827D38"/>
    <w:rsid w:val="00827D77"/>
    <w:rsid w:val="00827F0B"/>
    <w:rsid w:val="00827F27"/>
    <w:rsid w:val="00830148"/>
    <w:rsid w:val="0083092B"/>
    <w:rsid w:val="00830A18"/>
    <w:rsid w:val="00830C3B"/>
    <w:rsid w:val="00830CC9"/>
    <w:rsid w:val="00830E92"/>
    <w:rsid w:val="00830EA9"/>
    <w:rsid w:val="00830F81"/>
    <w:rsid w:val="008310D4"/>
    <w:rsid w:val="008311BA"/>
    <w:rsid w:val="00831547"/>
    <w:rsid w:val="00831762"/>
    <w:rsid w:val="0083196F"/>
    <w:rsid w:val="0083199C"/>
    <w:rsid w:val="008319BE"/>
    <w:rsid w:val="00831F3D"/>
    <w:rsid w:val="00831F7B"/>
    <w:rsid w:val="00831FB6"/>
    <w:rsid w:val="00832151"/>
    <w:rsid w:val="0083219C"/>
    <w:rsid w:val="00832246"/>
    <w:rsid w:val="0083232D"/>
    <w:rsid w:val="008323AC"/>
    <w:rsid w:val="008323EF"/>
    <w:rsid w:val="0083263E"/>
    <w:rsid w:val="00832756"/>
    <w:rsid w:val="00832817"/>
    <w:rsid w:val="008329C3"/>
    <w:rsid w:val="00832C35"/>
    <w:rsid w:val="00832DCE"/>
    <w:rsid w:val="00832E3F"/>
    <w:rsid w:val="0083303A"/>
    <w:rsid w:val="008331CD"/>
    <w:rsid w:val="008336BB"/>
    <w:rsid w:val="00833767"/>
    <w:rsid w:val="008338C0"/>
    <w:rsid w:val="00833CC7"/>
    <w:rsid w:val="00833E2D"/>
    <w:rsid w:val="0083410A"/>
    <w:rsid w:val="00834200"/>
    <w:rsid w:val="008342D0"/>
    <w:rsid w:val="008343F4"/>
    <w:rsid w:val="00834520"/>
    <w:rsid w:val="00834633"/>
    <w:rsid w:val="00834887"/>
    <w:rsid w:val="00834AD7"/>
    <w:rsid w:val="00834D78"/>
    <w:rsid w:val="00834D95"/>
    <w:rsid w:val="00834E0E"/>
    <w:rsid w:val="00835068"/>
    <w:rsid w:val="008351A2"/>
    <w:rsid w:val="00835939"/>
    <w:rsid w:val="00835963"/>
    <w:rsid w:val="00835A02"/>
    <w:rsid w:val="00835B25"/>
    <w:rsid w:val="00835FA6"/>
    <w:rsid w:val="008360ED"/>
    <w:rsid w:val="0083658A"/>
    <w:rsid w:val="00836771"/>
    <w:rsid w:val="0083688A"/>
    <w:rsid w:val="008369FC"/>
    <w:rsid w:val="00836CB4"/>
    <w:rsid w:val="00836D0D"/>
    <w:rsid w:val="00837060"/>
    <w:rsid w:val="00837434"/>
    <w:rsid w:val="008375EE"/>
    <w:rsid w:val="0083763B"/>
    <w:rsid w:val="00837648"/>
    <w:rsid w:val="008376B4"/>
    <w:rsid w:val="008378BA"/>
    <w:rsid w:val="008378DE"/>
    <w:rsid w:val="0083794B"/>
    <w:rsid w:val="00837999"/>
    <w:rsid w:val="00837D7B"/>
    <w:rsid w:val="00837E5C"/>
    <w:rsid w:val="00837F0D"/>
    <w:rsid w:val="00837FA2"/>
    <w:rsid w:val="008400D2"/>
    <w:rsid w:val="008403F7"/>
    <w:rsid w:val="0084055B"/>
    <w:rsid w:val="008405FD"/>
    <w:rsid w:val="008406F3"/>
    <w:rsid w:val="0084074C"/>
    <w:rsid w:val="0084085E"/>
    <w:rsid w:val="008408C9"/>
    <w:rsid w:val="00841070"/>
    <w:rsid w:val="008412D5"/>
    <w:rsid w:val="008413E2"/>
    <w:rsid w:val="0084144B"/>
    <w:rsid w:val="00841500"/>
    <w:rsid w:val="0084187D"/>
    <w:rsid w:val="00841A03"/>
    <w:rsid w:val="00841C9D"/>
    <w:rsid w:val="00841D69"/>
    <w:rsid w:val="00841DDF"/>
    <w:rsid w:val="008420DA"/>
    <w:rsid w:val="008421DE"/>
    <w:rsid w:val="008422AF"/>
    <w:rsid w:val="008424A8"/>
    <w:rsid w:val="008424DE"/>
    <w:rsid w:val="0084254D"/>
    <w:rsid w:val="008427BE"/>
    <w:rsid w:val="00842A4D"/>
    <w:rsid w:val="00842B08"/>
    <w:rsid w:val="00842B6D"/>
    <w:rsid w:val="00842BB4"/>
    <w:rsid w:val="00842D4E"/>
    <w:rsid w:val="00842EA8"/>
    <w:rsid w:val="00842FAD"/>
    <w:rsid w:val="0084307E"/>
    <w:rsid w:val="00843355"/>
    <w:rsid w:val="00843490"/>
    <w:rsid w:val="0084351C"/>
    <w:rsid w:val="00843609"/>
    <w:rsid w:val="00843748"/>
    <w:rsid w:val="00843A41"/>
    <w:rsid w:val="00844144"/>
    <w:rsid w:val="00844167"/>
    <w:rsid w:val="008441C7"/>
    <w:rsid w:val="00844280"/>
    <w:rsid w:val="00844306"/>
    <w:rsid w:val="0084430E"/>
    <w:rsid w:val="008444A2"/>
    <w:rsid w:val="00844696"/>
    <w:rsid w:val="008446E9"/>
    <w:rsid w:val="0084494E"/>
    <w:rsid w:val="00844A44"/>
    <w:rsid w:val="00844B52"/>
    <w:rsid w:val="00844D9C"/>
    <w:rsid w:val="00844E5E"/>
    <w:rsid w:val="00844EFF"/>
    <w:rsid w:val="00844FE2"/>
    <w:rsid w:val="0084501E"/>
    <w:rsid w:val="0084502A"/>
    <w:rsid w:val="008452CE"/>
    <w:rsid w:val="0084565B"/>
    <w:rsid w:val="008456C5"/>
    <w:rsid w:val="008456EE"/>
    <w:rsid w:val="0084571B"/>
    <w:rsid w:val="00845737"/>
    <w:rsid w:val="008458B4"/>
    <w:rsid w:val="00845C0B"/>
    <w:rsid w:val="00845D16"/>
    <w:rsid w:val="00845D75"/>
    <w:rsid w:val="00845E39"/>
    <w:rsid w:val="00845FC3"/>
    <w:rsid w:val="0084601A"/>
    <w:rsid w:val="0084603F"/>
    <w:rsid w:val="008460E0"/>
    <w:rsid w:val="008460F3"/>
    <w:rsid w:val="0084634D"/>
    <w:rsid w:val="0084640F"/>
    <w:rsid w:val="008464E8"/>
    <w:rsid w:val="00846557"/>
    <w:rsid w:val="008468EA"/>
    <w:rsid w:val="00846B2A"/>
    <w:rsid w:val="00846FA5"/>
    <w:rsid w:val="00847142"/>
    <w:rsid w:val="00847151"/>
    <w:rsid w:val="008474F6"/>
    <w:rsid w:val="008475A5"/>
    <w:rsid w:val="008475B7"/>
    <w:rsid w:val="0084774A"/>
    <w:rsid w:val="0084787C"/>
    <w:rsid w:val="008479B0"/>
    <w:rsid w:val="00847A4C"/>
    <w:rsid w:val="00847BA8"/>
    <w:rsid w:val="00847C86"/>
    <w:rsid w:val="00847DB5"/>
    <w:rsid w:val="00847EBF"/>
    <w:rsid w:val="00850121"/>
    <w:rsid w:val="00850642"/>
    <w:rsid w:val="0085064E"/>
    <w:rsid w:val="0085071C"/>
    <w:rsid w:val="0085083B"/>
    <w:rsid w:val="00850A30"/>
    <w:rsid w:val="00850A44"/>
    <w:rsid w:val="00850CF7"/>
    <w:rsid w:val="00850D5E"/>
    <w:rsid w:val="00850DC9"/>
    <w:rsid w:val="00850E8C"/>
    <w:rsid w:val="00850EDC"/>
    <w:rsid w:val="00850F1B"/>
    <w:rsid w:val="00850F96"/>
    <w:rsid w:val="008510CE"/>
    <w:rsid w:val="008514BD"/>
    <w:rsid w:val="00851677"/>
    <w:rsid w:val="00851F16"/>
    <w:rsid w:val="00852056"/>
    <w:rsid w:val="00852246"/>
    <w:rsid w:val="0085247C"/>
    <w:rsid w:val="008525DF"/>
    <w:rsid w:val="00852629"/>
    <w:rsid w:val="008527CF"/>
    <w:rsid w:val="008528E9"/>
    <w:rsid w:val="00852D0F"/>
    <w:rsid w:val="00852ECC"/>
    <w:rsid w:val="008531B9"/>
    <w:rsid w:val="008531EB"/>
    <w:rsid w:val="008532EB"/>
    <w:rsid w:val="0085349E"/>
    <w:rsid w:val="00853554"/>
    <w:rsid w:val="008535BC"/>
    <w:rsid w:val="008539C5"/>
    <w:rsid w:val="00853C7A"/>
    <w:rsid w:val="00853D1C"/>
    <w:rsid w:val="00853FE5"/>
    <w:rsid w:val="00853FEB"/>
    <w:rsid w:val="0085416B"/>
    <w:rsid w:val="00854344"/>
    <w:rsid w:val="0085448E"/>
    <w:rsid w:val="00854592"/>
    <w:rsid w:val="008545EB"/>
    <w:rsid w:val="008546AA"/>
    <w:rsid w:val="00854787"/>
    <w:rsid w:val="00854835"/>
    <w:rsid w:val="00854C13"/>
    <w:rsid w:val="00854D9C"/>
    <w:rsid w:val="00854DA3"/>
    <w:rsid w:val="0085527D"/>
    <w:rsid w:val="00855575"/>
    <w:rsid w:val="00855666"/>
    <w:rsid w:val="00855854"/>
    <w:rsid w:val="0085595D"/>
    <w:rsid w:val="00855ABA"/>
    <w:rsid w:val="00855BB1"/>
    <w:rsid w:val="0085610F"/>
    <w:rsid w:val="008561BE"/>
    <w:rsid w:val="00856485"/>
    <w:rsid w:val="0085668B"/>
    <w:rsid w:val="0085670B"/>
    <w:rsid w:val="00856839"/>
    <w:rsid w:val="0085684F"/>
    <w:rsid w:val="00856B5D"/>
    <w:rsid w:val="00856FAF"/>
    <w:rsid w:val="00857029"/>
    <w:rsid w:val="008570C7"/>
    <w:rsid w:val="00857293"/>
    <w:rsid w:val="008573D5"/>
    <w:rsid w:val="008573F2"/>
    <w:rsid w:val="008574F3"/>
    <w:rsid w:val="00857708"/>
    <w:rsid w:val="0085771E"/>
    <w:rsid w:val="00857967"/>
    <w:rsid w:val="008579D7"/>
    <w:rsid w:val="00857A30"/>
    <w:rsid w:val="00857A9D"/>
    <w:rsid w:val="00857D49"/>
    <w:rsid w:val="00860012"/>
    <w:rsid w:val="00860131"/>
    <w:rsid w:val="0086035A"/>
    <w:rsid w:val="008605C0"/>
    <w:rsid w:val="00860679"/>
    <w:rsid w:val="00860746"/>
    <w:rsid w:val="0086076B"/>
    <w:rsid w:val="0086082F"/>
    <w:rsid w:val="00860927"/>
    <w:rsid w:val="00860A8C"/>
    <w:rsid w:val="00860DD5"/>
    <w:rsid w:val="00860EB9"/>
    <w:rsid w:val="00860F68"/>
    <w:rsid w:val="00861063"/>
    <w:rsid w:val="00861219"/>
    <w:rsid w:val="00861529"/>
    <w:rsid w:val="0086152A"/>
    <w:rsid w:val="00861544"/>
    <w:rsid w:val="008616AF"/>
    <w:rsid w:val="00861823"/>
    <w:rsid w:val="00861830"/>
    <w:rsid w:val="00861981"/>
    <w:rsid w:val="00861A17"/>
    <w:rsid w:val="00861A99"/>
    <w:rsid w:val="00861AA0"/>
    <w:rsid w:val="00861D0A"/>
    <w:rsid w:val="00861F65"/>
    <w:rsid w:val="00861FBF"/>
    <w:rsid w:val="00861FF9"/>
    <w:rsid w:val="0086225A"/>
    <w:rsid w:val="008622FF"/>
    <w:rsid w:val="00862362"/>
    <w:rsid w:val="008623A1"/>
    <w:rsid w:val="008623E6"/>
    <w:rsid w:val="00862406"/>
    <w:rsid w:val="00862427"/>
    <w:rsid w:val="008625B5"/>
    <w:rsid w:val="008626C1"/>
    <w:rsid w:val="008627A4"/>
    <w:rsid w:val="00862A98"/>
    <w:rsid w:val="00862F78"/>
    <w:rsid w:val="008631F7"/>
    <w:rsid w:val="00863209"/>
    <w:rsid w:val="0086336E"/>
    <w:rsid w:val="0086340C"/>
    <w:rsid w:val="008636E3"/>
    <w:rsid w:val="008637BA"/>
    <w:rsid w:val="008638CF"/>
    <w:rsid w:val="0086399C"/>
    <w:rsid w:val="00863CCE"/>
    <w:rsid w:val="00863D64"/>
    <w:rsid w:val="008644F8"/>
    <w:rsid w:val="0086450B"/>
    <w:rsid w:val="0086481C"/>
    <w:rsid w:val="0086483A"/>
    <w:rsid w:val="008648A6"/>
    <w:rsid w:val="008648CC"/>
    <w:rsid w:val="00864C8A"/>
    <w:rsid w:val="00864ED9"/>
    <w:rsid w:val="00864F69"/>
    <w:rsid w:val="008651AC"/>
    <w:rsid w:val="008653A2"/>
    <w:rsid w:val="0086549F"/>
    <w:rsid w:val="0086552E"/>
    <w:rsid w:val="0086574A"/>
    <w:rsid w:val="00865981"/>
    <w:rsid w:val="00865BF5"/>
    <w:rsid w:val="00865C32"/>
    <w:rsid w:val="00865C75"/>
    <w:rsid w:val="00865E44"/>
    <w:rsid w:val="0086601A"/>
    <w:rsid w:val="008661A5"/>
    <w:rsid w:val="00866277"/>
    <w:rsid w:val="008662F1"/>
    <w:rsid w:val="0086648E"/>
    <w:rsid w:val="00866582"/>
    <w:rsid w:val="008665A1"/>
    <w:rsid w:val="0086670C"/>
    <w:rsid w:val="00866856"/>
    <w:rsid w:val="00866A85"/>
    <w:rsid w:val="00866BC9"/>
    <w:rsid w:val="00866E0D"/>
    <w:rsid w:val="00866E60"/>
    <w:rsid w:val="00867201"/>
    <w:rsid w:val="0086732B"/>
    <w:rsid w:val="0086748B"/>
    <w:rsid w:val="008674F1"/>
    <w:rsid w:val="0086784D"/>
    <w:rsid w:val="00867F2D"/>
    <w:rsid w:val="00867F82"/>
    <w:rsid w:val="008700DC"/>
    <w:rsid w:val="00870292"/>
    <w:rsid w:val="008704A3"/>
    <w:rsid w:val="008705EA"/>
    <w:rsid w:val="00870644"/>
    <w:rsid w:val="00870798"/>
    <w:rsid w:val="008707C4"/>
    <w:rsid w:val="008708D9"/>
    <w:rsid w:val="00870B68"/>
    <w:rsid w:val="00870CC9"/>
    <w:rsid w:val="00870CFB"/>
    <w:rsid w:val="00870EB4"/>
    <w:rsid w:val="00870F11"/>
    <w:rsid w:val="00870F7D"/>
    <w:rsid w:val="00871095"/>
    <w:rsid w:val="0087141F"/>
    <w:rsid w:val="00871596"/>
    <w:rsid w:val="0087170B"/>
    <w:rsid w:val="008719A9"/>
    <w:rsid w:val="00871AAC"/>
    <w:rsid w:val="00871B43"/>
    <w:rsid w:val="00871BA3"/>
    <w:rsid w:val="00871C99"/>
    <w:rsid w:val="00871D14"/>
    <w:rsid w:val="00871E4C"/>
    <w:rsid w:val="00872008"/>
    <w:rsid w:val="00872212"/>
    <w:rsid w:val="008723E0"/>
    <w:rsid w:val="00872461"/>
    <w:rsid w:val="008728E8"/>
    <w:rsid w:val="008729C6"/>
    <w:rsid w:val="00872F91"/>
    <w:rsid w:val="00872FF9"/>
    <w:rsid w:val="00873050"/>
    <w:rsid w:val="008732A5"/>
    <w:rsid w:val="0087330A"/>
    <w:rsid w:val="0087335F"/>
    <w:rsid w:val="008733E9"/>
    <w:rsid w:val="00873726"/>
    <w:rsid w:val="00873800"/>
    <w:rsid w:val="0087385D"/>
    <w:rsid w:val="00873868"/>
    <w:rsid w:val="0087386E"/>
    <w:rsid w:val="00873C5E"/>
    <w:rsid w:val="00873D58"/>
    <w:rsid w:val="00873E25"/>
    <w:rsid w:val="00873F4E"/>
    <w:rsid w:val="00873F7E"/>
    <w:rsid w:val="00874079"/>
    <w:rsid w:val="008740C7"/>
    <w:rsid w:val="00874266"/>
    <w:rsid w:val="0087427B"/>
    <w:rsid w:val="008743F7"/>
    <w:rsid w:val="008744D5"/>
    <w:rsid w:val="008744F5"/>
    <w:rsid w:val="00874511"/>
    <w:rsid w:val="0087464A"/>
    <w:rsid w:val="008746E8"/>
    <w:rsid w:val="0087484B"/>
    <w:rsid w:val="00874888"/>
    <w:rsid w:val="0087488E"/>
    <w:rsid w:val="00874A31"/>
    <w:rsid w:val="00874BC0"/>
    <w:rsid w:val="00874C0A"/>
    <w:rsid w:val="00874C0F"/>
    <w:rsid w:val="00874E3E"/>
    <w:rsid w:val="00874E64"/>
    <w:rsid w:val="00874E7D"/>
    <w:rsid w:val="00874EBB"/>
    <w:rsid w:val="008754C7"/>
    <w:rsid w:val="008755FE"/>
    <w:rsid w:val="00875958"/>
    <w:rsid w:val="00875CAD"/>
    <w:rsid w:val="00875E03"/>
    <w:rsid w:val="00875F7F"/>
    <w:rsid w:val="00876013"/>
    <w:rsid w:val="008761C5"/>
    <w:rsid w:val="0087628B"/>
    <w:rsid w:val="00876397"/>
    <w:rsid w:val="00876430"/>
    <w:rsid w:val="008765FD"/>
    <w:rsid w:val="00876718"/>
    <w:rsid w:val="00876752"/>
    <w:rsid w:val="00876B9B"/>
    <w:rsid w:val="00876CBC"/>
    <w:rsid w:val="0087739C"/>
    <w:rsid w:val="008774EC"/>
    <w:rsid w:val="00877764"/>
    <w:rsid w:val="00877794"/>
    <w:rsid w:val="00877948"/>
    <w:rsid w:val="008779C3"/>
    <w:rsid w:val="00877A1C"/>
    <w:rsid w:val="00877C8B"/>
    <w:rsid w:val="00877D6C"/>
    <w:rsid w:val="00877D8B"/>
    <w:rsid w:val="00877E86"/>
    <w:rsid w:val="00880016"/>
    <w:rsid w:val="008800E3"/>
    <w:rsid w:val="0088030F"/>
    <w:rsid w:val="0088031F"/>
    <w:rsid w:val="00880369"/>
    <w:rsid w:val="0088041C"/>
    <w:rsid w:val="008808D2"/>
    <w:rsid w:val="0088096E"/>
    <w:rsid w:val="00880A6C"/>
    <w:rsid w:val="00880AAE"/>
    <w:rsid w:val="00880CAA"/>
    <w:rsid w:val="00880D55"/>
    <w:rsid w:val="00880DD1"/>
    <w:rsid w:val="0088123B"/>
    <w:rsid w:val="0088130A"/>
    <w:rsid w:val="00881373"/>
    <w:rsid w:val="008814B5"/>
    <w:rsid w:val="00881980"/>
    <w:rsid w:val="00881999"/>
    <w:rsid w:val="008819D6"/>
    <w:rsid w:val="00881B69"/>
    <w:rsid w:val="00881C96"/>
    <w:rsid w:val="00881D92"/>
    <w:rsid w:val="00881DD3"/>
    <w:rsid w:val="00881DE7"/>
    <w:rsid w:val="00881E3E"/>
    <w:rsid w:val="00882072"/>
    <w:rsid w:val="00882215"/>
    <w:rsid w:val="008822C7"/>
    <w:rsid w:val="0088247B"/>
    <w:rsid w:val="008824A7"/>
    <w:rsid w:val="008827A4"/>
    <w:rsid w:val="00882C72"/>
    <w:rsid w:val="00882D44"/>
    <w:rsid w:val="0088341F"/>
    <w:rsid w:val="008834BE"/>
    <w:rsid w:val="008835CC"/>
    <w:rsid w:val="00883606"/>
    <w:rsid w:val="0088378A"/>
    <w:rsid w:val="008838D5"/>
    <w:rsid w:val="00883A5E"/>
    <w:rsid w:val="00883B54"/>
    <w:rsid w:val="00883B8A"/>
    <w:rsid w:val="00883E1A"/>
    <w:rsid w:val="00883F53"/>
    <w:rsid w:val="00883F7F"/>
    <w:rsid w:val="008842C9"/>
    <w:rsid w:val="008842D9"/>
    <w:rsid w:val="00884428"/>
    <w:rsid w:val="008846E8"/>
    <w:rsid w:val="00884826"/>
    <w:rsid w:val="00884BA1"/>
    <w:rsid w:val="00884EAF"/>
    <w:rsid w:val="00885099"/>
    <w:rsid w:val="00885197"/>
    <w:rsid w:val="0088530E"/>
    <w:rsid w:val="00885312"/>
    <w:rsid w:val="008854D4"/>
    <w:rsid w:val="0088551D"/>
    <w:rsid w:val="008855B1"/>
    <w:rsid w:val="00885605"/>
    <w:rsid w:val="0088561B"/>
    <w:rsid w:val="0088593D"/>
    <w:rsid w:val="008859E9"/>
    <w:rsid w:val="00885A29"/>
    <w:rsid w:val="00885AEA"/>
    <w:rsid w:val="00885CC0"/>
    <w:rsid w:val="008862ED"/>
    <w:rsid w:val="0088631A"/>
    <w:rsid w:val="0088634E"/>
    <w:rsid w:val="00886508"/>
    <w:rsid w:val="00886665"/>
    <w:rsid w:val="00886D35"/>
    <w:rsid w:val="00886FEC"/>
    <w:rsid w:val="00886FEE"/>
    <w:rsid w:val="008872BE"/>
    <w:rsid w:val="008873EA"/>
    <w:rsid w:val="00887580"/>
    <w:rsid w:val="0088758C"/>
    <w:rsid w:val="008876BC"/>
    <w:rsid w:val="00887926"/>
    <w:rsid w:val="00887D83"/>
    <w:rsid w:val="00887E7D"/>
    <w:rsid w:val="00887FBA"/>
    <w:rsid w:val="0089007D"/>
    <w:rsid w:val="008900D8"/>
    <w:rsid w:val="00890312"/>
    <w:rsid w:val="00890392"/>
    <w:rsid w:val="00890527"/>
    <w:rsid w:val="0089079D"/>
    <w:rsid w:val="008909A5"/>
    <w:rsid w:val="008909F4"/>
    <w:rsid w:val="00890A2C"/>
    <w:rsid w:val="00890A60"/>
    <w:rsid w:val="00890DAF"/>
    <w:rsid w:val="00890FE3"/>
    <w:rsid w:val="0089101B"/>
    <w:rsid w:val="00891030"/>
    <w:rsid w:val="00891150"/>
    <w:rsid w:val="008911F5"/>
    <w:rsid w:val="00891481"/>
    <w:rsid w:val="008916D7"/>
    <w:rsid w:val="008917E7"/>
    <w:rsid w:val="00891ADB"/>
    <w:rsid w:val="00891E9F"/>
    <w:rsid w:val="00891FB0"/>
    <w:rsid w:val="008924E5"/>
    <w:rsid w:val="0089250E"/>
    <w:rsid w:val="0089251B"/>
    <w:rsid w:val="008925B7"/>
    <w:rsid w:val="00892ABD"/>
    <w:rsid w:val="00892B84"/>
    <w:rsid w:val="00892C85"/>
    <w:rsid w:val="00892F67"/>
    <w:rsid w:val="008932D7"/>
    <w:rsid w:val="0089330F"/>
    <w:rsid w:val="00893468"/>
    <w:rsid w:val="00893585"/>
    <w:rsid w:val="0089383D"/>
    <w:rsid w:val="00893909"/>
    <w:rsid w:val="00893BBF"/>
    <w:rsid w:val="00893D36"/>
    <w:rsid w:val="00893D8D"/>
    <w:rsid w:val="00893DA2"/>
    <w:rsid w:val="00893ED0"/>
    <w:rsid w:val="00893F9F"/>
    <w:rsid w:val="00894229"/>
    <w:rsid w:val="008942C5"/>
    <w:rsid w:val="00894350"/>
    <w:rsid w:val="008943D2"/>
    <w:rsid w:val="008944B9"/>
    <w:rsid w:val="00894590"/>
    <w:rsid w:val="008945E0"/>
    <w:rsid w:val="008946E0"/>
    <w:rsid w:val="0089472F"/>
    <w:rsid w:val="00894814"/>
    <w:rsid w:val="00894895"/>
    <w:rsid w:val="00894984"/>
    <w:rsid w:val="00894D80"/>
    <w:rsid w:val="00894F18"/>
    <w:rsid w:val="008951A1"/>
    <w:rsid w:val="008951A4"/>
    <w:rsid w:val="0089520F"/>
    <w:rsid w:val="0089560E"/>
    <w:rsid w:val="00895688"/>
    <w:rsid w:val="00895987"/>
    <w:rsid w:val="008959E9"/>
    <w:rsid w:val="00895B4C"/>
    <w:rsid w:val="00895B89"/>
    <w:rsid w:val="00895BD7"/>
    <w:rsid w:val="0089620C"/>
    <w:rsid w:val="0089622D"/>
    <w:rsid w:val="0089636D"/>
    <w:rsid w:val="008965DD"/>
    <w:rsid w:val="00896685"/>
    <w:rsid w:val="00896815"/>
    <w:rsid w:val="00896955"/>
    <w:rsid w:val="00896E6C"/>
    <w:rsid w:val="0089706E"/>
    <w:rsid w:val="00897837"/>
    <w:rsid w:val="008979C5"/>
    <w:rsid w:val="00897C80"/>
    <w:rsid w:val="00897CF8"/>
    <w:rsid w:val="008A0117"/>
    <w:rsid w:val="008A015B"/>
    <w:rsid w:val="008A027F"/>
    <w:rsid w:val="008A0281"/>
    <w:rsid w:val="008A0497"/>
    <w:rsid w:val="008A0534"/>
    <w:rsid w:val="008A0543"/>
    <w:rsid w:val="008A059E"/>
    <w:rsid w:val="008A072A"/>
    <w:rsid w:val="008A07D2"/>
    <w:rsid w:val="008A096A"/>
    <w:rsid w:val="008A0B81"/>
    <w:rsid w:val="008A0BFB"/>
    <w:rsid w:val="008A0CAB"/>
    <w:rsid w:val="008A0D84"/>
    <w:rsid w:val="008A111D"/>
    <w:rsid w:val="008A1400"/>
    <w:rsid w:val="008A1464"/>
    <w:rsid w:val="008A1648"/>
    <w:rsid w:val="008A1A9B"/>
    <w:rsid w:val="008A1D64"/>
    <w:rsid w:val="008A1DDC"/>
    <w:rsid w:val="008A1E13"/>
    <w:rsid w:val="008A1F58"/>
    <w:rsid w:val="008A1FC7"/>
    <w:rsid w:val="008A2086"/>
    <w:rsid w:val="008A21F4"/>
    <w:rsid w:val="008A22B6"/>
    <w:rsid w:val="008A238C"/>
    <w:rsid w:val="008A23D4"/>
    <w:rsid w:val="008A2439"/>
    <w:rsid w:val="008A24AA"/>
    <w:rsid w:val="008A2530"/>
    <w:rsid w:val="008A2553"/>
    <w:rsid w:val="008A257A"/>
    <w:rsid w:val="008A27A6"/>
    <w:rsid w:val="008A28B7"/>
    <w:rsid w:val="008A2994"/>
    <w:rsid w:val="008A2AAB"/>
    <w:rsid w:val="008A2CC3"/>
    <w:rsid w:val="008A2FD9"/>
    <w:rsid w:val="008A303F"/>
    <w:rsid w:val="008A3043"/>
    <w:rsid w:val="008A30B2"/>
    <w:rsid w:val="008A3258"/>
    <w:rsid w:val="008A33A6"/>
    <w:rsid w:val="008A3520"/>
    <w:rsid w:val="008A35CA"/>
    <w:rsid w:val="008A390B"/>
    <w:rsid w:val="008A3BAB"/>
    <w:rsid w:val="008A3C9D"/>
    <w:rsid w:val="008A3D81"/>
    <w:rsid w:val="008A3E47"/>
    <w:rsid w:val="008A4141"/>
    <w:rsid w:val="008A421F"/>
    <w:rsid w:val="008A42C6"/>
    <w:rsid w:val="008A42DE"/>
    <w:rsid w:val="008A42EF"/>
    <w:rsid w:val="008A438F"/>
    <w:rsid w:val="008A43F1"/>
    <w:rsid w:val="008A4461"/>
    <w:rsid w:val="008A48D2"/>
    <w:rsid w:val="008A4A78"/>
    <w:rsid w:val="008A4A8D"/>
    <w:rsid w:val="008A4B6D"/>
    <w:rsid w:val="008A4DDD"/>
    <w:rsid w:val="008A4FAE"/>
    <w:rsid w:val="008A4FE8"/>
    <w:rsid w:val="008A50C2"/>
    <w:rsid w:val="008A5209"/>
    <w:rsid w:val="008A5406"/>
    <w:rsid w:val="008A5761"/>
    <w:rsid w:val="008A57B9"/>
    <w:rsid w:val="008A5900"/>
    <w:rsid w:val="008A5BC8"/>
    <w:rsid w:val="008A5C13"/>
    <w:rsid w:val="008A5EC8"/>
    <w:rsid w:val="008A5F3A"/>
    <w:rsid w:val="008A5F44"/>
    <w:rsid w:val="008A5F86"/>
    <w:rsid w:val="008A611F"/>
    <w:rsid w:val="008A6275"/>
    <w:rsid w:val="008A627F"/>
    <w:rsid w:val="008A6602"/>
    <w:rsid w:val="008A6617"/>
    <w:rsid w:val="008A6709"/>
    <w:rsid w:val="008A67FF"/>
    <w:rsid w:val="008A687B"/>
    <w:rsid w:val="008A6884"/>
    <w:rsid w:val="008A6C01"/>
    <w:rsid w:val="008A6D91"/>
    <w:rsid w:val="008A6FE7"/>
    <w:rsid w:val="008A7352"/>
    <w:rsid w:val="008A73EA"/>
    <w:rsid w:val="008A745D"/>
    <w:rsid w:val="008A7479"/>
    <w:rsid w:val="008A750A"/>
    <w:rsid w:val="008A7757"/>
    <w:rsid w:val="008A791D"/>
    <w:rsid w:val="008A7A7D"/>
    <w:rsid w:val="008A7A8C"/>
    <w:rsid w:val="008A7AAF"/>
    <w:rsid w:val="008A7B38"/>
    <w:rsid w:val="008A7B7E"/>
    <w:rsid w:val="008A7B8A"/>
    <w:rsid w:val="008A7C42"/>
    <w:rsid w:val="008A7EEB"/>
    <w:rsid w:val="008A7F2A"/>
    <w:rsid w:val="008B00A7"/>
    <w:rsid w:val="008B01BB"/>
    <w:rsid w:val="008B028F"/>
    <w:rsid w:val="008B03BF"/>
    <w:rsid w:val="008B0478"/>
    <w:rsid w:val="008B066B"/>
    <w:rsid w:val="008B072E"/>
    <w:rsid w:val="008B07C2"/>
    <w:rsid w:val="008B0823"/>
    <w:rsid w:val="008B0899"/>
    <w:rsid w:val="008B0B08"/>
    <w:rsid w:val="008B0B93"/>
    <w:rsid w:val="008B0BA5"/>
    <w:rsid w:val="008B0BB5"/>
    <w:rsid w:val="008B0DBF"/>
    <w:rsid w:val="008B0DC5"/>
    <w:rsid w:val="008B0DF0"/>
    <w:rsid w:val="008B1084"/>
    <w:rsid w:val="008B150D"/>
    <w:rsid w:val="008B1528"/>
    <w:rsid w:val="008B1669"/>
    <w:rsid w:val="008B184B"/>
    <w:rsid w:val="008B1CF5"/>
    <w:rsid w:val="008B1D5A"/>
    <w:rsid w:val="008B1E71"/>
    <w:rsid w:val="008B1E99"/>
    <w:rsid w:val="008B1F2B"/>
    <w:rsid w:val="008B2370"/>
    <w:rsid w:val="008B2725"/>
    <w:rsid w:val="008B29D2"/>
    <w:rsid w:val="008B2D3C"/>
    <w:rsid w:val="008B2E74"/>
    <w:rsid w:val="008B2ECB"/>
    <w:rsid w:val="008B2F80"/>
    <w:rsid w:val="008B32CF"/>
    <w:rsid w:val="008B34C9"/>
    <w:rsid w:val="008B34EF"/>
    <w:rsid w:val="008B35D9"/>
    <w:rsid w:val="008B377F"/>
    <w:rsid w:val="008B389A"/>
    <w:rsid w:val="008B3975"/>
    <w:rsid w:val="008B3A55"/>
    <w:rsid w:val="008B3C41"/>
    <w:rsid w:val="008B3C5A"/>
    <w:rsid w:val="008B3D8A"/>
    <w:rsid w:val="008B3E93"/>
    <w:rsid w:val="008B4046"/>
    <w:rsid w:val="008B41FF"/>
    <w:rsid w:val="008B426C"/>
    <w:rsid w:val="008B42CB"/>
    <w:rsid w:val="008B4382"/>
    <w:rsid w:val="008B45FA"/>
    <w:rsid w:val="008B4AE6"/>
    <w:rsid w:val="008B4B03"/>
    <w:rsid w:val="008B4B47"/>
    <w:rsid w:val="008B4D04"/>
    <w:rsid w:val="008B4ED1"/>
    <w:rsid w:val="008B4F6C"/>
    <w:rsid w:val="008B4F94"/>
    <w:rsid w:val="008B4FB7"/>
    <w:rsid w:val="008B50D4"/>
    <w:rsid w:val="008B5146"/>
    <w:rsid w:val="008B52D6"/>
    <w:rsid w:val="008B5419"/>
    <w:rsid w:val="008B5485"/>
    <w:rsid w:val="008B54BF"/>
    <w:rsid w:val="008B551D"/>
    <w:rsid w:val="008B55D5"/>
    <w:rsid w:val="008B5712"/>
    <w:rsid w:val="008B5717"/>
    <w:rsid w:val="008B57E8"/>
    <w:rsid w:val="008B5ABE"/>
    <w:rsid w:val="008B5D63"/>
    <w:rsid w:val="008B61FF"/>
    <w:rsid w:val="008B6216"/>
    <w:rsid w:val="008B6433"/>
    <w:rsid w:val="008B655D"/>
    <w:rsid w:val="008B6621"/>
    <w:rsid w:val="008B68EF"/>
    <w:rsid w:val="008B6A8A"/>
    <w:rsid w:val="008B6C6A"/>
    <w:rsid w:val="008B6EF8"/>
    <w:rsid w:val="008B735E"/>
    <w:rsid w:val="008B77F8"/>
    <w:rsid w:val="008B7902"/>
    <w:rsid w:val="008B79E7"/>
    <w:rsid w:val="008B7B1A"/>
    <w:rsid w:val="008B7C16"/>
    <w:rsid w:val="008B7C40"/>
    <w:rsid w:val="008B7C63"/>
    <w:rsid w:val="008B7E65"/>
    <w:rsid w:val="008B7FAF"/>
    <w:rsid w:val="008C0650"/>
    <w:rsid w:val="008C0BD3"/>
    <w:rsid w:val="008C0D8B"/>
    <w:rsid w:val="008C0EE0"/>
    <w:rsid w:val="008C0F90"/>
    <w:rsid w:val="008C101D"/>
    <w:rsid w:val="008C1200"/>
    <w:rsid w:val="008C121D"/>
    <w:rsid w:val="008C139D"/>
    <w:rsid w:val="008C13C9"/>
    <w:rsid w:val="008C144B"/>
    <w:rsid w:val="008C1782"/>
    <w:rsid w:val="008C1A70"/>
    <w:rsid w:val="008C1D5B"/>
    <w:rsid w:val="008C1D72"/>
    <w:rsid w:val="008C1E18"/>
    <w:rsid w:val="008C200F"/>
    <w:rsid w:val="008C205E"/>
    <w:rsid w:val="008C214C"/>
    <w:rsid w:val="008C22CD"/>
    <w:rsid w:val="008C24EB"/>
    <w:rsid w:val="008C2709"/>
    <w:rsid w:val="008C273F"/>
    <w:rsid w:val="008C284A"/>
    <w:rsid w:val="008C29FD"/>
    <w:rsid w:val="008C2B06"/>
    <w:rsid w:val="008C2C93"/>
    <w:rsid w:val="008C2CB6"/>
    <w:rsid w:val="008C2E8D"/>
    <w:rsid w:val="008C3198"/>
    <w:rsid w:val="008C32DE"/>
    <w:rsid w:val="008C3423"/>
    <w:rsid w:val="008C3938"/>
    <w:rsid w:val="008C3960"/>
    <w:rsid w:val="008C3A4C"/>
    <w:rsid w:val="008C3BC3"/>
    <w:rsid w:val="008C3BCF"/>
    <w:rsid w:val="008C3C04"/>
    <w:rsid w:val="008C3C45"/>
    <w:rsid w:val="008C3EFB"/>
    <w:rsid w:val="008C3F2C"/>
    <w:rsid w:val="008C4223"/>
    <w:rsid w:val="008C469B"/>
    <w:rsid w:val="008C4741"/>
    <w:rsid w:val="008C49EA"/>
    <w:rsid w:val="008C49F9"/>
    <w:rsid w:val="008C4E56"/>
    <w:rsid w:val="008C4EA3"/>
    <w:rsid w:val="008C4F90"/>
    <w:rsid w:val="008C4FA4"/>
    <w:rsid w:val="008C517F"/>
    <w:rsid w:val="008C5299"/>
    <w:rsid w:val="008C5565"/>
    <w:rsid w:val="008C5650"/>
    <w:rsid w:val="008C56F6"/>
    <w:rsid w:val="008C5BDF"/>
    <w:rsid w:val="008C5D86"/>
    <w:rsid w:val="008C5DDE"/>
    <w:rsid w:val="008C6073"/>
    <w:rsid w:val="008C6333"/>
    <w:rsid w:val="008C655B"/>
    <w:rsid w:val="008C65F2"/>
    <w:rsid w:val="008C6719"/>
    <w:rsid w:val="008C6773"/>
    <w:rsid w:val="008C6783"/>
    <w:rsid w:val="008C696F"/>
    <w:rsid w:val="008C69D8"/>
    <w:rsid w:val="008C6A79"/>
    <w:rsid w:val="008C6B2B"/>
    <w:rsid w:val="008C6BCC"/>
    <w:rsid w:val="008C6CC1"/>
    <w:rsid w:val="008C6DD2"/>
    <w:rsid w:val="008C73FB"/>
    <w:rsid w:val="008C7492"/>
    <w:rsid w:val="008C775C"/>
    <w:rsid w:val="008C7807"/>
    <w:rsid w:val="008C7A1F"/>
    <w:rsid w:val="008C7AD0"/>
    <w:rsid w:val="008C7CD5"/>
    <w:rsid w:val="008C7D37"/>
    <w:rsid w:val="008C7D42"/>
    <w:rsid w:val="008C7E4D"/>
    <w:rsid w:val="008C7E62"/>
    <w:rsid w:val="008C7ED4"/>
    <w:rsid w:val="008C7EDC"/>
    <w:rsid w:val="008C7F2D"/>
    <w:rsid w:val="008C7F8D"/>
    <w:rsid w:val="008D0070"/>
    <w:rsid w:val="008D0331"/>
    <w:rsid w:val="008D0622"/>
    <w:rsid w:val="008D09D6"/>
    <w:rsid w:val="008D0EFA"/>
    <w:rsid w:val="008D101D"/>
    <w:rsid w:val="008D1051"/>
    <w:rsid w:val="008D1077"/>
    <w:rsid w:val="008D1869"/>
    <w:rsid w:val="008D18CF"/>
    <w:rsid w:val="008D1B3C"/>
    <w:rsid w:val="008D1B54"/>
    <w:rsid w:val="008D1BD6"/>
    <w:rsid w:val="008D215B"/>
    <w:rsid w:val="008D21D5"/>
    <w:rsid w:val="008D2265"/>
    <w:rsid w:val="008D22B0"/>
    <w:rsid w:val="008D2585"/>
    <w:rsid w:val="008D260E"/>
    <w:rsid w:val="008D26A6"/>
    <w:rsid w:val="008D26BA"/>
    <w:rsid w:val="008D26DF"/>
    <w:rsid w:val="008D27BA"/>
    <w:rsid w:val="008D2843"/>
    <w:rsid w:val="008D2888"/>
    <w:rsid w:val="008D2A74"/>
    <w:rsid w:val="008D2ADD"/>
    <w:rsid w:val="008D2B0A"/>
    <w:rsid w:val="008D2B2D"/>
    <w:rsid w:val="008D2D82"/>
    <w:rsid w:val="008D2DC9"/>
    <w:rsid w:val="008D2F4A"/>
    <w:rsid w:val="008D30A2"/>
    <w:rsid w:val="008D313F"/>
    <w:rsid w:val="008D32CC"/>
    <w:rsid w:val="008D32F7"/>
    <w:rsid w:val="008D3459"/>
    <w:rsid w:val="008D3589"/>
    <w:rsid w:val="008D35AB"/>
    <w:rsid w:val="008D35D4"/>
    <w:rsid w:val="008D38A2"/>
    <w:rsid w:val="008D3B52"/>
    <w:rsid w:val="008D3E16"/>
    <w:rsid w:val="008D42B2"/>
    <w:rsid w:val="008D42C6"/>
    <w:rsid w:val="008D4408"/>
    <w:rsid w:val="008D4450"/>
    <w:rsid w:val="008D450F"/>
    <w:rsid w:val="008D489A"/>
    <w:rsid w:val="008D48A0"/>
    <w:rsid w:val="008D4A0C"/>
    <w:rsid w:val="008D4ACE"/>
    <w:rsid w:val="008D4B53"/>
    <w:rsid w:val="008D4BE5"/>
    <w:rsid w:val="008D4CE3"/>
    <w:rsid w:val="008D4E04"/>
    <w:rsid w:val="008D4FAC"/>
    <w:rsid w:val="008D5046"/>
    <w:rsid w:val="008D5120"/>
    <w:rsid w:val="008D529C"/>
    <w:rsid w:val="008D5821"/>
    <w:rsid w:val="008D59F7"/>
    <w:rsid w:val="008D5C26"/>
    <w:rsid w:val="008D5C88"/>
    <w:rsid w:val="008D5EA0"/>
    <w:rsid w:val="008D5F73"/>
    <w:rsid w:val="008D607D"/>
    <w:rsid w:val="008D61B2"/>
    <w:rsid w:val="008D632A"/>
    <w:rsid w:val="008D6407"/>
    <w:rsid w:val="008D6691"/>
    <w:rsid w:val="008D66BF"/>
    <w:rsid w:val="008D675F"/>
    <w:rsid w:val="008D6822"/>
    <w:rsid w:val="008D6CD6"/>
    <w:rsid w:val="008D7068"/>
    <w:rsid w:val="008D71A9"/>
    <w:rsid w:val="008D7855"/>
    <w:rsid w:val="008D79B0"/>
    <w:rsid w:val="008D7AE9"/>
    <w:rsid w:val="008D7CDA"/>
    <w:rsid w:val="008D7F17"/>
    <w:rsid w:val="008D7FE4"/>
    <w:rsid w:val="008E014B"/>
    <w:rsid w:val="008E0390"/>
    <w:rsid w:val="008E0456"/>
    <w:rsid w:val="008E048F"/>
    <w:rsid w:val="008E049E"/>
    <w:rsid w:val="008E0527"/>
    <w:rsid w:val="008E053F"/>
    <w:rsid w:val="008E0579"/>
    <w:rsid w:val="008E0681"/>
    <w:rsid w:val="008E0790"/>
    <w:rsid w:val="008E08E8"/>
    <w:rsid w:val="008E09D7"/>
    <w:rsid w:val="008E0A81"/>
    <w:rsid w:val="008E0B84"/>
    <w:rsid w:val="008E0BBD"/>
    <w:rsid w:val="008E0DF8"/>
    <w:rsid w:val="008E0FE1"/>
    <w:rsid w:val="008E10EB"/>
    <w:rsid w:val="008E116E"/>
    <w:rsid w:val="008E12DD"/>
    <w:rsid w:val="008E1348"/>
    <w:rsid w:val="008E135D"/>
    <w:rsid w:val="008E164D"/>
    <w:rsid w:val="008E1721"/>
    <w:rsid w:val="008E1765"/>
    <w:rsid w:val="008E1D8D"/>
    <w:rsid w:val="008E2261"/>
    <w:rsid w:val="008E2554"/>
    <w:rsid w:val="008E25DA"/>
    <w:rsid w:val="008E2905"/>
    <w:rsid w:val="008E2944"/>
    <w:rsid w:val="008E2AB2"/>
    <w:rsid w:val="008E2D40"/>
    <w:rsid w:val="008E305A"/>
    <w:rsid w:val="008E3349"/>
    <w:rsid w:val="008E3403"/>
    <w:rsid w:val="008E340B"/>
    <w:rsid w:val="008E364F"/>
    <w:rsid w:val="008E366D"/>
    <w:rsid w:val="008E37AB"/>
    <w:rsid w:val="008E3992"/>
    <w:rsid w:val="008E3B74"/>
    <w:rsid w:val="008E3CD7"/>
    <w:rsid w:val="008E3D34"/>
    <w:rsid w:val="008E3F2F"/>
    <w:rsid w:val="008E3F3B"/>
    <w:rsid w:val="008E4148"/>
    <w:rsid w:val="008E4246"/>
    <w:rsid w:val="008E49CA"/>
    <w:rsid w:val="008E4AF3"/>
    <w:rsid w:val="008E4BF0"/>
    <w:rsid w:val="008E518D"/>
    <w:rsid w:val="008E522B"/>
    <w:rsid w:val="008E547A"/>
    <w:rsid w:val="008E56D4"/>
    <w:rsid w:val="008E581D"/>
    <w:rsid w:val="008E5890"/>
    <w:rsid w:val="008E5B63"/>
    <w:rsid w:val="008E5FF0"/>
    <w:rsid w:val="008E6048"/>
    <w:rsid w:val="008E6198"/>
    <w:rsid w:val="008E62AC"/>
    <w:rsid w:val="008E6544"/>
    <w:rsid w:val="008E65D4"/>
    <w:rsid w:val="008E676E"/>
    <w:rsid w:val="008E6D7A"/>
    <w:rsid w:val="008E6DA1"/>
    <w:rsid w:val="008E6E57"/>
    <w:rsid w:val="008E6ED4"/>
    <w:rsid w:val="008E6FA8"/>
    <w:rsid w:val="008E7032"/>
    <w:rsid w:val="008E71CF"/>
    <w:rsid w:val="008E7251"/>
    <w:rsid w:val="008E732A"/>
    <w:rsid w:val="008E7345"/>
    <w:rsid w:val="008E74F2"/>
    <w:rsid w:val="008E765F"/>
    <w:rsid w:val="008E7B90"/>
    <w:rsid w:val="008E7C24"/>
    <w:rsid w:val="008E7CEF"/>
    <w:rsid w:val="008E7DD9"/>
    <w:rsid w:val="008E7F44"/>
    <w:rsid w:val="008E7F8B"/>
    <w:rsid w:val="008E7FAA"/>
    <w:rsid w:val="008E7FE3"/>
    <w:rsid w:val="008F016B"/>
    <w:rsid w:val="008F019C"/>
    <w:rsid w:val="008F01DC"/>
    <w:rsid w:val="008F0656"/>
    <w:rsid w:val="008F066D"/>
    <w:rsid w:val="008F0981"/>
    <w:rsid w:val="008F0B08"/>
    <w:rsid w:val="008F0C02"/>
    <w:rsid w:val="008F0C26"/>
    <w:rsid w:val="008F0C69"/>
    <w:rsid w:val="008F0C7A"/>
    <w:rsid w:val="008F0CA4"/>
    <w:rsid w:val="008F10CE"/>
    <w:rsid w:val="008F132C"/>
    <w:rsid w:val="008F1440"/>
    <w:rsid w:val="008F1479"/>
    <w:rsid w:val="008F159E"/>
    <w:rsid w:val="008F166E"/>
    <w:rsid w:val="008F1702"/>
    <w:rsid w:val="008F17CE"/>
    <w:rsid w:val="008F18D0"/>
    <w:rsid w:val="008F1B60"/>
    <w:rsid w:val="008F1BCB"/>
    <w:rsid w:val="008F1BFC"/>
    <w:rsid w:val="008F1BFD"/>
    <w:rsid w:val="008F1CF1"/>
    <w:rsid w:val="008F1E83"/>
    <w:rsid w:val="008F1F91"/>
    <w:rsid w:val="008F21F6"/>
    <w:rsid w:val="008F2244"/>
    <w:rsid w:val="008F251B"/>
    <w:rsid w:val="008F2554"/>
    <w:rsid w:val="008F265F"/>
    <w:rsid w:val="008F26E1"/>
    <w:rsid w:val="008F2AB9"/>
    <w:rsid w:val="008F2B93"/>
    <w:rsid w:val="008F2F62"/>
    <w:rsid w:val="008F2FC3"/>
    <w:rsid w:val="008F3051"/>
    <w:rsid w:val="008F305C"/>
    <w:rsid w:val="008F32F4"/>
    <w:rsid w:val="008F32FD"/>
    <w:rsid w:val="008F3466"/>
    <w:rsid w:val="008F36D1"/>
    <w:rsid w:val="008F38E0"/>
    <w:rsid w:val="008F3AAE"/>
    <w:rsid w:val="008F41C3"/>
    <w:rsid w:val="008F4298"/>
    <w:rsid w:val="008F4369"/>
    <w:rsid w:val="008F475F"/>
    <w:rsid w:val="008F485B"/>
    <w:rsid w:val="008F4920"/>
    <w:rsid w:val="008F4E52"/>
    <w:rsid w:val="008F4F53"/>
    <w:rsid w:val="008F51AE"/>
    <w:rsid w:val="008F5296"/>
    <w:rsid w:val="008F53F0"/>
    <w:rsid w:val="008F57A7"/>
    <w:rsid w:val="008F5A28"/>
    <w:rsid w:val="008F5B08"/>
    <w:rsid w:val="008F5B2F"/>
    <w:rsid w:val="008F5BCE"/>
    <w:rsid w:val="008F5C45"/>
    <w:rsid w:val="008F5C48"/>
    <w:rsid w:val="008F5C8E"/>
    <w:rsid w:val="008F5D27"/>
    <w:rsid w:val="008F5ED1"/>
    <w:rsid w:val="008F5F1E"/>
    <w:rsid w:val="008F5F4F"/>
    <w:rsid w:val="008F6395"/>
    <w:rsid w:val="008F6814"/>
    <w:rsid w:val="008F6899"/>
    <w:rsid w:val="008F68FC"/>
    <w:rsid w:val="008F696A"/>
    <w:rsid w:val="008F6A4C"/>
    <w:rsid w:val="008F6A8E"/>
    <w:rsid w:val="008F6D15"/>
    <w:rsid w:val="008F6F85"/>
    <w:rsid w:val="008F7076"/>
    <w:rsid w:val="008F7169"/>
    <w:rsid w:val="008F745E"/>
    <w:rsid w:val="008F754B"/>
    <w:rsid w:val="008F758D"/>
    <w:rsid w:val="008F75C8"/>
    <w:rsid w:val="008F76F9"/>
    <w:rsid w:val="008F773E"/>
    <w:rsid w:val="008F77FB"/>
    <w:rsid w:val="008F793D"/>
    <w:rsid w:val="008F7A15"/>
    <w:rsid w:val="008F7CB2"/>
    <w:rsid w:val="008F7D24"/>
    <w:rsid w:val="008F7F2F"/>
    <w:rsid w:val="009000B7"/>
    <w:rsid w:val="00900113"/>
    <w:rsid w:val="00900270"/>
    <w:rsid w:val="0090033A"/>
    <w:rsid w:val="009003C2"/>
    <w:rsid w:val="00900431"/>
    <w:rsid w:val="00900471"/>
    <w:rsid w:val="0090059D"/>
    <w:rsid w:val="00900772"/>
    <w:rsid w:val="00900803"/>
    <w:rsid w:val="00900851"/>
    <w:rsid w:val="009009A6"/>
    <w:rsid w:val="00900B86"/>
    <w:rsid w:val="00900D9B"/>
    <w:rsid w:val="009016A2"/>
    <w:rsid w:val="00901853"/>
    <w:rsid w:val="00901A19"/>
    <w:rsid w:val="00901C7F"/>
    <w:rsid w:val="00901CD9"/>
    <w:rsid w:val="00901D06"/>
    <w:rsid w:val="00901D0E"/>
    <w:rsid w:val="00901EA6"/>
    <w:rsid w:val="0090231F"/>
    <w:rsid w:val="0090249D"/>
    <w:rsid w:val="009027E6"/>
    <w:rsid w:val="00902808"/>
    <w:rsid w:val="00902988"/>
    <w:rsid w:val="00902B20"/>
    <w:rsid w:val="00902C2B"/>
    <w:rsid w:val="00902C59"/>
    <w:rsid w:val="00902CF5"/>
    <w:rsid w:val="00902D23"/>
    <w:rsid w:val="00902DC4"/>
    <w:rsid w:val="00902E21"/>
    <w:rsid w:val="00903132"/>
    <w:rsid w:val="00903244"/>
    <w:rsid w:val="00903295"/>
    <w:rsid w:val="009032DB"/>
    <w:rsid w:val="00903412"/>
    <w:rsid w:val="009035F2"/>
    <w:rsid w:val="009036A5"/>
    <w:rsid w:val="00903787"/>
    <w:rsid w:val="009039AC"/>
    <w:rsid w:val="00903A46"/>
    <w:rsid w:val="00903B15"/>
    <w:rsid w:val="00903FA0"/>
    <w:rsid w:val="0090411E"/>
    <w:rsid w:val="009042C9"/>
    <w:rsid w:val="009044C2"/>
    <w:rsid w:val="00904637"/>
    <w:rsid w:val="009046BC"/>
    <w:rsid w:val="009046D0"/>
    <w:rsid w:val="009047A5"/>
    <w:rsid w:val="00904870"/>
    <w:rsid w:val="009048E8"/>
    <w:rsid w:val="00904A73"/>
    <w:rsid w:val="00904BD8"/>
    <w:rsid w:val="00904EFD"/>
    <w:rsid w:val="00905100"/>
    <w:rsid w:val="00905200"/>
    <w:rsid w:val="0090529D"/>
    <w:rsid w:val="009052A4"/>
    <w:rsid w:val="0090530A"/>
    <w:rsid w:val="00905516"/>
    <w:rsid w:val="00905852"/>
    <w:rsid w:val="00905994"/>
    <w:rsid w:val="00905995"/>
    <w:rsid w:val="00905B2F"/>
    <w:rsid w:val="00905D3D"/>
    <w:rsid w:val="00905D57"/>
    <w:rsid w:val="00905E32"/>
    <w:rsid w:val="00906108"/>
    <w:rsid w:val="00906276"/>
    <w:rsid w:val="0090628F"/>
    <w:rsid w:val="009062E4"/>
    <w:rsid w:val="00906461"/>
    <w:rsid w:val="0090666A"/>
    <w:rsid w:val="0090674B"/>
    <w:rsid w:val="009068D1"/>
    <w:rsid w:val="009068FD"/>
    <w:rsid w:val="00906BD5"/>
    <w:rsid w:val="00906DDA"/>
    <w:rsid w:val="00906EED"/>
    <w:rsid w:val="00907064"/>
    <w:rsid w:val="0090708E"/>
    <w:rsid w:val="0090722B"/>
    <w:rsid w:val="00907383"/>
    <w:rsid w:val="00907396"/>
    <w:rsid w:val="00907449"/>
    <w:rsid w:val="00907C09"/>
    <w:rsid w:val="00907DF0"/>
    <w:rsid w:val="00910322"/>
    <w:rsid w:val="00910475"/>
    <w:rsid w:val="009104C6"/>
    <w:rsid w:val="009107AF"/>
    <w:rsid w:val="00910C17"/>
    <w:rsid w:val="00910C68"/>
    <w:rsid w:val="00910EEC"/>
    <w:rsid w:val="00910F43"/>
    <w:rsid w:val="0091107A"/>
    <w:rsid w:val="009110B9"/>
    <w:rsid w:val="0091120B"/>
    <w:rsid w:val="00911267"/>
    <w:rsid w:val="00911331"/>
    <w:rsid w:val="0091147F"/>
    <w:rsid w:val="00911592"/>
    <w:rsid w:val="009115EF"/>
    <w:rsid w:val="0091169E"/>
    <w:rsid w:val="009119B0"/>
    <w:rsid w:val="00911A62"/>
    <w:rsid w:val="009120D0"/>
    <w:rsid w:val="0091213C"/>
    <w:rsid w:val="009121A4"/>
    <w:rsid w:val="009122E2"/>
    <w:rsid w:val="00912336"/>
    <w:rsid w:val="009124B3"/>
    <w:rsid w:val="009124D4"/>
    <w:rsid w:val="00912B25"/>
    <w:rsid w:val="00912D4B"/>
    <w:rsid w:val="00912D4C"/>
    <w:rsid w:val="00912E6F"/>
    <w:rsid w:val="00912EA2"/>
    <w:rsid w:val="00912F93"/>
    <w:rsid w:val="00913457"/>
    <w:rsid w:val="00913629"/>
    <w:rsid w:val="0091379A"/>
    <w:rsid w:val="00913925"/>
    <w:rsid w:val="009139FE"/>
    <w:rsid w:val="00914113"/>
    <w:rsid w:val="00914174"/>
    <w:rsid w:val="009141DD"/>
    <w:rsid w:val="009142DE"/>
    <w:rsid w:val="00914548"/>
    <w:rsid w:val="009145D5"/>
    <w:rsid w:val="0091475F"/>
    <w:rsid w:val="009147F4"/>
    <w:rsid w:val="00914C5C"/>
    <w:rsid w:val="00914C73"/>
    <w:rsid w:val="00914EED"/>
    <w:rsid w:val="0091505C"/>
    <w:rsid w:val="009151BB"/>
    <w:rsid w:val="00915203"/>
    <w:rsid w:val="0091520A"/>
    <w:rsid w:val="0091520F"/>
    <w:rsid w:val="009154F2"/>
    <w:rsid w:val="00915563"/>
    <w:rsid w:val="009155C3"/>
    <w:rsid w:val="00915746"/>
    <w:rsid w:val="009157A1"/>
    <w:rsid w:val="009157E2"/>
    <w:rsid w:val="009158BA"/>
    <w:rsid w:val="00915A1E"/>
    <w:rsid w:val="00915A4C"/>
    <w:rsid w:val="00915A5D"/>
    <w:rsid w:val="00915D2A"/>
    <w:rsid w:val="00915F33"/>
    <w:rsid w:val="00916388"/>
    <w:rsid w:val="0091642A"/>
    <w:rsid w:val="009164AA"/>
    <w:rsid w:val="009164B8"/>
    <w:rsid w:val="009164DF"/>
    <w:rsid w:val="00916593"/>
    <w:rsid w:val="009166B5"/>
    <w:rsid w:val="009166EE"/>
    <w:rsid w:val="00916931"/>
    <w:rsid w:val="0091696E"/>
    <w:rsid w:val="00916B19"/>
    <w:rsid w:val="00916D9C"/>
    <w:rsid w:val="009170CE"/>
    <w:rsid w:val="0091719E"/>
    <w:rsid w:val="009172E7"/>
    <w:rsid w:val="0091732A"/>
    <w:rsid w:val="00917486"/>
    <w:rsid w:val="0091759F"/>
    <w:rsid w:val="009178B8"/>
    <w:rsid w:val="00917A18"/>
    <w:rsid w:val="00917A42"/>
    <w:rsid w:val="00917CBB"/>
    <w:rsid w:val="00917E42"/>
    <w:rsid w:val="00917E96"/>
    <w:rsid w:val="00917FD2"/>
    <w:rsid w:val="00920005"/>
    <w:rsid w:val="00920262"/>
    <w:rsid w:val="0092046E"/>
    <w:rsid w:val="009205F0"/>
    <w:rsid w:val="00920708"/>
    <w:rsid w:val="00920856"/>
    <w:rsid w:val="0092094A"/>
    <w:rsid w:val="00920986"/>
    <w:rsid w:val="00920BB0"/>
    <w:rsid w:val="00920CDB"/>
    <w:rsid w:val="009210D5"/>
    <w:rsid w:val="009213B4"/>
    <w:rsid w:val="0092151A"/>
    <w:rsid w:val="00921696"/>
    <w:rsid w:val="009218E8"/>
    <w:rsid w:val="00921AD3"/>
    <w:rsid w:val="00921BA6"/>
    <w:rsid w:val="00921D0C"/>
    <w:rsid w:val="00921D49"/>
    <w:rsid w:val="00921DEB"/>
    <w:rsid w:val="00921EEF"/>
    <w:rsid w:val="00921FB1"/>
    <w:rsid w:val="00922123"/>
    <w:rsid w:val="0092221A"/>
    <w:rsid w:val="009229D9"/>
    <w:rsid w:val="00922B4A"/>
    <w:rsid w:val="00922BF5"/>
    <w:rsid w:val="00922C11"/>
    <w:rsid w:val="00922C50"/>
    <w:rsid w:val="00922C68"/>
    <w:rsid w:val="00922DFF"/>
    <w:rsid w:val="00923131"/>
    <w:rsid w:val="00923246"/>
    <w:rsid w:val="009234D6"/>
    <w:rsid w:val="00923BAE"/>
    <w:rsid w:val="00923CB2"/>
    <w:rsid w:val="00923DBB"/>
    <w:rsid w:val="00923ED3"/>
    <w:rsid w:val="009242FF"/>
    <w:rsid w:val="00924414"/>
    <w:rsid w:val="0092448A"/>
    <w:rsid w:val="0092457A"/>
    <w:rsid w:val="009247A0"/>
    <w:rsid w:val="009248E6"/>
    <w:rsid w:val="00924B62"/>
    <w:rsid w:val="00924E7F"/>
    <w:rsid w:val="00924F6E"/>
    <w:rsid w:val="00925134"/>
    <w:rsid w:val="009251AC"/>
    <w:rsid w:val="0092547F"/>
    <w:rsid w:val="009254BD"/>
    <w:rsid w:val="00925530"/>
    <w:rsid w:val="00925649"/>
    <w:rsid w:val="00925657"/>
    <w:rsid w:val="009256F7"/>
    <w:rsid w:val="0092579E"/>
    <w:rsid w:val="00925832"/>
    <w:rsid w:val="009258AE"/>
    <w:rsid w:val="00925C13"/>
    <w:rsid w:val="00925C14"/>
    <w:rsid w:val="00925D15"/>
    <w:rsid w:val="00926092"/>
    <w:rsid w:val="00926315"/>
    <w:rsid w:val="00926370"/>
    <w:rsid w:val="009264F1"/>
    <w:rsid w:val="00926833"/>
    <w:rsid w:val="00926D6B"/>
    <w:rsid w:val="00926E28"/>
    <w:rsid w:val="00927002"/>
    <w:rsid w:val="009271DA"/>
    <w:rsid w:val="00927233"/>
    <w:rsid w:val="0092743C"/>
    <w:rsid w:val="009277A8"/>
    <w:rsid w:val="009277D7"/>
    <w:rsid w:val="00927949"/>
    <w:rsid w:val="0092798D"/>
    <w:rsid w:val="00927A49"/>
    <w:rsid w:val="00927F4B"/>
    <w:rsid w:val="00927FBB"/>
    <w:rsid w:val="009302C3"/>
    <w:rsid w:val="009302CF"/>
    <w:rsid w:val="0093049D"/>
    <w:rsid w:val="009306F7"/>
    <w:rsid w:val="00930820"/>
    <w:rsid w:val="00930953"/>
    <w:rsid w:val="00930A6A"/>
    <w:rsid w:val="00930ADF"/>
    <w:rsid w:val="00930C11"/>
    <w:rsid w:val="00930C48"/>
    <w:rsid w:val="00930C80"/>
    <w:rsid w:val="00930D23"/>
    <w:rsid w:val="00931074"/>
    <w:rsid w:val="009310FD"/>
    <w:rsid w:val="0093115E"/>
    <w:rsid w:val="0093155B"/>
    <w:rsid w:val="00931693"/>
    <w:rsid w:val="00931B4A"/>
    <w:rsid w:val="00931C88"/>
    <w:rsid w:val="00931CBD"/>
    <w:rsid w:val="00931D52"/>
    <w:rsid w:val="00931DB8"/>
    <w:rsid w:val="00931E2B"/>
    <w:rsid w:val="00931F6A"/>
    <w:rsid w:val="00932133"/>
    <w:rsid w:val="00932168"/>
    <w:rsid w:val="009321F3"/>
    <w:rsid w:val="0093244F"/>
    <w:rsid w:val="0093267B"/>
    <w:rsid w:val="0093276A"/>
    <w:rsid w:val="009329DB"/>
    <w:rsid w:val="00932F1A"/>
    <w:rsid w:val="00932F29"/>
    <w:rsid w:val="00932F7F"/>
    <w:rsid w:val="00933020"/>
    <w:rsid w:val="0093309D"/>
    <w:rsid w:val="00933186"/>
    <w:rsid w:val="009333E0"/>
    <w:rsid w:val="00933501"/>
    <w:rsid w:val="009335BE"/>
    <w:rsid w:val="00933616"/>
    <w:rsid w:val="009336B6"/>
    <w:rsid w:val="00933732"/>
    <w:rsid w:val="00933B3F"/>
    <w:rsid w:val="00933BA6"/>
    <w:rsid w:val="00933BBD"/>
    <w:rsid w:val="00933C72"/>
    <w:rsid w:val="00933CC9"/>
    <w:rsid w:val="00933FD2"/>
    <w:rsid w:val="00933FE1"/>
    <w:rsid w:val="00933FF4"/>
    <w:rsid w:val="0093406A"/>
    <w:rsid w:val="00934121"/>
    <w:rsid w:val="00934359"/>
    <w:rsid w:val="009344B0"/>
    <w:rsid w:val="009344BF"/>
    <w:rsid w:val="00934753"/>
    <w:rsid w:val="0093497C"/>
    <w:rsid w:val="009349C6"/>
    <w:rsid w:val="00934AF2"/>
    <w:rsid w:val="00934B3C"/>
    <w:rsid w:val="00934BF7"/>
    <w:rsid w:val="00934D23"/>
    <w:rsid w:val="00935013"/>
    <w:rsid w:val="0093501E"/>
    <w:rsid w:val="0093508E"/>
    <w:rsid w:val="00935194"/>
    <w:rsid w:val="0093534A"/>
    <w:rsid w:val="0093539F"/>
    <w:rsid w:val="00935610"/>
    <w:rsid w:val="00935994"/>
    <w:rsid w:val="00935B11"/>
    <w:rsid w:val="00935B33"/>
    <w:rsid w:val="00935B6A"/>
    <w:rsid w:val="00935E93"/>
    <w:rsid w:val="0093606A"/>
    <w:rsid w:val="009360D9"/>
    <w:rsid w:val="00936348"/>
    <w:rsid w:val="009367B1"/>
    <w:rsid w:val="0093697C"/>
    <w:rsid w:val="009369D3"/>
    <w:rsid w:val="00936F5E"/>
    <w:rsid w:val="0093704E"/>
    <w:rsid w:val="009371CA"/>
    <w:rsid w:val="0093721E"/>
    <w:rsid w:val="00937626"/>
    <w:rsid w:val="00937729"/>
    <w:rsid w:val="009377A3"/>
    <w:rsid w:val="00937874"/>
    <w:rsid w:val="009379FC"/>
    <w:rsid w:val="00937B65"/>
    <w:rsid w:val="00937CE9"/>
    <w:rsid w:val="00937EAE"/>
    <w:rsid w:val="00937EC3"/>
    <w:rsid w:val="0094035E"/>
    <w:rsid w:val="00940571"/>
    <w:rsid w:val="00940582"/>
    <w:rsid w:val="00940651"/>
    <w:rsid w:val="009407F6"/>
    <w:rsid w:val="00940B37"/>
    <w:rsid w:val="00940BB2"/>
    <w:rsid w:val="00940CF4"/>
    <w:rsid w:val="00940DE2"/>
    <w:rsid w:val="00940F16"/>
    <w:rsid w:val="0094101C"/>
    <w:rsid w:val="00941164"/>
    <w:rsid w:val="00941326"/>
    <w:rsid w:val="00941426"/>
    <w:rsid w:val="009419A3"/>
    <w:rsid w:val="009419B2"/>
    <w:rsid w:val="00941E81"/>
    <w:rsid w:val="00941E99"/>
    <w:rsid w:val="00941F4D"/>
    <w:rsid w:val="00941FBB"/>
    <w:rsid w:val="0094247A"/>
    <w:rsid w:val="009424C6"/>
    <w:rsid w:val="009425B2"/>
    <w:rsid w:val="0094263F"/>
    <w:rsid w:val="00942750"/>
    <w:rsid w:val="009428C9"/>
    <w:rsid w:val="00942BC9"/>
    <w:rsid w:val="00942F5A"/>
    <w:rsid w:val="00942FFD"/>
    <w:rsid w:val="0094309D"/>
    <w:rsid w:val="009430C2"/>
    <w:rsid w:val="009431F8"/>
    <w:rsid w:val="0094331C"/>
    <w:rsid w:val="0094361D"/>
    <w:rsid w:val="009438B9"/>
    <w:rsid w:val="00943907"/>
    <w:rsid w:val="00943B76"/>
    <w:rsid w:val="00943CAB"/>
    <w:rsid w:val="00943D4D"/>
    <w:rsid w:val="00943D53"/>
    <w:rsid w:val="00943F0B"/>
    <w:rsid w:val="00943FA6"/>
    <w:rsid w:val="00943FEB"/>
    <w:rsid w:val="00944153"/>
    <w:rsid w:val="009442CE"/>
    <w:rsid w:val="0094481F"/>
    <w:rsid w:val="0094482D"/>
    <w:rsid w:val="0094496B"/>
    <w:rsid w:val="00944A48"/>
    <w:rsid w:val="00944E0D"/>
    <w:rsid w:val="00944F15"/>
    <w:rsid w:val="009454AC"/>
    <w:rsid w:val="00945670"/>
    <w:rsid w:val="0094575D"/>
    <w:rsid w:val="009459DC"/>
    <w:rsid w:val="00945ABD"/>
    <w:rsid w:val="00945B0D"/>
    <w:rsid w:val="00945C9F"/>
    <w:rsid w:val="00945D90"/>
    <w:rsid w:val="00945E92"/>
    <w:rsid w:val="00945EA8"/>
    <w:rsid w:val="00945EE3"/>
    <w:rsid w:val="00946142"/>
    <w:rsid w:val="00946181"/>
    <w:rsid w:val="009462F0"/>
    <w:rsid w:val="00946414"/>
    <w:rsid w:val="00946653"/>
    <w:rsid w:val="00946713"/>
    <w:rsid w:val="00946938"/>
    <w:rsid w:val="009469BB"/>
    <w:rsid w:val="00946A1C"/>
    <w:rsid w:val="00946ADB"/>
    <w:rsid w:val="00946CDE"/>
    <w:rsid w:val="00946ED8"/>
    <w:rsid w:val="00946F5A"/>
    <w:rsid w:val="0094705E"/>
    <w:rsid w:val="00947114"/>
    <w:rsid w:val="009475E6"/>
    <w:rsid w:val="009476D7"/>
    <w:rsid w:val="00947753"/>
    <w:rsid w:val="009479C2"/>
    <w:rsid w:val="00947C8A"/>
    <w:rsid w:val="00947E35"/>
    <w:rsid w:val="0095011E"/>
    <w:rsid w:val="009503A9"/>
    <w:rsid w:val="00950434"/>
    <w:rsid w:val="00950617"/>
    <w:rsid w:val="00950630"/>
    <w:rsid w:val="00950668"/>
    <w:rsid w:val="009507AA"/>
    <w:rsid w:val="0095081D"/>
    <w:rsid w:val="00950838"/>
    <w:rsid w:val="009508F6"/>
    <w:rsid w:val="0095092D"/>
    <w:rsid w:val="00950B0B"/>
    <w:rsid w:val="00950B10"/>
    <w:rsid w:val="00950C7E"/>
    <w:rsid w:val="00950CA0"/>
    <w:rsid w:val="00950F17"/>
    <w:rsid w:val="00950F6D"/>
    <w:rsid w:val="009510A9"/>
    <w:rsid w:val="00951395"/>
    <w:rsid w:val="00951727"/>
    <w:rsid w:val="009517C4"/>
    <w:rsid w:val="00951930"/>
    <w:rsid w:val="00951A13"/>
    <w:rsid w:val="00951B00"/>
    <w:rsid w:val="00951BF4"/>
    <w:rsid w:val="00951CCA"/>
    <w:rsid w:val="0095202F"/>
    <w:rsid w:val="009521A4"/>
    <w:rsid w:val="00952362"/>
    <w:rsid w:val="009523AE"/>
    <w:rsid w:val="00952415"/>
    <w:rsid w:val="00952430"/>
    <w:rsid w:val="009524A1"/>
    <w:rsid w:val="00952726"/>
    <w:rsid w:val="009527FF"/>
    <w:rsid w:val="00952926"/>
    <w:rsid w:val="00952EFD"/>
    <w:rsid w:val="00953008"/>
    <w:rsid w:val="009531BD"/>
    <w:rsid w:val="009531EF"/>
    <w:rsid w:val="009535EB"/>
    <w:rsid w:val="00953919"/>
    <w:rsid w:val="00953976"/>
    <w:rsid w:val="00953A5F"/>
    <w:rsid w:val="00953AEE"/>
    <w:rsid w:val="00953BF8"/>
    <w:rsid w:val="00953C71"/>
    <w:rsid w:val="00953D94"/>
    <w:rsid w:val="00953DCA"/>
    <w:rsid w:val="00953DE5"/>
    <w:rsid w:val="00953EF2"/>
    <w:rsid w:val="00954146"/>
    <w:rsid w:val="009541D7"/>
    <w:rsid w:val="00954560"/>
    <w:rsid w:val="00954789"/>
    <w:rsid w:val="00954C3E"/>
    <w:rsid w:val="00954C80"/>
    <w:rsid w:val="00954D6E"/>
    <w:rsid w:val="00954E03"/>
    <w:rsid w:val="0095508D"/>
    <w:rsid w:val="00955152"/>
    <w:rsid w:val="00955682"/>
    <w:rsid w:val="009559F9"/>
    <w:rsid w:val="00955A7E"/>
    <w:rsid w:val="00955B3D"/>
    <w:rsid w:val="00955D73"/>
    <w:rsid w:val="00956071"/>
    <w:rsid w:val="0095628C"/>
    <w:rsid w:val="00956347"/>
    <w:rsid w:val="0095643F"/>
    <w:rsid w:val="0095646C"/>
    <w:rsid w:val="00956524"/>
    <w:rsid w:val="009568F2"/>
    <w:rsid w:val="00956A9D"/>
    <w:rsid w:val="00956ABB"/>
    <w:rsid w:val="00956B31"/>
    <w:rsid w:val="00956CB5"/>
    <w:rsid w:val="00956F81"/>
    <w:rsid w:val="00956FF3"/>
    <w:rsid w:val="009570C7"/>
    <w:rsid w:val="009571F3"/>
    <w:rsid w:val="00957298"/>
    <w:rsid w:val="00957594"/>
    <w:rsid w:val="0095763D"/>
    <w:rsid w:val="0095796A"/>
    <w:rsid w:val="00957B57"/>
    <w:rsid w:val="00957C59"/>
    <w:rsid w:val="00957CB1"/>
    <w:rsid w:val="00957DD0"/>
    <w:rsid w:val="00957DDD"/>
    <w:rsid w:val="00960184"/>
    <w:rsid w:val="00960269"/>
    <w:rsid w:val="00960415"/>
    <w:rsid w:val="00960C19"/>
    <w:rsid w:val="00960C65"/>
    <w:rsid w:val="00960D3D"/>
    <w:rsid w:val="00960DF2"/>
    <w:rsid w:val="00960E78"/>
    <w:rsid w:val="00960EA5"/>
    <w:rsid w:val="00960EBE"/>
    <w:rsid w:val="00960FE9"/>
    <w:rsid w:val="009617B5"/>
    <w:rsid w:val="00961945"/>
    <w:rsid w:val="00961BA5"/>
    <w:rsid w:val="00961C2C"/>
    <w:rsid w:val="009620CA"/>
    <w:rsid w:val="009621AE"/>
    <w:rsid w:val="009621B7"/>
    <w:rsid w:val="00962254"/>
    <w:rsid w:val="009623D8"/>
    <w:rsid w:val="009624D4"/>
    <w:rsid w:val="0096283A"/>
    <w:rsid w:val="00962B3E"/>
    <w:rsid w:val="00962BBF"/>
    <w:rsid w:val="00962F86"/>
    <w:rsid w:val="009631D2"/>
    <w:rsid w:val="009634DB"/>
    <w:rsid w:val="009635F0"/>
    <w:rsid w:val="009636D7"/>
    <w:rsid w:val="009637C8"/>
    <w:rsid w:val="009637D3"/>
    <w:rsid w:val="00963CCC"/>
    <w:rsid w:val="00963E5B"/>
    <w:rsid w:val="00963F47"/>
    <w:rsid w:val="00964059"/>
    <w:rsid w:val="009642C3"/>
    <w:rsid w:val="00964639"/>
    <w:rsid w:val="009646C1"/>
    <w:rsid w:val="0096484B"/>
    <w:rsid w:val="0096484E"/>
    <w:rsid w:val="009648B1"/>
    <w:rsid w:val="00964917"/>
    <w:rsid w:val="009649A3"/>
    <w:rsid w:val="00964A7B"/>
    <w:rsid w:val="00964BF2"/>
    <w:rsid w:val="00964D52"/>
    <w:rsid w:val="00964F0E"/>
    <w:rsid w:val="00964F23"/>
    <w:rsid w:val="00964FAE"/>
    <w:rsid w:val="00965010"/>
    <w:rsid w:val="009650A5"/>
    <w:rsid w:val="00965462"/>
    <w:rsid w:val="00965671"/>
    <w:rsid w:val="009656DB"/>
    <w:rsid w:val="00965A78"/>
    <w:rsid w:val="00965B8E"/>
    <w:rsid w:val="00966019"/>
    <w:rsid w:val="009661F7"/>
    <w:rsid w:val="00966377"/>
    <w:rsid w:val="009664CC"/>
    <w:rsid w:val="00966509"/>
    <w:rsid w:val="00966823"/>
    <w:rsid w:val="00966910"/>
    <w:rsid w:val="00966938"/>
    <w:rsid w:val="00966D73"/>
    <w:rsid w:val="00967004"/>
    <w:rsid w:val="009676F1"/>
    <w:rsid w:val="00967A32"/>
    <w:rsid w:val="00967BEC"/>
    <w:rsid w:val="00967F17"/>
    <w:rsid w:val="009701D2"/>
    <w:rsid w:val="0097049B"/>
    <w:rsid w:val="009704AD"/>
    <w:rsid w:val="009704E1"/>
    <w:rsid w:val="00970851"/>
    <w:rsid w:val="009708B5"/>
    <w:rsid w:val="00970AC4"/>
    <w:rsid w:val="00970AED"/>
    <w:rsid w:val="00970B16"/>
    <w:rsid w:val="00970DA5"/>
    <w:rsid w:val="00970E7F"/>
    <w:rsid w:val="00971022"/>
    <w:rsid w:val="00971031"/>
    <w:rsid w:val="0097165C"/>
    <w:rsid w:val="0097165F"/>
    <w:rsid w:val="009717AA"/>
    <w:rsid w:val="00971B1E"/>
    <w:rsid w:val="00971B77"/>
    <w:rsid w:val="00971BD0"/>
    <w:rsid w:val="00971F0E"/>
    <w:rsid w:val="00972252"/>
    <w:rsid w:val="00972344"/>
    <w:rsid w:val="00972621"/>
    <w:rsid w:val="009726BA"/>
    <w:rsid w:val="00972970"/>
    <w:rsid w:val="00972BE5"/>
    <w:rsid w:val="00972C23"/>
    <w:rsid w:val="00972CD1"/>
    <w:rsid w:val="00972CFA"/>
    <w:rsid w:val="00972DEE"/>
    <w:rsid w:val="00973481"/>
    <w:rsid w:val="0097374C"/>
    <w:rsid w:val="00973A2C"/>
    <w:rsid w:val="00973BB0"/>
    <w:rsid w:val="00973BE0"/>
    <w:rsid w:val="00973D3E"/>
    <w:rsid w:val="00973EB6"/>
    <w:rsid w:val="00973EF6"/>
    <w:rsid w:val="00973FA0"/>
    <w:rsid w:val="009741F4"/>
    <w:rsid w:val="009742B9"/>
    <w:rsid w:val="009743DB"/>
    <w:rsid w:val="0097486B"/>
    <w:rsid w:val="009748AA"/>
    <w:rsid w:val="00974935"/>
    <w:rsid w:val="00974990"/>
    <w:rsid w:val="00974A83"/>
    <w:rsid w:val="00974D8A"/>
    <w:rsid w:val="00974DF0"/>
    <w:rsid w:val="009750E4"/>
    <w:rsid w:val="009751CF"/>
    <w:rsid w:val="00975210"/>
    <w:rsid w:val="009755B6"/>
    <w:rsid w:val="009757F1"/>
    <w:rsid w:val="00975E6E"/>
    <w:rsid w:val="00975E83"/>
    <w:rsid w:val="009763D2"/>
    <w:rsid w:val="00976425"/>
    <w:rsid w:val="0097650B"/>
    <w:rsid w:val="009766D3"/>
    <w:rsid w:val="00976A97"/>
    <w:rsid w:val="00976CBB"/>
    <w:rsid w:val="00976E88"/>
    <w:rsid w:val="0097724E"/>
    <w:rsid w:val="00977585"/>
    <w:rsid w:val="0097771B"/>
    <w:rsid w:val="009779B2"/>
    <w:rsid w:val="009779E6"/>
    <w:rsid w:val="00977C82"/>
    <w:rsid w:val="00977CCF"/>
    <w:rsid w:val="00977CE7"/>
    <w:rsid w:val="00977DC5"/>
    <w:rsid w:val="00977E0D"/>
    <w:rsid w:val="00977F65"/>
    <w:rsid w:val="00977F6E"/>
    <w:rsid w:val="00977FCD"/>
    <w:rsid w:val="0098002E"/>
    <w:rsid w:val="00980035"/>
    <w:rsid w:val="0098006F"/>
    <w:rsid w:val="009804D8"/>
    <w:rsid w:val="00980589"/>
    <w:rsid w:val="009805DC"/>
    <w:rsid w:val="009805FD"/>
    <w:rsid w:val="00980675"/>
    <w:rsid w:val="00980774"/>
    <w:rsid w:val="00980857"/>
    <w:rsid w:val="00980934"/>
    <w:rsid w:val="00980CBA"/>
    <w:rsid w:val="009811C7"/>
    <w:rsid w:val="009813CD"/>
    <w:rsid w:val="009814F6"/>
    <w:rsid w:val="00981609"/>
    <w:rsid w:val="00981CBC"/>
    <w:rsid w:val="00981CD8"/>
    <w:rsid w:val="00981D8D"/>
    <w:rsid w:val="00981F55"/>
    <w:rsid w:val="0098263A"/>
    <w:rsid w:val="00982A14"/>
    <w:rsid w:val="00982A5F"/>
    <w:rsid w:val="00982A6A"/>
    <w:rsid w:val="00982C93"/>
    <w:rsid w:val="00982D27"/>
    <w:rsid w:val="00982D81"/>
    <w:rsid w:val="00982E70"/>
    <w:rsid w:val="00982EA2"/>
    <w:rsid w:val="00982F6B"/>
    <w:rsid w:val="00982F9E"/>
    <w:rsid w:val="00983040"/>
    <w:rsid w:val="0098306C"/>
    <w:rsid w:val="0098306D"/>
    <w:rsid w:val="0098317F"/>
    <w:rsid w:val="009833FB"/>
    <w:rsid w:val="00983532"/>
    <w:rsid w:val="0098353D"/>
    <w:rsid w:val="00983A9F"/>
    <w:rsid w:val="00983CF9"/>
    <w:rsid w:val="00983D71"/>
    <w:rsid w:val="00983F36"/>
    <w:rsid w:val="00984032"/>
    <w:rsid w:val="0098416D"/>
    <w:rsid w:val="009842E4"/>
    <w:rsid w:val="0098437A"/>
    <w:rsid w:val="00984566"/>
    <w:rsid w:val="0098477F"/>
    <w:rsid w:val="0098494B"/>
    <w:rsid w:val="00984B23"/>
    <w:rsid w:val="00984BBF"/>
    <w:rsid w:val="00984D84"/>
    <w:rsid w:val="00984E3C"/>
    <w:rsid w:val="0098591F"/>
    <w:rsid w:val="00985A96"/>
    <w:rsid w:val="00985AB3"/>
    <w:rsid w:val="00985B98"/>
    <w:rsid w:val="00985E53"/>
    <w:rsid w:val="00985F32"/>
    <w:rsid w:val="00986027"/>
    <w:rsid w:val="00986041"/>
    <w:rsid w:val="0098611E"/>
    <w:rsid w:val="009861F1"/>
    <w:rsid w:val="0098625C"/>
    <w:rsid w:val="0098632B"/>
    <w:rsid w:val="00986398"/>
    <w:rsid w:val="009863B9"/>
    <w:rsid w:val="00986400"/>
    <w:rsid w:val="0098647E"/>
    <w:rsid w:val="00986484"/>
    <w:rsid w:val="00986786"/>
    <w:rsid w:val="00986B4A"/>
    <w:rsid w:val="00986C31"/>
    <w:rsid w:val="00986C66"/>
    <w:rsid w:val="009870BA"/>
    <w:rsid w:val="0098775A"/>
    <w:rsid w:val="009878B3"/>
    <w:rsid w:val="009878FD"/>
    <w:rsid w:val="00987A70"/>
    <w:rsid w:val="00987A96"/>
    <w:rsid w:val="00987ADE"/>
    <w:rsid w:val="00987BB7"/>
    <w:rsid w:val="00987E18"/>
    <w:rsid w:val="00987E59"/>
    <w:rsid w:val="00987EF3"/>
    <w:rsid w:val="00987F22"/>
    <w:rsid w:val="00990121"/>
    <w:rsid w:val="00990182"/>
    <w:rsid w:val="009902B0"/>
    <w:rsid w:val="009905D8"/>
    <w:rsid w:val="00990DC3"/>
    <w:rsid w:val="0099101D"/>
    <w:rsid w:val="00991233"/>
    <w:rsid w:val="00991540"/>
    <w:rsid w:val="00991613"/>
    <w:rsid w:val="009918C7"/>
    <w:rsid w:val="00991A42"/>
    <w:rsid w:val="00991EEC"/>
    <w:rsid w:val="00991FEF"/>
    <w:rsid w:val="0099207A"/>
    <w:rsid w:val="0099228D"/>
    <w:rsid w:val="009922D9"/>
    <w:rsid w:val="009923AC"/>
    <w:rsid w:val="009925E8"/>
    <w:rsid w:val="00992635"/>
    <w:rsid w:val="00992CA1"/>
    <w:rsid w:val="009932D6"/>
    <w:rsid w:val="009934B2"/>
    <w:rsid w:val="00993915"/>
    <w:rsid w:val="00993FC4"/>
    <w:rsid w:val="00994029"/>
    <w:rsid w:val="009940FC"/>
    <w:rsid w:val="009942FE"/>
    <w:rsid w:val="009944B6"/>
    <w:rsid w:val="00994505"/>
    <w:rsid w:val="00994625"/>
    <w:rsid w:val="009947D5"/>
    <w:rsid w:val="00994811"/>
    <w:rsid w:val="009949C8"/>
    <w:rsid w:val="00994A55"/>
    <w:rsid w:val="00994B6A"/>
    <w:rsid w:val="00994E8B"/>
    <w:rsid w:val="00994FE3"/>
    <w:rsid w:val="0099503D"/>
    <w:rsid w:val="00995579"/>
    <w:rsid w:val="009955BD"/>
    <w:rsid w:val="0099560B"/>
    <w:rsid w:val="00995A6E"/>
    <w:rsid w:val="00995C28"/>
    <w:rsid w:val="00995C9F"/>
    <w:rsid w:val="00995F34"/>
    <w:rsid w:val="00996627"/>
    <w:rsid w:val="00996887"/>
    <w:rsid w:val="00996898"/>
    <w:rsid w:val="009969CD"/>
    <w:rsid w:val="00996AA3"/>
    <w:rsid w:val="00996BD0"/>
    <w:rsid w:val="00996C2C"/>
    <w:rsid w:val="00996C39"/>
    <w:rsid w:val="00996CF5"/>
    <w:rsid w:val="00996D11"/>
    <w:rsid w:val="00996D8C"/>
    <w:rsid w:val="00996F80"/>
    <w:rsid w:val="009970BB"/>
    <w:rsid w:val="0099716A"/>
    <w:rsid w:val="00997183"/>
    <w:rsid w:val="00997211"/>
    <w:rsid w:val="009972AA"/>
    <w:rsid w:val="009977F1"/>
    <w:rsid w:val="009978BB"/>
    <w:rsid w:val="009979C8"/>
    <w:rsid w:val="009979EC"/>
    <w:rsid w:val="00997C39"/>
    <w:rsid w:val="00997D91"/>
    <w:rsid w:val="00997DE2"/>
    <w:rsid w:val="00997F81"/>
    <w:rsid w:val="00997F98"/>
    <w:rsid w:val="009A0085"/>
    <w:rsid w:val="009A00FE"/>
    <w:rsid w:val="009A0242"/>
    <w:rsid w:val="009A025F"/>
    <w:rsid w:val="009A0388"/>
    <w:rsid w:val="009A03C0"/>
    <w:rsid w:val="009A0411"/>
    <w:rsid w:val="009A075E"/>
    <w:rsid w:val="009A09BD"/>
    <w:rsid w:val="009A0BEB"/>
    <w:rsid w:val="009A0CAC"/>
    <w:rsid w:val="009A0D88"/>
    <w:rsid w:val="009A0DFE"/>
    <w:rsid w:val="009A0E09"/>
    <w:rsid w:val="009A0F0D"/>
    <w:rsid w:val="009A0FB9"/>
    <w:rsid w:val="009A100E"/>
    <w:rsid w:val="009A133D"/>
    <w:rsid w:val="009A1456"/>
    <w:rsid w:val="009A18DD"/>
    <w:rsid w:val="009A19F0"/>
    <w:rsid w:val="009A1AF5"/>
    <w:rsid w:val="009A1B74"/>
    <w:rsid w:val="009A1D62"/>
    <w:rsid w:val="009A1DEE"/>
    <w:rsid w:val="009A1E0C"/>
    <w:rsid w:val="009A1F05"/>
    <w:rsid w:val="009A2078"/>
    <w:rsid w:val="009A20A0"/>
    <w:rsid w:val="009A219E"/>
    <w:rsid w:val="009A21C7"/>
    <w:rsid w:val="009A240B"/>
    <w:rsid w:val="009A25ED"/>
    <w:rsid w:val="009A266B"/>
    <w:rsid w:val="009A2815"/>
    <w:rsid w:val="009A294C"/>
    <w:rsid w:val="009A2A5A"/>
    <w:rsid w:val="009A2B7E"/>
    <w:rsid w:val="009A2E92"/>
    <w:rsid w:val="009A3157"/>
    <w:rsid w:val="009A3315"/>
    <w:rsid w:val="009A35E0"/>
    <w:rsid w:val="009A36A0"/>
    <w:rsid w:val="009A3889"/>
    <w:rsid w:val="009A3AA5"/>
    <w:rsid w:val="009A3ADA"/>
    <w:rsid w:val="009A3B4F"/>
    <w:rsid w:val="009A3CC5"/>
    <w:rsid w:val="009A3CE7"/>
    <w:rsid w:val="009A3CE8"/>
    <w:rsid w:val="009A3F76"/>
    <w:rsid w:val="009A4177"/>
    <w:rsid w:val="009A45DA"/>
    <w:rsid w:val="009A47AE"/>
    <w:rsid w:val="009A486E"/>
    <w:rsid w:val="009A4A63"/>
    <w:rsid w:val="009A4ABF"/>
    <w:rsid w:val="009A4B59"/>
    <w:rsid w:val="009A4C68"/>
    <w:rsid w:val="009A4CB0"/>
    <w:rsid w:val="009A4CCF"/>
    <w:rsid w:val="009A4D10"/>
    <w:rsid w:val="009A4DCF"/>
    <w:rsid w:val="009A4EC3"/>
    <w:rsid w:val="009A4F78"/>
    <w:rsid w:val="009A518E"/>
    <w:rsid w:val="009A51E6"/>
    <w:rsid w:val="009A5227"/>
    <w:rsid w:val="009A532D"/>
    <w:rsid w:val="009A54D7"/>
    <w:rsid w:val="009A557D"/>
    <w:rsid w:val="009A56B2"/>
    <w:rsid w:val="009A5772"/>
    <w:rsid w:val="009A5778"/>
    <w:rsid w:val="009A5787"/>
    <w:rsid w:val="009A58AC"/>
    <w:rsid w:val="009A58E2"/>
    <w:rsid w:val="009A5A38"/>
    <w:rsid w:val="009A5AEE"/>
    <w:rsid w:val="009A5AF3"/>
    <w:rsid w:val="009A5BA6"/>
    <w:rsid w:val="009A5BDE"/>
    <w:rsid w:val="009A5D5E"/>
    <w:rsid w:val="009A5F79"/>
    <w:rsid w:val="009A5FBE"/>
    <w:rsid w:val="009A603E"/>
    <w:rsid w:val="009A6499"/>
    <w:rsid w:val="009A6662"/>
    <w:rsid w:val="009A67A7"/>
    <w:rsid w:val="009A6AFF"/>
    <w:rsid w:val="009A6B31"/>
    <w:rsid w:val="009A6D19"/>
    <w:rsid w:val="009A6E25"/>
    <w:rsid w:val="009A7013"/>
    <w:rsid w:val="009A70E2"/>
    <w:rsid w:val="009A7153"/>
    <w:rsid w:val="009A7389"/>
    <w:rsid w:val="009A7492"/>
    <w:rsid w:val="009A756C"/>
    <w:rsid w:val="009A77E4"/>
    <w:rsid w:val="009A7869"/>
    <w:rsid w:val="009A7898"/>
    <w:rsid w:val="009A78DD"/>
    <w:rsid w:val="009A792C"/>
    <w:rsid w:val="009A7A6E"/>
    <w:rsid w:val="009A7BC9"/>
    <w:rsid w:val="009A7E86"/>
    <w:rsid w:val="009A7E9A"/>
    <w:rsid w:val="009A7FE2"/>
    <w:rsid w:val="009B0054"/>
    <w:rsid w:val="009B01E5"/>
    <w:rsid w:val="009B03A7"/>
    <w:rsid w:val="009B0445"/>
    <w:rsid w:val="009B063E"/>
    <w:rsid w:val="009B0655"/>
    <w:rsid w:val="009B0694"/>
    <w:rsid w:val="009B07EF"/>
    <w:rsid w:val="009B093D"/>
    <w:rsid w:val="009B0A71"/>
    <w:rsid w:val="009B0E40"/>
    <w:rsid w:val="009B121C"/>
    <w:rsid w:val="009B134F"/>
    <w:rsid w:val="009B1647"/>
    <w:rsid w:val="009B16C2"/>
    <w:rsid w:val="009B16F8"/>
    <w:rsid w:val="009B173B"/>
    <w:rsid w:val="009B1C16"/>
    <w:rsid w:val="009B1F0E"/>
    <w:rsid w:val="009B2086"/>
    <w:rsid w:val="009B20A8"/>
    <w:rsid w:val="009B2146"/>
    <w:rsid w:val="009B21A4"/>
    <w:rsid w:val="009B21D6"/>
    <w:rsid w:val="009B2223"/>
    <w:rsid w:val="009B22EE"/>
    <w:rsid w:val="009B241C"/>
    <w:rsid w:val="009B28B1"/>
    <w:rsid w:val="009B28CD"/>
    <w:rsid w:val="009B2957"/>
    <w:rsid w:val="009B2A3C"/>
    <w:rsid w:val="009B2F66"/>
    <w:rsid w:val="009B3188"/>
    <w:rsid w:val="009B3242"/>
    <w:rsid w:val="009B32C7"/>
    <w:rsid w:val="009B32F1"/>
    <w:rsid w:val="009B3426"/>
    <w:rsid w:val="009B3498"/>
    <w:rsid w:val="009B39BF"/>
    <w:rsid w:val="009B3A33"/>
    <w:rsid w:val="009B3A44"/>
    <w:rsid w:val="009B3A6F"/>
    <w:rsid w:val="009B3C1E"/>
    <w:rsid w:val="009B3F94"/>
    <w:rsid w:val="009B422E"/>
    <w:rsid w:val="009B4438"/>
    <w:rsid w:val="009B458F"/>
    <w:rsid w:val="009B45D0"/>
    <w:rsid w:val="009B45EE"/>
    <w:rsid w:val="009B467D"/>
    <w:rsid w:val="009B47A0"/>
    <w:rsid w:val="009B4C5A"/>
    <w:rsid w:val="009B4CEC"/>
    <w:rsid w:val="009B4F14"/>
    <w:rsid w:val="009B4FFD"/>
    <w:rsid w:val="009B54B9"/>
    <w:rsid w:val="009B5590"/>
    <w:rsid w:val="009B5591"/>
    <w:rsid w:val="009B5716"/>
    <w:rsid w:val="009B576E"/>
    <w:rsid w:val="009B592F"/>
    <w:rsid w:val="009B59E0"/>
    <w:rsid w:val="009B59FE"/>
    <w:rsid w:val="009B5A18"/>
    <w:rsid w:val="009B5AD3"/>
    <w:rsid w:val="009B5C9D"/>
    <w:rsid w:val="009B5D86"/>
    <w:rsid w:val="009B5DB0"/>
    <w:rsid w:val="009B5FAB"/>
    <w:rsid w:val="009B5FEA"/>
    <w:rsid w:val="009B60B8"/>
    <w:rsid w:val="009B6A87"/>
    <w:rsid w:val="009B6C9A"/>
    <w:rsid w:val="009B6DC4"/>
    <w:rsid w:val="009B6F8A"/>
    <w:rsid w:val="009B7101"/>
    <w:rsid w:val="009B722B"/>
    <w:rsid w:val="009B7337"/>
    <w:rsid w:val="009B74D1"/>
    <w:rsid w:val="009B763E"/>
    <w:rsid w:val="009B77B7"/>
    <w:rsid w:val="009B783E"/>
    <w:rsid w:val="009B7AD9"/>
    <w:rsid w:val="009B7BB5"/>
    <w:rsid w:val="009B7F4C"/>
    <w:rsid w:val="009B7F5F"/>
    <w:rsid w:val="009B7F9A"/>
    <w:rsid w:val="009C0172"/>
    <w:rsid w:val="009C0855"/>
    <w:rsid w:val="009C0929"/>
    <w:rsid w:val="009C09D1"/>
    <w:rsid w:val="009C0B84"/>
    <w:rsid w:val="009C0F28"/>
    <w:rsid w:val="009C0F40"/>
    <w:rsid w:val="009C1010"/>
    <w:rsid w:val="009C1077"/>
    <w:rsid w:val="009C1163"/>
    <w:rsid w:val="009C1188"/>
    <w:rsid w:val="009C1460"/>
    <w:rsid w:val="009C1634"/>
    <w:rsid w:val="009C164E"/>
    <w:rsid w:val="009C192F"/>
    <w:rsid w:val="009C1B1A"/>
    <w:rsid w:val="009C1B76"/>
    <w:rsid w:val="009C1C24"/>
    <w:rsid w:val="009C1E0B"/>
    <w:rsid w:val="009C1E8F"/>
    <w:rsid w:val="009C22C2"/>
    <w:rsid w:val="009C251F"/>
    <w:rsid w:val="009C2558"/>
    <w:rsid w:val="009C25B9"/>
    <w:rsid w:val="009C29AC"/>
    <w:rsid w:val="009C2A60"/>
    <w:rsid w:val="009C2C28"/>
    <w:rsid w:val="009C2C7C"/>
    <w:rsid w:val="009C2D1B"/>
    <w:rsid w:val="009C2F24"/>
    <w:rsid w:val="009C2FAD"/>
    <w:rsid w:val="009C2FE9"/>
    <w:rsid w:val="009C3363"/>
    <w:rsid w:val="009C33E9"/>
    <w:rsid w:val="009C3580"/>
    <w:rsid w:val="009C35DA"/>
    <w:rsid w:val="009C3607"/>
    <w:rsid w:val="009C3695"/>
    <w:rsid w:val="009C39AC"/>
    <w:rsid w:val="009C3A59"/>
    <w:rsid w:val="009C3C28"/>
    <w:rsid w:val="009C41A1"/>
    <w:rsid w:val="009C4250"/>
    <w:rsid w:val="009C4311"/>
    <w:rsid w:val="009C4685"/>
    <w:rsid w:val="009C46E9"/>
    <w:rsid w:val="009C491E"/>
    <w:rsid w:val="009C4AD5"/>
    <w:rsid w:val="009C4AEE"/>
    <w:rsid w:val="009C4BCD"/>
    <w:rsid w:val="009C4E80"/>
    <w:rsid w:val="009C5082"/>
    <w:rsid w:val="009C515F"/>
    <w:rsid w:val="009C5293"/>
    <w:rsid w:val="009C5471"/>
    <w:rsid w:val="009C567C"/>
    <w:rsid w:val="009C5742"/>
    <w:rsid w:val="009C57A9"/>
    <w:rsid w:val="009C59DE"/>
    <w:rsid w:val="009C5A83"/>
    <w:rsid w:val="009C5C35"/>
    <w:rsid w:val="009C5C45"/>
    <w:rsid w:val="009C608C"/>
    <w:rsid w:val="009C648E"/>
    <w:rsid w:val="009C676C"/>
    <w:rsid w:val="009C67A9"/>
    <w:rsid w:val="009C68A3"/>
    <w:rsid w:val="009C68CE"/>
    <w:rsid w:val="009C693E"/>
    <w:rsid w:val="009C697D"/>
    <w:rsid w:val="009C6AC0"/>
    <w:rsid w:val="009C6BFE"/>
    <w:rsid w:val="009C6D21"/>
    <w:rsid w:val="009C6D93"/>
    <w:rsid w:val="009C6F46"/>
    <w:rsid w:val="009C6FDC"/>
    <w:rsid w:val="009C7513"/>
    <w:rsid w:val="009C7B80"/>
    <w:rsid w:val="009C7D95"/>
    <w:rsid w:val="009C7F03"/>
    <w:rsid w:val="009C7F0E"/>
    <w:rsid w:val="009D00EB"/>
    <w:rsid w:val="009D010C"/>
    <w:rsid w:val="009D0137"/>
    <w:rsid w:val="009D016D"/>
    <w:rsid w:val="009D0198"/>
    <w:rsid w:val="009D01F2"/>
    <w:rsid w:val="009D02FE"/>
    <w:rsid w:val="009D03A5"/>
    <w:rsid w:val="009D0897"/>
    <w:rsid w:val="009D08F0"/>
    <w:rsid w:val="009D0901"/>
    <w:rsid w:val="009D0CBB"/>
    <w:rsid w:val="009D0EE3"/>
    <w:rsid w:val="009D0F34"/>
    <w:rsid w:val="009D0F57"/>
    <w:rsid w:val="009D10A6"/>
    <w:rsid w:val="009D1102"/>
    <w:rsid w:val="009D110F"/>
    <w:rsid w:val="009D11C8"/>
    <w:rsid w:val="009D120D"/>
    <w:rsid w:val="009D12ED"/>
    <w:rsid w:val="009D142A"/>
    <w:rsid w:val="009D1733"/>
    <w:rsid w:val="009D18FE"/>
    <w:rsid w:val="009D1992"/>
    <w:rsid w:val="009D1D1E"/>
    <w:rsid w:val="009D1E48"/>
    <w:rsid w:val="009D1E83"/>
    <w:rsid w:val="009D1FBD"/>
    <w:rsid w:val="009D203D"/>
    <w:rsid w:val="009D2150"/>
    <w:rsid w:val="009D225D"/>
    <w:rsid w:val="009D2347"/>
    <w:rsid w:val="009D27F1"/>
    <w:rsid w:val="009D29D6"/>
    <w:rsid w:val="009D2CED"/>
    <w:rsid w:val="009D2E4C"/>
    <w:rsid w:val="009D2E7B"/>
    <w:rsid w:val="009D3022"/>
    <w:rsid w:val="009D30B8"/>
    <w:rsid w:val="009D315F"/>
    <w:rsid w:val="009D31AC"/>
    <w:rsid w:val="009D32F9"/>
    <w:rsid w:val="009D35BC"/>
    <w:rsid w:val="009D35C3"/>
    <w:rsid w:val="009D3CCE"/>
    <w:rsid w:val="009D4145"/>
    <w:rsid w:val="009D4151"/>
    <w:rsid w:val="009D43B5"/>
    <w:rsid w:val="009D44FF"/>
    <w:rsid w:val="009D4969"/>
    <w:rsid w:val="009D4C5B"/>
    <w:rsid w:val="009D5031"/>
    <w:rsid w:val="009D51BC"/>
    <w:rsid w:val="009D51C8"/>
    <w:rsid w:val="009D5427"/>
    <w:rsid w:val="009D56C9"/>
    <w:rsid w:val="009D5954"/>
    <w:rsid w:val="009D5C3F"/>
    <w:rsid w:val="009D5D7C"/>
    <w:rsid w:val="009D5F06"/>
    <w:rsid w:val="009D5F31"/>
    <w:rsid w:val="009D6449"/>
    <w:rsid w:val="009D647E"/>
    <w:rsid w:val="009D6883"/>
    <w:rsid w:val="009D694D"/>
    <w:rsid w:val="009D694F"/>
    <w:rsid w:val="009D6D27"/>
    <w:rsid w:val="009D71EA"/>
    <w:rsid w:val="009D725B"/>
    <w:rsid w:val="009D7359"/>
    <w:rsid w:val="009D755F"/>
    <w:rsid w:val="009D762A"/>
    <w:rsid w:val="009D77D6"/>
    <w:rsid w:val="009D77E1"/>
    <w:rsid w:val="009D7975"/>
    <w:rsid w:val="009D7B62"/>
    <w:rsid w:val="009D7C41"/>
    <w:rsid w:val="009D7D1D"/>
    <w:rsid w:val="009D7D2D"/>
    <w:rsid w:val="009D7F3C"/>
    <w:rsid w:val="009E0002"/>
    <w:rsid w:val="009E02BB"/>
    <w:rsid w:val="009E0750"/>
    <w:rsid w:val="009E09E2"/>
    <w:rsid w:val="009E0E28"/>
    <w:rsid w:val="009E0E71"/>
    <w:rsid w:val="009E0E8A"/>
    <w:rsid w:val="009E0EC1"/>
    <w:rsid w:val="009E1026"/>
    <w:rsid w:val="009E10CC"/>
    <w:rsid w:val="009E17B7"/>
    <w:rsid w:val="009E1BF9"/>
    <w:rsid w:val="009E1C6B"/>
    <w:rsid w:val="009E1FB6"/>
    <w:rsid w:val="009E2021"/>
    <w:rsid w:val="009E252F"/>
    <w:rsid w:val="009E258F"/>
    <w:rsid w:val="009E25AE"/>
    <w:rsid w:val="009E2633"/>
    <w:rsid w:val="009E2635"/>
    <w:rsid w:val="009E2B9C"/>
    <w:rsid w:val="009E2C92"/>
    <w:rsid w:val="009E2FA5"/>
    <w:rsid w:val="009E2FBD"/>
    <w:rsid w:val="009E3086"/>
    <w:rsid w:val="009E35CF"/>
    <w:rsid w:val="009E35E9"/>
    <w:rsid w:val="009E36E9"/>
    <w:rsid w:val="009E37C1"/>
    <w:rsid w:val="009E37E3"/>
    <w:rsid w:val="009E39FB"/>
    <w:rsid w:val="009E3C0B"/>
    <w:rsid w:val="009E3FA2"/>
    <w:rsid w:val="009E4163"/>
    <w:rsid w:val="009E42DC"/>
    <w:rsid w:val="009E4326"/>
    <w:rsid w:val="009E4337"/>
    <w:rsid w:val="009E43E3"/>
    <w:rsid w:val="009E45E9"/>
    <w:rsid w:val="009E4BB3"/>
    <w:rsid w:val="009E4C4C"/>
    <w:rsid w:val="009E4E2E"/>
    <w:rsid w:val="009E51D7"/>
    <w:rsid w:val="009E5447"/>
    <w:rsid w:val="009E553A"/>
    <w:rsid w:val="009E5720"/>
    <w:rsid w:val="009E57F2"/>
    <w:rsid w:val="009E5824"/>
    <w:rsid w:val="009E5872"/>
    <w:rsid w:val="009E5920"/>
    <w:rsid w:val="009E59A0"/>
    <w:rsid w:val="009E5C38"/>
    <w:rsid w:val="009E5FB1"/>
    <w:rsid w:val="009E5FBA"/>
    <w:rsid w:val="009E5FCD"/>
    <w:rsid w:val="009E6334"/>
    <w:rsid w:val="009E6501"/>
    <w:rsid w:val="009E6668"/>
    <w:rsid w:val="009E6728"/>
    <w:rsid w:val="009E6A77"/>
    <w:rsid w:val="009E6BA6"/>
    <w:rsid w:val="009E6CAD"/>
    <w:rsid w:val="009E6DBE"/>
    <w:rsid w:val="009E6F9C"/>
    <w:rsid w:val="009E735B"/>
    <w:rsid w:val="009E7551"/>
    <w:rsid w:val="009E761D"/>
    <w:rsid w:val="009E76A6"/>
    <w:rsid w:val="009E76B7"/>
    <w:rsid w:val="009E7745"/>
    <w:rsid w:val="009E77A0"/>
    <w:rsid w:val="009E77D8"/>
    <w:rsid w:val="009E7822"/>
    <w:rsid w:val="009E78A9"/>
    <w:rsid w:val="009E7B57"/>
    <w:rsid w:val="009F0000"/>
    <w:rsid w:val="009F0071"/>
    <w:rsid w:val="009F0232"/>
    <w:rsid w:val="009F02B4"/>
    <w:rsid w:val="009F05C7"/>
    <w:rsid w:val="009F075B"/>
    <w:rsid w:val="009F07F7"/>
    <w:rsid w:val="009F08CB"/>
    <w:rsid w:val="009F097F"/>
    <w:rsid w:val="009F09A0"/>
    <w:rsid w:val="009F0B1A"/>
    <w:rsid w:val="009F0BC8"/>
    <w:rsid w:val="009F0C20"/>
    <w:rsid w:val="009F0EB5"/>
    <w:rsid w:val="009F1078"/>
    <w:rsid w:val="009F10EF"/>
    <w:rsid w:val="009F1148"/>
    <w:rsid w:val="009F1204"/>
    <w:rsid w:val="009F120E"/>
    <w:rsid w:val="009F1632"/>
    <w:rsid w:val="009F17F5"/>
    <w:rsid w:val="009F198A"/>
    <w:rsid w:val="009F1A95"/>
    <w:rsid w:val="009F1D39"/>
    <w:rsid w:val="009F1EE0"/>
    <w:rsid w:val="009F1F84"/>
    <w:rsid w:val="009F210C"/>
    <w:rsid w:val="009F219C"/>
    <w:rsid w:val="009F222D"/>
    <w:rsid w:val="009F27C2"/>
    <w:rsid w:val="009F299B"/>
    <w:rsid w:val="009F2BA6"/>
    <w:rsid w:val="009F2C88"/>
    <w:rsid w:val="009F2ED0"/>
    <w:rsid w:val="009F3010"/>
    <w:rsid w:val="009F3414"/>
    <w:rsid w:val="009F35C6"/>
    <w:rsid w:val="009F35E0"/>
    <w:rsid w:val="009F38B8"/>
    <w:rsid w:val="009F3B21"/>
    <w:rsid w:val="009F3B3A"/>
    <w:rsid w:val="009F3BB2"/>
    <w:rsid w:val="009F3D64"/>
    <w:rsid w:val="009F3EB5"/>
    <w:rsid w:val="009F484B"/>
    <w:rsid w:val="009F48B4"/>
    <w:rsid w:val="009F48F3"/>
    <w:rsid w:val="009F494A"/>
    <w:rsid w:val="009F49E2"/>
    <w:rsid w:val="009F4B20"/>
    <w:rsid w:val="009F4C00"/>
    <w:rsid w:val="009F4C38"/>
    <w:rsid w:val="009F4EC7"/>
    <w:rsid w:val="009F4F2C"/>
    <w:rsid w:val="009F5086"/>
    <w:rsid w:val="009F51D6"/>
    <w:rsid w:val="009F520C"/>
    <w:rsid w:val="009F537F"/>
    <w:rsid w:val="009F53C6"/>
    <w:rsid w:val="009F54AD"/>
    <w:rsid w:val="009F55A5"/>
    <w:rsid w:val="009F56E0"/>
    <w:rsid w:val="009F5793"/>
    <w:rsid w:val="009F58F3"/>
    <w:rsid w:val="009F5999"/>
    <w:rsid w:val="009F5B10"/>
    <w:rsid w:val="009F5B29"/>
    <w:rsid w:val="009F5B30"/>
    <w:rsid w:val="009F5E24"/>
    <w:rsid w:val="009F5E4E"/>
    <w:rsid w:val="009F5FBB"/>
    <w:rsid w:val="009F60C8"/>
    <w:rsid w:val="009F6184"/>
    <w:rsid w:val="009F619D"/>
    <w:rsid w:val="009F6410"/>
    <w:rsid w:val="009F676F"/>
    <w:rsid w:val="009F6BB1"/>
    <w:rsid w:val="009F6EA2"/>
    <w:rsid w:val="009F6F1A"/>
    <w:rsid w:val="009F7155"/>
    <w:rsid w:val="009F72C8"/>
    <w:rsid w:val="009F7398"/>
    <w:rsid w:val="009F7564"/>
    <w:rsid w:val="009F7568"/>
    <w:rsid w:val="009F7905"/>
    <w:rsid w:val="009F7931"/>
    <w:rsid w:val="009F7932"/>
    <w:rsid w:val="009F79B0"/>
    <w:rsid w:val="009F7BDC"/>
    <w:rsid w:val="009F7CD7"/>
    <w:rsid w:val="009F7E5E"/>
    <w:rsid w:val="009F7FC3"/>
    <w:rsid w:val="00A0038D"/>
    <w:rsid w:val="00A004EE"/>
    <w:rsid w:val="00A0050D"/>
    <w:rsid w:val="00A00541"/>
    <w:rsid w:val="00A0070C"/>
    <w:rsid w:val="00A00A29"/>
    <w:rsid w:val="00A00B80"/>
    <w:rsid w:val="00A00C22"/>
    <w:rsid w:val="00A00C42"/>
    <w:rsid w:val="00A00CF1"/>
    <w:rsid w:val="00A00D4E"/>
    <w:rsid w:val="00A00DD7"/>
    <w:rsid w:val="00A00EA7"/>
    <w:rsid w:val="00A01520"/>
    <w:rsid w:val="00A01572"/>
    <w:rsid w:val="00A01B63"/>
    <w:rsid w:val="00A01BC6"/>
    <w:rsid w:val="00A01BDB"/>
    <w:rsid w:val="00A021A0"/>
    <w:rsid w:val="00A0229B"/>
    <w:rsid w:val="00A02421"/>
    <w:rsid w:val="00A0254A"/>
    <w:rsid w:val="00A028B3"/>
    <w:rsid w:val="00A02B8E"/>
    <w:rsid w:val="00A02BA1"/>
    <w:rsid w:val="00A02BA7"/>
    <w:rsid w:val="00A02C14"/>
    <w:rsid w:val="00A02C48"/>
    <w:rsid w:val="00A0311F"/>
    <w:rsid w:val="00A031E1"/>
    <w:rsid w:val="00A03341"/>
    <w:rsid w:val="00A035E0"/>
    <w:rsid w:val="00A0381D"/>
    <w:rsid w:val="00A03945"/>
    <w:rsid w:val="00A039C4"/>
    <w:rsid w:val="00A03AEE"/>
    <w:rsid w:val="00A03BB0"/>
    <w:rsid w:val="00A03C1D"/>
    <w:rsid w:val="00A03C50"/>
    <w:rsid w:val="00A03F76"/>
    <w:rsid w:val="00A04153"/>
    <w:rsid w:val="00A0444F"/>
    <w:rsid w:val="00A04572"/>
    <w:rsid w:val="00A0458E"/>
    <w:rsid w:val="00A0459D"/>
    <w:rsid w:val="00A046D0"/>
    <w:rsid w:val="00A046EF"/>
    <w:rsid w:val="00A0483C"/>
    <w:rsid w:val="00A0486B"/>
    <w:rsid w:val="00A048CD"/>
    <w:rsid w:val="00A0491E"/>
    <w:rsid w:val="00A04B34"/>
    <w:rsid w:val="00A05047"/>
    <w:rsid w:val="00A05110"/>
    <w:rsid w:val="00A0513E"/>
    <w:rsid w:val="00A051CF"/>
    <w:rsid w:val="00A0532B"/>
    <w:rsid w:val="00A05509"/>
    <w:rsid w:val="00A05532"/>
    <w:rsid w:val="00A05595"/>
    <w:rsid w:val="00A05B5E"/>
    <w:rsid w:val="00A05CE2"/>
    <w:rsid w:val="00A05F29"/>
    <w:rsid w:val="00A05FF8"/>
    <w:rsid w:val="00A06007"/>
    <w:rsid w:val="00A06054"/>
    <w:rsid w:val="00A06203"/>
    <w:rsid w:val="00A0631E"/>
    <w:rsid w:val="00A06372"/>
    <w:rsid w:val="00A06955"/>
    <w:rsid w:val="00A069BA"/>
    <w:rsid w:val="00A06A4C"/>
    <w:rsid w:val="00A06AE8"/>
    <w:rsid w:val="00A06CCE"/>
    <w:rsid w:val="00A06DC9"/>
    <w:rsid w:val="00A06E05"/>
    <w:rsid w:val="00A06F53"/>
    <w:rsid w:val="00A073A3"/>
    <w:rsid w:val="00A07704"/>
    <w:rsid w:val="00A077F3"/>
    <w:rsid w:val="00A07864"/>
    <w:rsid w:val="00A07886"/>
    <w:rsid w:val="00A0792E"/>
    <w:rsid w:val="00A079A0"/>
    <w:rsid w:val="00A07B0D"/>
    <w:rsid w:val="00A07B3D"/>
    <w:rsid w:val="00A07D8D"/>
    <w:rsid w:val="00A07E05"/>
    <w:rsid w:val="00A07E6B"/>
    <w:rsid w:val="00A07FC5"/>
    <w:rsid w:val="00A10017"/>
    <w:rsid w:val="00A10035"/>
    <w:rsid w:val="00A1021A"/>
    <w:rsid w:val="00A102BB"/>
    <w:rsid w:val="00A10461"/>
    <w:rsid w:val="00A106B1"/>
    <w:rsid w:val="00A1070D"/>
    <w:rsid w:val="00A107F1"/>
    <w:rsid w:val="00A107F8"/>
    <w:rsid w:val="00A108B6"/>
    <w:rsid w:val="00A109F7"/>
    <w:rsid w:val="00A10B92"/>
    <w:rsid w:val="00A10CE3"/>
    <w:rsid w:val="00A10DE9"/>
    <w:rsid w:val="00A11302"/>
    <w:rsid w:val="00A114E4"/>
    <w:rsid w:val="00A11506"/>
    <w:rsid w:val="00A116B0"/>
    <w:rsid w:val="00A11876"/>
    <w:rsid w:val="00A118ED"/>
    <w:rsid w:val="00A11BBD"/>
    <w:rsid w:val="00A11E0F"/>
    <w:rsid w:val="00A11F95"/>
    <w:rsid w:val="00A11FEF"/>
    <w:rsid w:val="00A12006"/>
    <w:rsid w:val="00A12010"/>
    <w:rsid w:val="00A1211B"/>
    <w:rsid w:val="00A12348"/>
    <w:rsid w:val="00A12396"/>
    <w:rsid w:val="00A1256D"/>
    <w:rsid w:val="00A125E3"/>
    <w:rsid w:val="00A12662"/>
    <w:rsid w:val="00A126E3"/>
    <w:rsid w:val="00A12750"/>
    <w:rsid w:val="00A128BC"/>
    <w:rsid w:val="00A12913"/>
    <w:rsid w:val="00A12963"/>
    <w:rsid w:val="00A12A53"/>
    <w:rsid w:val="00A12C20"/>
    <w:rsid w:val="00A12C50"/>
    <w:rsid w:val="00A12D06"/>
    <w:rsid w:val="00A12D95"/>
    <w:rsid w:val="00A12E5F"/>
    <w:rsid w:val="00A12FDC"/>
    <w:rsid w:val="00A132CB"/>
    <w:rsid w:val="00A1355F"/>
    <w:rsid w:val="00A1361F"/>
    <w:rsid w:val="00A13820"/>
    <w:rsid w:val="00A138E5"/>
    <w:rsid w:val="00A1390C"/>
    <w:rsid w:val="00A13995"/>
    <w:rsid w:val="00A13B4D"/>
    <w:rsid w:val="00A13C3A"/>
    <w:rsid w:val="00A13DF5"/>
    <w:rsid w:val="00A13E28"/>
    <w:rsid w:val="00A13E33"/>
    <w:rsid w:val="00A13F29"/>
    <w:rsid w:val="00A13FF5"/>
    <w:rsid w:val="00A14263"/>
    <w:rsid w:val="00A142D7"/>
    <w:rsid w:val="00A1435F"/>
    <w:rsid w:val="00A143F5"/>
    <w:rsid w:val="00A14502"/>
    <w:rsid w:val="00A146A2"/>
    <w:rsid w:val="00A149B3"/>
    <w:rsid w:val="00A14A46"/>
    <w:rsid w:val="00A14C04"/>
    <w:rsid w:val="00A14D4A"/>
    <w:rsid w:val="00A14DCC"/>
    <w:rsid w:val="00A14E39"/>
    <w:rsid w:val="00A14F3D"/>
    <w:rsid w:val="00A14F41"/>
    <w:rsid w:val="00A15257"/>
    <w:rsid w:val="00A152CD"/>
    <w:rsid w:val="00A155A1"/>
    <w:rsid w:val="00A155C9"/>
    <w:rsid w:val="00A15838"/>
    <w:rsid w:val="00A15B5E"/>
    <w:rsid w:val="00A15B85"/>
    <w:rsid w:val="00A15C20"/>
    <w:rsid w:val="00A15E81"/>
    <w:rsid w:val="00A1602E"/>
    <w:rsid w:val="00A1609F"/>
    <w:rsid w:val="00A161E6"/>
    <w:rsid w:val="00A163CD"/>
    <w:rsid w:val="00A164A8"/>
    <w:rsid w:val="00A168E4"/>
    <w:rsid w:val="00A1695E"/>
    <w:rsid w:val="00A16AE4"/>
    <w:rsid w:val="00A16B45"/>
    <w:rsid w:val="00A16C5C"/>
    <w:rsid w:val="00A16CA9"/>
    <w:rsid w:val="00A16EDD"/>
    <w:rsid w:val="00A1709A"/>
    <w:rsid w:val="00A170EB"/>
    <w:rsid w:val="00A17303"/>
    <w:rsid w:val="00A17444"/>
    <w:rsid w:val="00A17518"/>
    <w:rsid w:val="00A1772F"/>
    <w:rsid w:val="00A1793D"/>
    <w:rsid w:val="00A17AA6"/>
    <w:rsid w:val="00A17B64"/>
    <w:rsid w:val="00A17C29"/>
    <w:rsid w:val="00A17C6B"/>
    <w:rsid w:val="00A17C79"/>
    <w:rsid w:val="00A17D4A"/>
    <w:rsid w:val="00A17E07"/>
    <w:rsid w:val="00A17F67"/>
    <w:rsid w:val="00A200B4"/>
    <w:rsid w:val="00A2039A"/>
    <w:rsid w:val="00A20526"/>
    <w:rsid w:val="00A205E6"/>
    <w:rsid w:val="00A20613"/>
    <w:rsid w:val="00A2074D"/>
    <w:rsid w:val="00A207FB"/>
    <w:rsid w:val="00A20863"/>
    <w:rsid w:val="00A20F67"/>
    <w:rsid w:val="00A210DE"/>
    <w:rsid w:val="00A21313"/>
    <w:rsid w:val="00A214A7"/>
    <w:rsid w:val="00A21656"/>
    <w:rsid w:val="00A219F3"/>
    <w:rsid w:val="00A21C35"/>
    <w:rsid w:val="00A21E94"/>
    <w:rsid w:val="00A21EFA"/>
    <w:rsid w:val="00A21F55"/>
    <w:rsid w:val="00A21F81"/>
    <w:rsid w:val="00A221EF"/>
    <w:rsid w:val="00A2248E"/>
    <w:rsid w:val="00A2263E"/>
    <w:rsid w:val="00A227B2"/>
    <w:rsid w:val="00A22A20"/>
    <w:rsid w:val="00A22C5C"/>
    <w:rsid w:val="00A22F9A"/>
    <w:rsid w:val="00A2319A"/>
    <w:rsid w:val="00A23252"/>
    <w:rsid w:val="00A232AF"/>
    <w:rsid w:val="00A23780"/>
    <w:rsid w:val="00A23BD7"/>
    <w:rsid w:val="00A23C0D"/>
    <w:rsid w:val="00A23C5E"/>
    <w:rsid w:val="00A241C4"/>
    <w:rsid w:val="00A24214"/>
    <w:rsid w:val="00A24432"/>
    <w:rsid w:val="00A247B9"/>
    <w:rsid w:val="00A24915"/>
    <w:rsid w:val="00A2498A"/>
    <w:rsid w:val="00A24A13"/>
    <w:rsid w:val="00A24AB4"/>
    <w:rsid w:val="00A25194"/>
    <w:rsid w:val="00A25333"/>
    <w:rsid w:val="00A25462"/>
    <w:rsid w:val="00A2552B"/>
    <w:rsid w:val="00A25598"/>
    <w:rsid w:val="00A2560F"/>
    <w:rsid w:val="00A25906"/>
    <w:rsid w:val="00A25982"/>
    <w:rsid w:val="00A25A94"/>
    <w:rsid w:val="00A25B1D"/>
    <w:rsid w:val="00A25E03"/>
    <w:rsid w:val="00A2603D"/>
    <w:rsid w:val="00A26091"/>
    <w:rsid w:val="00A2635B"/>
    <w:rsid w:val="00A2640E"/>
    <w:rsid w:val="00A265D8"/>
    <w:rsid w:val="00A26754"/>
    <w:rsid w:val="00A267BD"/>
    <w:rsid w:val="00A267C6"/>
    <w:rsid w:val="00A269D1"/>
    <w:rsid w:val="00A26E22"/>
    <w:rsid w:val="00A26E99"/>
    <w:rsid w:val="00A26FB9"/>
    <w:rsid w:val="00A27035"/>
    <w:rsid w:val="00A2706F"/>
    <w:rsid w:val="00A27213"/>
    <w:rsid w:val="00A27A86"/>
    <w:rsid w:val="00A27ADE"/>
    <w:rsid w:val="00A27B14"/>
    <w:rsid w:val="00A27B7B"/>
    <w:rsid w:val="00A27F39"/>
    <w:rsid w:val="00A27F57"/>
    <w:rsid w:val="00A27FDB"/>
    <w:rsid w:val="00A30268"/>
    <w:rsid w:val="00A30292"/>
    <w:rsid w:val="00A302EB"/>
    <w:rsid w:val="00A30575"/>
    <w:rsid w:val="00A30A1C"/>
    <w:rsid w:val="00A30A82"/>
    <w:rsid w:val="00A30EC2"/>
    <w:rsid w:val="00A30F37"/>
    <w:rsid w:val="00A30F86"/>
    <w:rsid w:val="00A31481"/>
    <w:rsid w:val="00A315BE"/>
    <w:rsid w:val="00A31703"/>
    <w:rsid w:val="00A317CF"/>
    <w:rsid w:val="00A31A76"/>
    <w:rsid w:val="00A31AFF"/>
    <w:rsid w:val="00A31B0C"/>
    <w:rsid w:val="00A31DD4"/>
    <w:rsid w:val="00A31EE8"/>
    <w:rsid w:val="00A321E5"/>
    <w:rsid w:val="00A3233D"/>
    <w:rsid w:val="00A3234A"/>
    <w:rsid w:val="00A323B8"/>
    <w:rsid w:val="00A32512"/>
    <w:rsid w:val="00A32798"/>
    <w:rsid w:val="00A32D9F"/>
    <w:rsid w:val="00A32E55"/>
    <w:rsid w:val="00A32F42"/>
    <w:rsid w:val="00A33072"/>
    <w:rsid w:val="00A330AC"/>
    <w:rsid w:val="00A330C8"/>
    <w:rsid w:val="00A332FF"/>
    <w:rsid w:val="00A3331D"/>
    <w:rsid w:val="00A335B3"/>
    <w:rsid w:val="00A335EE"/>
    <w:rsid w:val="00A3361C"/>
    <w:rsid w:val="00A339AC"/>
    <w:rsid w:val="00A33B71"/>
    <w:rsid w:val="00A33FD8"/>
    <w:rsid w:val="00A3467A"/>
    <w:rsid w:val="00A3481A"/>
    <w:rsid w:val="00A348AD"/>
    <w:rsid w:val="00A348E7"/>
    <w:rsid w:val="00A34905"/>
    <w:rsid w:val="00A34ACC"/>
    <w:rsid w:val="00A34C57"/>
    <w:rsid w:val="00A34C96"/>
    <w:rsid w:val="00A34DE3"/>
    <w:rsid w:val="00A34F1E"/>
    <w:rsid w:val="00A34F5B"/>
    <w:rsid w:val="00A3509D"/>
    <w:rsid w:val="00A350A5"/>
    <w:rsid w:val="00A350E6"/>
    <w:rsid w:val="00A352EA"/>
    <w:rsid w:val="00A35366"/>
    <w:rsid w:val="00A35660"/>
    <w:rsid w:val="00A35695"/>
    <w:rsid w:val="00A35D5E"/>
    <w:rsid w:val="00A35EF2"/>
    <w:rsid w:val="00A35F49"/>
    <w:rsid w:val="00A361D1"/>
    <w:rsid w:val="00A363AA"/>
    <w:rsid w:val="00A366CF"/>
    <w:rsid w:val="00A367A9"/>
    <w:rsid w:val="00A36AA7"/>
    <w:rsid w:val="00A36ACB"/>
    <w:rsid w:val="00A36AEC"/>
    <w:rsid w:val="00A36B4A"/>
    <w:rsid w:val="00A36DC6"/>
    <w:rsid w:val="00A37013"/>
    <w:rsid w:val="00A37363"/>
    <w:rsid w:val="00A37661"/>
    <w:rsid w:val="00A37699"/>
    <w:rsid w:val="00A377B7"/>
    <w:rsid w:val="00A37A57"/>
    <w:rsid w:val="00A37E00"/>
    <w:rsid w:val="00A37FF4"/>
    <w:rsid w:val="00A4019B"/>
    <w:rsid w:val="00A401AB"/>
    <w:rsid w:val="00A405DF"/>
    <w:rsid w:val="00A408FA"/>
    <w:rsid w:val="00A40926"/>
    <w:rsid w:val="00A4092C"/>
    <w:rsid w:val="00A40A13"/>
    <w:rsid w:val="00A40C4A"/>
    <w:rsid w:val="00A41850"/>
    <w:rsid w:val="00A41851"/>
    <w:rsid w:val="00A41CBC"/>
    <w:rsid w:val="00A41DF3"/>
    <w:rsid w:val="00A42009"/>
    <w:rsid w:val="00A420D4"/>
    <w:rsid w:val="00A421AF"/>
    <w:rsid w:val="00A42228"/>
    <w:rsid w:val="00A4234A"/>
    <w:rsid w:val="00A423F5"/>
    <w:rsid w:val="00A424E4"/>
    <w:rsid w:val="00A4252A"/>
    <w:rsid w:val="00A42642"/>
    <w:rsid w:val="00A42646"/>
    <w:rsid w:val="00A4291C"/>
    <w:rsid w:val="00A42959"/>
    <w:rsid w:val="00A42A7D"/>
    <w:rsid w:val="00A42C80"/>
    <w:rsid w:val="00A42D71"/>
    <w:rsid w:val="00A42F3E"/>
    <w:rsid w:val="00A4306D"/>
    <w:rsid w:val="00A4323A"/>
    <w:rsid w:val="00A43243"/>
    <w:rsid w:val="00A434E8"/>
    <w:rsid w:val="00A4364D"/>
    <w:rsid w:val="00A438F5"/>
    <w:rsid w:val="00A43A42"/>
    <w:rsid w:val="00A43AC4"/>
    <w:rsid w:val="00A43DCF"/>
    <w:rsid w:val="00A43EED"/>
    <w:rsid w:val="00A4413F"/>
    <w:rsid w:val="00A4450C"/>
    <w:rsid w:val="00A44728"/>
    <w:rsid w:val="00A447A5"/>
    <w:rsid w:val="00A4486E"/>
    <w:rsid w:val="00A44AF5"/>
    <w:rsid w:val="00A44B50"/>
    <w:rsid w:val="00A44BAD"/>
    <w:rsid w:val="00A44DCA"/>
    <w:rsid w:val="00A454B3"/>
    <w:rsid w:val="00A45825"/>
    <w:rsid w:val="00A45AF2"/>
    <w:rsid w:val="00A45B87"/>
    <w:rsid w:val="00A45B8E"/>
    <w:rsid w:val="00A45C73"/>
    <w:rsid w:val="00A45CBC"/>
    <w:rsid w:val="00A45ECA"/>
    <w:rsid w:val="00A4606B"/>
    <w:rsid w:val="00A46198"/>
    <w:rsid w:val="00A461F1"/>
    <w:rsid w:val="00A4686E"/>
    <w:rsid w:val="00A4692F"/>
    <w:rsid w:val="00A46972"/>
    <w:rsid w:val="00A46AA3"/>
    <w:rsid w:val="00A46D1C"/>
    <w:rsid w:val="00A46E3F"/>
    <w:rsid w:val="00A46E7D"/>
    <w:rsid w:val="00A47170"/>
    <w:rsid w:val="00A472A6"/>
    <w:rsid w:val="00A473FC"/>
    <w:rsid w:val="00A475AC"/>
    <w:rsid w:val="00A4792A"/>
    <w:rsid w:val="00A47A28"/>
    <w:rsid w:val="00A47B6E"/>
    <w:rsid w:val="00A47C00"/>
    <w:rsid w:val="00A47D11"/>
    <w:rsid w:val="00A47EB6"/>
    <w:rsid w:val="00A5020C"/>
    <w:rsid w:val="00A50291"/>
    <w:rsid w:val="00A504B3"/>
    <w:rsid w:val="00A50790"/>
    <w:rsid w:val="00A509CD"/>
    <w:rsid w:val="00A509D6"/>
    <w:rsid w:val="00A50C39"/>
    <w:rsid w:val="00A50CBA"/>
    <w:rsid w:val="00A50DDB"/>
    <w:rsid w:val="00A50ED7"/>
    <w:rsid w:val="00A510D2"/>
    <w:rsid w:val="00A51349"/>
    <w:rsid w:val="00A51512"/>
    <w:rsid w:val="00A5161B"/>
    <w:rsid w:val="00A517C7"/>
    <w:rsid w:val="00A5186B"/>
    <w:rsid w:val="00A51E85"/>
    <w:rsid w:val="00A51F69"/>
    <w:rsid w:val="00A52096"/>
    <w:rsid w:val="00A52158"/>
    <w:rsid w:val="00A52378"/>
    <w:rsid w:val="00A523C3"/>
    <w:rsid w:val="00A525E5"/>
    <w:rsid w:val="00A5277B"/>
    <w:rsid w:val="00A52898"/>
    <w:rsid w:val="00A529CD"/>
    <w:rsid w:val="00A52C83"/>
    <w:rsid w:val="00A52EDF"/>
    <w:rsid w:val="00A52FB0"/>
    <w:rsid w:val="00A53043"/>
    <w:rsid w:val="00A53058"/>
    <w:rsid w:val="00A530E4"/>
    <w:rsid w:val="00A53162"/>
    <w:rsid w:val="00A53397"/>
    <w:rsid w:val="00A533A9"/>
    <w:rsid w:val="00A5362C"/>
    <w:rsid w:val="00A53784"/>
    <w:rsid w:val="00A53C7D"/>
    <w:rsid w:val="00A53FE7"/>
    <w:rsid w:val="00A545EF"/>
    <w:rsid w:val="00A54C90"/>
    <w:rsid w:val="00A54D3A"/>
    <w:rsid w:val="00A54E8C"/>
    <w:rsid w:val="00A5515F"/>
    <w:rsid w:val="00A5522F"/>
    <w:rsid w:val="00A552D1"/>
    <w:rsid w:val="00A5532F"/>
    <w:rsid w:val="00A553E9"/>
    <w:rsid w:val="00A55600"/>
    <w:rsid w:val="00A55788"/>
    <w:rsid w:val="00A55844"/>
    <w:rsid w:val="00A559DD"/>
    <w:rsid w:val="00A55B68"/>
    <w:rsid w:val="00A55D9D"/>
    <w:rsid w:val="00A55E05"/>
    <w:rsid w:val="00A562C0"/>
    <w:rsid w:val="00A5643C"/>
    <w:rsid w:val="00A565FF"/>
    <w:rsid w:val="00A56AED"/>
    <w:rsid w:val="00A56F97"/>
    <w:rsid w:val="00A570A1"/>
    <w:rsid w:val="00A5725F"/>
    <w:rsid w:val="00A57310"/>
    <w:rsid w:val="00A575CD"/>
    <w:rsid w:val="00A57604"/>
    <w:rsid w:val="00A576FD"/>
    <w:rsid w:val="00A57CC5"/>
    <w:rsid w:val="00A57D3B"/>
    <w:rsid w:val="00A57DCF"/>
    <w:rsid w:val="00A57F4C"/>
    <w:rsid w:val="00A602A3"/>
    <w:rsid w:val="00A6051F"/>
    <w:rsid w:val="00A60751"/>
    <w:rsid w:val="00A60766"/>
    <w:rsid w:val="00A60776"/>
    <w:rsid w:val="00A607D9"/>
    <w:rsid w:val="00A60821"/>
    <w:rsid w:val="00A60848"/>
    <w:rsid w:val="00A609D7"/>
    <w:rsid w:val="00A60A49"/>
    <w:rsid w:val="00A60AA9"/>
    <w:rsid w:val="00A60B86"/>
    <w:rsid w:val="00A60C26"/>
    <w:rsid w:val="00A60C3B"/>
    <w:rsid w:val="00A60CE0"/>
    <w:rsid w:val="00A60E77"/>
    <w:rsid w:val="00A6114B"/>
    <w:rsid w:val="00A61401"/>
    <w:rsid w:val="00A6172A"/>
    <w:rsid w:val="00A61757"/>
    <w:rsid w:val="00A6182C"/>
    <w:rsid w:val="00A61906"/>
    <w:rsid w:val="00A619C1"/>
    <w:rsid w:val="00A61C51"/>
    <w:rsid w:val="00A61C8E"/>
    <w:rsid w:val="00A621AC"/>
    <w:rsid w:val="00A62436"/>
    <w:rsid w:val="00A6243E"/>
    <w:rsid w:val="00A6247F"/>
    <w:rsid w:val="00A62656"/>
    <w:rsid w:val="00A6278B"/>
    <w:rsid w:val="00A62791"/>
    <w:rsid w:val="00A627B8"/>
    <w:rsid w:val="00A6296F"/>
    <w:rsid w:val="00A63067"/>
    <w:rsid w:val="00A634F4"/>
    <w:rsid w:val="00A6382D"/>
    <w:rsid w:val="00A63861"/>
    <w:rsid w:val="00A63AC1"/>
    <w:rsid w:val="00A63D2D"/>
    <w:rsid w:val="00A63E2D"/>
    <w:rsid w:val="00A63ED4"/>
    <w:rsid w:val="00A63F2F"/>
    <w:rsid w:val="00A6406E"/>
    <w:rsid w:val="00A6412C"/>
    <w:rsid w:val="00A643C4"/>
    <w:rsid w:val="00A6464F"/>
    <w:rsid w:val="00A646C1"/>
    <w:rsid w:val="00A646E7"/>
    <w:rsid w:val="00A6473E"/>
    <w:rsid w:val="00A64A10"/>
    <w:rsid w:val="00A64A66"/>
    <w:rsid w:val="00A64B35"/>
    <w:rsid w:val="00A64DC5"/>
    <w:rsid w:val="00A65154"/>
    <w:rsid w:val="00A651DE"/>
    <w:rsid w:val="00A65404"/>
    <w:rsid w:val="00A65469"/>
    <w:rsid w:val="00A654A7"/>
    <w:rsid w:val="00A654F4"/>
    <w:rsid w:val="00A65553"/>
    <w:rsid w:val="00A6555E"/>
    <w:rsid w:val="00A65663"/>
    <w:rsid w:val="00A65965"/>
    <w:rsid w:val="00A65F6F"/>
    <w:rsid w:val="00A65F8B"/>
    <w:rsid w:val="00A65FC7"/>
    <w:rsid w:val="00A66027"/>
    <w:rsid w:val="00A6607F"/>
    <w:rsid w:val="00A661DB"/>
    <w:rsid w:val="00A662B6"/>
    <w:rsid w:val="00A662C5"/>
    <w:rsid w:val="00A662D6"/>
    <w:rsid w:val="00A66496"/>
    <w:rsid w:val="00A6657B"/>
    <w:rsid w:val="00A6664B"/>
    <w:rsid w:val="00A66779"/>
    <w:rsid w:val="00A66A99"/>
    <w:rsid w:val="00A66FBC"/>
    <w:rsid w:val="00A670B8"/>
    <w:rsid w:val="00A67157"/>
    <w:rsid w:val="00A67288"/>
    <w:rsid w:val="00A672A3"/>
    <w:rsid w:val="00A67659"/>
    <w:rsid w:val="00A6771F"/>
    <w:rsid w:val="00A67723"/>
    <w:rsid w:val="00A67748"/>
    <w:rsid w:val="00A678F4"/>
    <w:rsid w:val="00A67929"/>
    <w:rsid w:val="00A67B2D"/>
    <w:rsid w:val="00A67CEB"/>
    <w:rsid w:val="00A67D24"/>
    <w:rsid w:val="00A7015A"/>
    <w:rsid w:val="00A701BD"/>
    <w:rsid w:val="00A702A7"/>
    <w:rsid w:val="00A704FE"/>
    <w:rsid w:val="00A706D5"/>
    <w:rsid w:val="00A706DA"/>
    <w:rsid w:val="00A70866"/>
    <w:rsid w:val="00A70867"/>
    <w:rsid w:val="00A709D6"/>
    <w:rsid w:val="00A70A00"/>
    <w:rsid w:val="00A70B56"/>
    <w:rsid w:val="00A70C53"/>
    <w:rsid w:val="00A70C6D"/>
    <w:rsid w:val="00A70F3E"/>
    <w:rsid w:val="00A70F6E"/>
    <w:rsid w:val="00A7122E"/>
    <w:rsid w:val="00A71471"/>
    <w:rsid w:val="00A7162E"/>
    <w:rsid w:val="00A717C6"/>
    <w:rsid w:val="00A718FA"/>
    <w:rsid w:val="00A71D35"/>
    <w:rsid w:val="00A71EEC"/>
    <w:rsid w:val="00A72044"/>
    <w:rsid w:val="00A722BC"/>
    <w:rsid w:val="00A723CB"/>
    <w:rsid w:val="00A724B5"/>
    <w:rsid w:val="00A72605"/>
    <w:rsid w:val="00A729B1"/>
    <w:rsid w:val="00A7309B"/>
    <w:rsid w:val="00A7315B"/>
    <w:rsid w:val="00A73243"/>
    <w:rsid w:val="00A732FB"/>
    <w:rsid w:val="00A73361"/>
    <w:rsid w:val="00A733A8"/>
    <w:rsid w:val="00A73401"/>
    <w:rsid w:val="00A734FA"/>
    <w:rsid w:val="00A735AA"/>
    <w:rsid w:val="00A73804"/>
    <w:rsid w:val="00A73A9F"/>
    <w:rsid w:val="00A73B71"/>
    <w:rsid w:val="00A73C86"/>
    <w:rsid w:val="00A744DA"/>
    <w:rsid w:val="00A746F8"/>
    <w:rsid w:val="00A74798"/>
    <w:rsid w:val="00A74807"/>
    <w:rsid w:val="00A7480D"/>
    <w:rsid w:val="00A74978"/>
    <w:rsid w:val="00A74A04"/>
    <w:rsid w:val="00A74AD1"/>
    <w:rsid w:val="00A74AFF"/>
    <w:rsid w:val="00A74CC6"/>
    <w:rsid w:val="00A74E96"/>
    <w:rsid w:val="00A74FE8"/>
    <w:rsid w:val="00A7500F"/>
    <w:rsid w:val="00A750F0"/>
    <w:rsid w:val="00A751B8"/>
    <w:rsid w:val="00A752BF"/>
    <w:rsid w:val="00A75401"/>
    <w:rsid w:val="00A7552C"/>
    <w:rsid w:val="00A75657"/>
    <w:rsid w:val="00A75709"/>
    <w:rsid w:val="00A7573B"/>
    <w:rsid w:val="00A759C6"/>
    <w:rsid w:val="00A759CF"/>
    <w:rsid w:val="00A75BAD"/>
    <w:rsid w:val="00A75E6D"/>
    <w:rsid w:val="00A76311"/>
    <w:rsid w:val="00A7635E"/>
    <w:rsid w:val="00A7642C"/>
    <w:rsid w:val="00A7672A"/>
    <w:rsid w:val="00A76763"/>
    <w:rsid w:val="00A767FA"/>
    <w:rsid w:val="00A7691C"/>
    <w:rsid w:val="00A76B0F"/>
    <w:rsid w:val="00A76B8D"/>
    <w:rsid w:val="00A76BF9"/>
    <w:rsid w:val="00A76C73"/>
    <w:rsid w:val="00A76F95"/>
    <w:rsid w:val="00A77044"/>
    <w:rsid w:val="00A77163"/>
    <w:rsid w:val="00A772D6"/>
    <w:rsid w:val="00A77720"/>
    <w:rsid w:val="00A7772C"/>
    <w:rsid w:val="00A77BFF"/>
    <w:rsid w:val="00A77F9C"/>
    <w:rsid w:val="00A77FD1"/>
    <w:rsid w:val="00A8003A"/>
    <w:rsid w:val="00A801D2"/>
    <w:rsid w:val="00A8030B"/>
    <w:rsid w:val="00A803B7"/>
    <w:rsid w:val="00A80415"/>
    <w:rsid w:val="00A80440"/>
    <w:rsid w:val="00A804C4"/>
    <w:rsid w:val="00A80547"/>
    <w:rsid w:val="00A805A4"/>
    <w:rsid w:val="00A805B2"/>
    <w:rsid w:val="00A806AA"/>
    <w:rsid w:val="00A8087C"/>
    <w:rsid w:val="00A809D8"/>
    <w:rsid w:val="00A809E3"/>
    <w:rsid w:val="00A80B15"/>
    <w:rsid w:val="00A80B6E"/>
    <w:rsid w:val="00A80FF7"/>
    <w:rsid w:val="00A80FFB"/>
    <w:rsid w:val="00A810FA"/>
    <w:rsid w:val="00A81309"/>
    <w:rsid w:val="00A813C3"/>
    <w:rsid w:val="00A8155A"/>
    <w:rsid w:val="00A81605"/>
    <w:rsid w:val="00A816A3"/>
    <w:rsid w:val="00A816F4"/>
    <w:rsid w:val="00A81841"/>
    <w:rsid w:val="00A818DC"/>
    <w:rsid w:val="00A8197E"/>
    <w:rsid w:val="00A819F8"/>
    <w:rsid w:val="00A81D98"/>
    <w:rsid w:val="00A8205F"/>
    <w:rsid w:val="00A82582"/>
    <w:rsid w:val="00A82816"/>
    <w:rsid w:val="00A828A8"/>
    <w:rsid w:val="00A82A63"/>
    <w:rsid w:val="00A82A64"/>
    <w:rsid w:val="00A82CF6"/>
    <w:rsid w:val="00A82E19"/>
    <w:rsid w:val="00A82EEE"/>
    <w:rsid w:val="00A830DA"/>
    <w:rsid w:val="00A830EC"/>
    <w:rsid w:val="00A832AA"/>
    <w:rsid w:val="00A8335D"/>
    <w:rsid w:val="00A83610"/>
    <w:rsid w:val="00A83708"/>
    <w:rsid w:val="00A8379B"/>
    <w:rsid w:val="00A83A89"/>
    <w:rsid w:val="00A83D22"/>
    <w:rsid w:val="00A83E29"/>
    <w:rsid w:val="00A83EBE"/>
    <w:rsid w:val="00A83FD3"/>
    <w:rsid w:val="00A840D6"/>
    <w:rsid w:val="00A840EE"/>
    <w:rsid w:val="00A84148"/>
    <w:rsid w:val="00A84406"/>
    <w:rsid w:val="00A84580"/>
    <w:rsid w:val="00A84783"/>
    <w:rsid w:val="00A847B6"/>
    <w:rsid w:val="00A8497B"/>
    <w:rsid w:val="00A84C1C"/>
    <w:rsid w:val="00A84C79"/>
    <w:rsid w:val="00A84CE8"/>
    <w:rsid w:val="00A85056"/>
    <w:rsid w:val="00A8509B"/>
    <w:rsid w:val="00A85201"/>
    <w:rsid w:val="00A85284"/>
    <w:rsid w:val="00A852C5"/>
    <w:rsid w:val="00A853BC"/>
    <w:rsid w:val="00A856FF"/>
    <w:rsid w:val="00A857FB"/>
    <w:rsid w:val="00A858AD"/>
    <w:rsid w:val="00A85B4A"/>
    <w:rsid w:val="00A85D05"/>
    <w:rsid w:val="00A85F24"/>
    <w:rsid w:val="00A8603A"/>
    <w:rsid w:val="00A86106"/>
    <w:rsid w:val="00A8614D"/>
    <w:rsid w:val="00A8634D"/>
    <w:rsid w:val="00A8644F"/>
    <w:rsid w:val="00A8660E"/>
    <w:rsid w:val="00A86642"/>
    <w:rsid w:val="00A866A5"/>
    <w:rsid w:val="00A86765"/>
    <w:rsid w:val="00A867C6"/>
    <w:rsid w:val="00A868F2"/>
    <w:rsid w:val="00A86B95"/>
    <w:rsid w:val="00A86E2D"/>
    <w:rsid w:val="00A86E6C"/>
    <w:rsid w:val="00A87544"/>
    <w:rsid w:val="00A8757A"/>
    <w:rsid w:val="00A878AF"/>
    <w:rsid w:val="00A87CFC"/>
    <w:rsid w:val="00A87FF7"/>
    <w:rsid w:val="00A900A8"/>
    <w:rsid w:val="00A900FD"/>
    <w:rsid w:val="00A903E9"/>
    <w:rsid w:val="00A909A6"/>
    <w:rsid w:val="00A90B01"/>
    <w:rsid w:val="00A90BC7"/>
    <w:rsid w:val="00A90C63"/>
    <w:rsid w:val="00A90E8A"/>
    <w:rsid w:val="00A90ECC"/>
    <w:rsid w:val="00A91195"/>
    <w:rsid w:val="00A91288"/>
    <w:rsid w:val="00A912C6"/>
    <w:rsid w:val="00A913B4"/>
    <w:rsid w:val="00A9145A"/>
    <w:rsid w:val="00A914B3"/>
    <w:rsid w:val="00A9176B"/>
    <w:rsid w:val="00A91835"/>
    <w:rsid w:val="00A9184E"/>
    <w:rsid w:val="00A91A77"/>
    <w:rsid w:val="00A91AA5"/>
    <w:rsid w:val="00A91AC7"/>
    <w:rsid w:val="00A91B0E"/>
    <w:rsid w:val="00A91B19"/>
    <w:rsid w:val="00A91BCA"/>
    <w:rsid w:val="00A91CFD"/>
    <w:rsid w:val="00A92017"/>
    <w:rsid w:val="00A9295E"/>
    <w:rsid w:val="00A92ACF"/>
    <w:rsid w:val="00A92E00"/>
    <w:rsid w:val="00A92EDE"/>
    <w:rsid w:val="00A92F5B"/>
    <w:rsid w:val="00A92F5F"/>
    <w:rsid w:val="00A92FB1"/>
    <w:rsid w:val="00A931D6"/>
    <w:rsid w:val="00A9334F"/>
    <w:rsid w:val="00A933E6"/>
    <w:rsid w:val="00A93447"/>
    <w:rsid w:val="00A934F3"/>
    <w:rsid w:val="00A9354C"/>
    <w:rsid w:val="00A935CC"/>
    <w:rsid w:val="00A93825"/>
    <w:rsid w:val="00A93845"/>
    <w:rsid w:val="00A93B38"/>
    <w:rsid w:val="00A93C49"/>
    <w:rsid w:val="00A93E30"/>
    <w:rsid w:val="00A941E5"/>
    <w:rsid w:val="00A9438C"/>
    <w:rsid w:val="00A944D0"/>
    <w:rsid w:val="00A947E0"/>
    <w:rsid w:val="00A947E6"/>
    <w:rsid w:val="00A94A62"/>
    <w:rsid w:val="00A94BB0"/>
    <w:rsid w:val="00A95009"/>
    <w:rsid w:val="00A950D7"/>
    <w:rsid w:val="00A95108"/>
    <w:rsid w:val="00A953CE"/>
    <w:rsid w:val="00A95925"/>
    <w:rsid w:val="00A95C13"/>
    <w:rsid w:val="00A95FE8"/>
    <w:rsid w:val="00A96014"/>
    <w:rsid w:val="00A96137"/>
    <w:rsid w:val="00A9632F"/>
    <w:rsid w:val="00A96463"/>
    <w:rsid w:val="00A9655E"/>
    <w:rsid w:val="00A965A5"/>
    <w:rsid w:val="00A96848"/>
    <w:rsid w:val="00A96878"/>
    <w:rsid w:val="00A969D5"/>
    <w:rsid w:val="00A96A28"/>
    <w:rsid w:val="00A96D46"/>
    <w:rsid w:val="00A96DCA"/>
    <w:rsid w:val="00A9700E"/>
    <w:rsid w:val="00A97053"/>
    <w:rsid w:val="00A97692"/>
    <w:rsid w:val="00A97822"/>
    <w:rsid w:val="00A97834"/>
    <w:rsid w:val="00A979DA"/>
    <w:rsid w:val="00A97EF7"/>
    <w:rsid w:val="00A97F07"/>
    <w:rsid w:val="00A97FFA"/>
    <w:rsid w:val="00AA05C6"/>
    <w:rsid w:val="00AA05E4"/>
    <w:rsid w:val="00AA0739"/>
    <w:rsid w:val="00AA0BD4"/>
    <w:rsid w:val="00AA0BF8"/>
    <w:rsid w:val="00AA0C56"/>
    <w:rsid w:val="00AA0C91"/>
    <w:rsid w:val="00AA0E14"/>
    <w:rsid w:val="00AA0F8B"/>
    <w:rsid w:val="00AA128C"/>
    <w:rsid w:val="00AA12B6"/>
    <w:rsid w:val="00AA12E2"/>
    <w:rsid w:val="00AA1313"/>
    <w:rsid w:val="00AA15F6"/>
    <w:rsid w:val="00AA1792"/>
    <w:rsid w:val="00AA193E"/>
    <w:rsid w:val="00AA1A91"/>
    <w:rsid w:val="00AA1BE1"/>
    <w:rsid w:val="00AA1D8E"/>
    <w:rsid w:val="00AA1DEF"/>
    <w:rsid w:val="00AA1E10"/>
    <w:rsid w:val="00AA1E97"/>
    <w:rsid w:val="00AA20D7"/>
    <w:rsid w:val="00AA220E"/>
    <w:rsid w:val="00AA225D"/>
    <w:rsid w:val="00AA255A"/>
    <w:rsid w:val="00AA2655"/>
    <w:rsid w:val="00AA26F2"/>
    <w:rsid w:val="00AA2756"/>
    <w:rsid w:val="00AA27EE"/>
    <w:rsid w:val="00AA281E"/>
    <w:rsid w:val="00AA291A"/>
    <w:rsid w:val="00AA2AAB"/>
    <w:rsid w:val="00AA2AF0"/>
    <w:rsid w:val="00AA318A"/>
    <w:rsid w:val="00AA324E"/>
    <w:rsid w:val="00AA3472"/>
    <w:rsid w:val="00AA377E"/>
    <w:rsid w:val="00AA37FA"/>
    <w:rsid w:val="00AA390B"/>
    <w:rsid w:val="00AA3C68"/>
    <w:rsid w:val="00AA4143"/>
    <w:rsid w:val="00AA422A"/>
    <w:rsid w:val="00AA4482"/>
    <w:rsid w:val="00AA45FE"/>
    <w:rsid w:val="00AA4743"/>
    <w:rsid w:val="00AA47E9"/>
    <w:rsid w:val="00AA498F"/>
    <w:rsid w:val="00AA4C0F"/>
    <w:rsid w:val="00AA4D71"/>
    <w:rsid w:val="00AA510B"/>
    <w:rsid w:val="00AA523F"/>
    <w:rsid w:val="00AA529E"/>
    <w:rsid w:val="00AA536D"/>
    <w:rsid w:val="00AA538C"/>
    <w:rsid w:val="00AA53B4"/>
    <w:rsid w:val="00AA5689"/>
    <w:rsid w:val="00AA5800"/>
    <w:rsid w:val="00AA582A"/>
    <w:rsid w:val="00AA598C"/>
    <w:rsid w:val="00AA59BB"/>
    <w:rsid w:val="00AA5A18"/>
    <w:rsid w:val="00AA5DA0"/>
    <w:rsid w:val="00AA5DEA"/>
    <w:rsid w:val="00AA60A0"/>
    <w:rsid w:val="00AA6268"/>
    <w:rsid w:val="00AA635D"/>
    <w:rsid w:val="00AA6368"/>
    <w:rsid w:val="00AA6566"/>
    <w:rsid w:val="00AA6638"/>
    <w:rsid w:val="00AA6651"/>
    <w:rsid w:val="00AA67C4"/>
    <w:rsid w:val="00AA6802"/>
    <w:rsid w:val="00AA68C3"/>
    <w:rsid w:val="00AA6E70"/>
    <w:rsid w:val="00AA7244"/>
    <w:rsid w:val="00AA77B8"/>
    <w:rsid w:val="00AA7835"/>
    <w:rsid w:val="00AA7901"/>
    <w:rsid w:val="00AA7B85"/>
    <w:rsid w:val="00AA7BFA"/>
    <w:rsid w:val="00AA7CB6"/>
    <w:rsid w:val="00AA7E25"/>
    <w:rsid w:val="00AA7F16"/>
    <w:rsid w:val="00AB007E"/>
    <w:rsid w:val="00AB0154"/>
    <w:rsid w:val="00AB0458"/>
    <w:rsid w:val="00AB0629"/>
    <w:rsid w:val="00AB0631"/>
    <w:rsid w:val="00AB0796"/>
    <w:rsid w:val="00AB0901"/>
    <w:rsid w:val="00AB0A59"/>
    <w:rsid w:val="00AB0CA6"/>
    <w:rsid w:val="00AB0CE8"/>
    <w:rsid w:val="00AB0E48"/>
    <w:rsid w:val="00AB0F29"/>
    <w:rsid w:val="00AB0F31"/>
    <w:rsid w:val="00AB0FE7"/>
    <w:rsid w:val="00AB103B"/>
    <w:rsid w:val="00AB12DC"/>
    <w:rsid w:val="00AB1374"/>
    <w:rsid w:val="00AB138C"/>
    <w:rsid w:val="00AB1549"/>
    <w:rsid w:val="00AB1651"/>
    <w:rsid w:val="00AB19A3"/>
    <w:rsid w:val="00AB19D5"/>
    <w:rsid w:val="00AB1B48"/>
    <w:rsid w:val="00AB1D57"/>
    <w:rsid w:val="00AB2247"/>
    <w:rsid w:val="00AB225C"/>
    <w:rsid w:val="00AB269D"/>
    <w:rsid w:val="00AB279A"/>
    <w:rsid w:val="00AB281F"/>
    <w:rsid w:val="00AB28BA"/>
    <w:rsid w:val="00AB2A83"/>
    <w:rsid w:val="00AB2AF0"/>
    <w:rsid w:val="00AB2BEB"/>
    <w:rsid w:val="00AB2C46"/>
    <w:rsid w:val="00AB2C93"/>
    <w:rsid w:val="00AB2F22"/>
    <w:rsid w:val="00AB3180"/>
    <w:rsid w:val="00AB328B"/>
    <w:rsid w:val="00AB3357"/>
    <w:rsid w:val="00AB3536"/>
    <w:rsid w:val="00AB3572"/>
    <w:rsid w:val="00AB35BE"/>
    <w:rsid w:val="00AB3758"/>
    <w:rsid w:val="00AB3B72"/>
    <w:rsid w:val="00AB3BA2"/>
    <w:rsid w:val="00AB41E1"/>
    <w:rsid w:val="00AB4363"/>
    <w:rsid w:val="00AB4369"/>
    <w:rsid w:val="00AB44B6"/>
    <w:rsid w:val="00AB49B3"/>
    <w:rsid w:val="00AB4B3B"/>
    <w:rsid w:val="00AB4BD0"/>
    <w:rsid w:val="00AB4F00"/>
    <w:rsid w:val="00AB4FBF"/>
    <w:rsid w:val="00AB5076"/>
    <w:rsid w:val="00AB50C5"/>
    <w:rsid w:val="00AB51B2"/>
    <w:rsid w:val="00AB57F4"/>
    <w:rsid w:val="00AB5FFD"/>
    <w:rsid w:val="00AB609C"/>
    <w:rsid w:val="00AB6245"/>
    <w:rsid w:val="00AB6666"/>
    <w:rsid w:val="00AB6673"/>
    <w:rsid w:val="00AB66C4"/>
    <w:rsid w:val="00AB67BE"/>
    <w:rsid w:val="00AB68DD"/>
    <w:rsid w:val="00AB6CC1"/>
    <w:rsid w:val="00AB6D0C"/>
    <w:rsid w:val="00AB6F15"/>
    <w:rsid w:val="00AB7203"/>
    <w:rsid w:val="00AB7340"/>
    <w:rsid w:val="00AB7504"/>
    <w:rsid w:val="00AB753E"/>
    <w:rsid w:val="00AB75FC"/>
    <w:rsid w:val="00AB78FE"/>
    <w:rsid w:val="00AB795D"/>
    <w:rsid w:val="00AB7B17"/>
    <w:rsid w:val="00AB7D20"/>
    <w:rsid w:val="00AB7F20"/>
    <w:rsid w:val="00AB7F96"/>
    <w:rsid w:val="00AB7FE6"/>
    <w:rsid w:val="00AC0069"/>
    <w:rsid w:val="00AC011B"/>
    <w:rsid w:val="00AC02A4"/>
    <w:rsid w:val="00AC036B"/>
    <w:rsid w:val="00AC0385"/>
    <w:rsid w:val="00AC039B"/>
    <w:rsid w:val="00AC0604"/>
    <w:rsid w:val="00AC0634"/>
    <w:rsid w:val="00AC0638"/>
    <w:rsid w:val="00AC0679"/>
    <w:rsid w:val="00AC06AE"/>
    <w:rsid w:val="00AC08D8"/>
    <w:rsid w:val="00AC0A5A"/>
    <w:rsid w:val="00AC0CB5"/>
    <w:rsid w:val="00AC0D4F"/>
    <w:rsid w:val="00AC0F37"/>
    <w:rsid w:val="00AC0FAB"/>
    <w:rsid w:val="00AC13CC"/>
    <w:rsid w:val="00AC13F2"/>
    <w:rsid w:val="00AC15B4"/>
    <w:rsid w:val="00AC1812"/>
    <w:rsid w:val="00AC1946"/>
    <w:rsid w:val="00AC1A75"/>
    <w:rsid w:val="00AC1C60"/>
    <w:rsid w:val="00AC1CCF"/>
    <w:rsid w:val="00AC1DC1"/>
    <w:rsid w:val="00AC1E0B"/>
    <w:rsid w:val="00AC201D"/>
    <w:rsid w:val="00AC2128"/>
    <w:rsid w:val="00AC22EB"/>
    <w:rsid w:val="00AC2393"/>
    <w:rsid w:val="00AC23B9"/>
    <w:rsid w:val="00AC23E4"/>
    <w:rsid w:val="00AC25C4"/>
    <w:rsid w:val="00AC2B57"/>
    <w:rsid w:val="00AC2BBB"/>
    <w:rsid w:val="00AC2BEF"/>
    <w:rsid w:val="00AC2C81"/>
    <w:rsid w:val="00AC2D45"/>
    <w:rsid w:val="00AC2DC6"/>
    <w:rsid w:val="00AC310C"/>
    <w:rsid w:val="00AC3120"/>
    <w:rsid w:val="00AC3213"/>
    <w:rsid w:val="00AC34BE"/>
    <w:rsid w:val="00AC3765"/>
    <w:rsid w:val="00AC388C"/>
    <w:rsid w:val="00AC39B1"/>
    <w:rsid w:val="00AC3B3D"/>
    <w:rsid w:val="00AC3CEF"/>
    <w:rsid w:val="00AC3DF3"/>
    <w:rsid w:val="00AC3EE2"/>
    <w:rsid w:val="00AC3F18"/>
    <w:rsid w:val="00AC3F70"/>
    <w:rsid w:val="00AC4103"/>
    <w:rsid w:val="00AC4165"/>
    <w:rsid w:val="00AC42D4"/>
    <w:rsid w:val="00AC44AC"/>
    <w:rsid w:val="00AC4517"/>
    <w:rsid w:val="00AC4544"/>
    <w:rsid w:val="00AC45C1"/>
    <w:rsid w:val="00AC481F"/>
    <w:rsid w:val="00AC482C"/>
    <w:rsid w:val="00AC4B0B"/>
    <w:rsid w:val="00AC4EF3"/>
    <w:rsid w:val="00AC511D"/>
    <w:rsid w:val="00AC51F1"/>
    <w:rsid w:val="00AC5237"/>
    <w:rsid w:val="00AC5339"/>
    <w:rsid w:val="00AC5656"/>
    <w:rsid w:val="00AC58C3"/>
    <w:rsid w:val="00AC5B6C"/>
    <w:rsid w:val="00AC5D1D"/>
    <w:rsid w:val="00AC5E04"/>
    <w:rsid w:val="00AC5EEB"/>
    <w:rsid w:val="00AC5F2E"/>
    <w:rsid w:val="00AC60E0"/>
    <w:rsid w:val="00AC60F8"/>
    <w:rsid w:val="00AC60FA"/>
    <w:rsid w:val="00AC6301"/>
    <w:rsid w:val="00AC6AE6"/>
    <w:rsid w:val="00AC6CBF"/>
    <w:rsid w:val="00AC6DF6"/>
    <w:rsid w:val="00AC6EEF"/>
    <w:rsid w:val="00AC73A6"/>
    <w:rsid w:val="00AC77C9"/>
    <w:rsid w:val="00AC7984"/>
    <w:rsid w:val="00AC79B2"/>
    <w:rsid w:val="00AC7BBB"/>
    <w:rsid w:val="00AC7FA7"/>
    <w:rsid w:val="00AD03AF"/>
    <w:rsid w:val="00AD04D8"/>
    <w:rsid w:val="00AD0645"/>
    <w:rsid w:val="00AD06AD"/>
    <w:rsid w:val="00AD083F"/>
    <w:rsid w:val="00AD096B"/>
    <w:rsid w:val="00AD0AB0"/>
    <w:rsid w:val="00AD0B05"/>
    <w:rsid w:val="00AD0B7D"/>
    <w:rsid w:val="00AD0BC8"/>
    <w:rsid w:val="00AD0C0A"/>
    <w:rsid w:val="00AD0C63"/>
    <w:rsid w:val="00AD0E97"/>
    <w:rsid w:val="00AD0FDA"/>
    <w:rsid w:val="00AD103A"/>
    <w:rsid w:val="00AD1078"/>
    <w:rsid w:val="00AD10D4"/>
    <w:rsid w:val="00AD13A5"/>
    <w:rsid w:val="00AD14E4"/>
    <w:rsid w:val="00AD1768"/>
    <w:rsid w:val="00AD17E0"/>
    <w:rsid w:val="00AD184D"/>
    <w:rsid w:val="00AD1876"/>
    <w:rsid w:val="00AD19D0"/>
    <w:rsid w:val="00AD1E1A"/>
    <w:rsid w:val="00AD1F6E"/>
    <w:rsid w:val="00AD21B0"/>
    <w:rsid w:val="00AD2582"/>
    <w:rsid w:val="00AD25B8"/>
    <w:rsid w:val="00AD26D5"/>
    <w:rsid w:val="00AD2A07"/>
    <w:rsid w:val="00AD2B23"/>
    <w:rsid w:val="00AD2BE4"/>
    <w:rsid w:val="00AD317C"/>
    <w:rsid w:val="00AD31BA"/>
    <w:rsid w:val="00AD325B"/>
    <w:rsid w:val="00AD32DA"/>
    <w:rsid w:val="00AD33EB"/>
    <w:rsid w:val="00AD33FB"/>
    <w:rsid w:val="00AD344E"/>
    <w:rsid w:val="00AD34F9"/>
    <w:rsid w:val="00AD36DD"/>
    <w:rsid w:val="00AD37A6"/>
    <w:rsid w:val="00AD37B9"/>
    <w:rsid w:val="00AD3BD2"/>
    <w:rsid w:val="00AD3CF5"/>
    <w:rsid w:val="00AD3D1F"/>
    <w:rsid w:val="00AD3EFE"/>
    <w:rsid w:val="00AD3FA4"/>
    <w:rsid w:val="00AD4306"/>
    <w:rsid w:val="00AD44F3"/>
    <w:rsid w:val="00AD4613"/>
    <w:rsid w:val="00AD4701"/>
    <w:rsid w:val="00AD4762"/>
    <w:rsid w:val="00AD48AB"/>
    <w:rsid w:val="00AD4A67"/>
    <w:rsid w:val="00AD4CFD"/>
    <w:rsid w:val="00AD4D4C"/>
    <w:rsid w:val="00AD4D62"/>
    <w:rsid w:val="00AD4E6C"/>
    <w:rsid w:val="00AD515B"/>
    <w:rsid w:val="00AD5221"/>
    <w:rsid w:val="00AD5508"/>
    <w:rsid w:val="00AD552C"/>
    <w:rsid w:val="00AD575B"/>
    <w:rsid w:val="00AD57D2"/>
    <w:rsid w:val="00AD592F"/>
    <w:rsid w:val="00AD5B22"/>
    <w:rsid w:val="00AD5BFF"/>
    <w:rsid w:val="00AD5D1B"/>
    <w:rsid w:val="00AD5E1E"/>
    <w:rsid w:val="00AD5EDB"/>
    <w:rsid w:val="00AD5F0C"/>
    <w:rsid w:val="00AD5F42"/>
    <w:rsid w:val="00AD6009"/>
    <w:rsid w:val="00AD608E"/>
    <w:rsid w:val="00AD6186"/>
    <w:rsid w:val="00AD6362"/>
    <w:rsid w:val="00AD63A1"/>
    <w:rsid w:val="00AD6409"/>
    <w:rsid w:val="00AD6474"/>
    <w:rsid w:val="00AD64BC"/>
    <w:rsid w:val="00AD66B1"/>
    <w:rsid w:val="00AD6773"/>
    <w:rsid w:val="00AD679F"/>
    <w:rsid w:val="00AD698A"/>
    <w:rsid w:val="00AD69B7"/>
    <w:rsid w:val="00AD6A09"/>
    <w:rsid w:val="00AD6E4E"/>
    <w:rsid w:val="00AD6F0F"/>
    <w:rsid w:val="00AD6F52"/>
    <w:rsid w:val="00AD6F75"/>
    <w:rsid w:val="00AD705C"/>
    <w:rsid w:val="00AD7244"/>
    <w:rsid w:val="00AD73B7"/>
    <w:rsid w:val="00AD74B4"/>
    <w:rsid w:val="00AD76E7"/>
    <w:rsid w:val="00AD7964"/>
    <w:rsid w:val="00AD79E5"/>
    <w:rsid w:val="00AD7A46"/>
    <w:rsid w:val="00AD7D80"/>
    <w:rsid w:val="00AD7DDC"/>
    <w:rsid w:val="00AD7E42"/>
    <w:rsid w:val="00AD7EA7"/>
    <w:rsid w:val="00AE01D7"/>
    <w:rsid w:val="00AE0375"/>
    <w:rsid w:val="00AE03A3"/>
    <w:rsid w:val="00AE04C0"/>
    <w:rsid w:val="00AE057F"/>
    <w:rsid w:val="00AE0AB9"/>
    <w:rsid w:val="00AE0AE0"/>
    <w:rsid w:val="00AE0D08"/>
    <w:rsid w:val="00AE0D7A"/>
    <w:rsid w:val="00AE0F26"/>
    <w:rsid w:val="00AE12F3"/>
    <w:rsid w:val="00AE1395"/>
    <w:rsid w:val="00AE15E0"/>
    <w:rsid w:val="00AE1828"/>
    <w:rsid w:val="00AE1830"/>
    <w:rsid w:val="00AE1991"/>
    <w:rsid w:val="00AE1A45"/>
    <w:rsid w:val="00AE1BA1"/>
    <w:rsid w:val="00AE1C5F"/>
    <w:rsid w:val="00AE1DAA"/>
    <w:rsid w:val="00AE1F9C"/>
    <w:rsid w:val="00AE1FB3"/>
    <w:rsid w:val="00AE2120"/>
    <w:rsid w:val="00AE24CA"/>
    <w:rsid w:val="00AE26AB"/>
    <w:rsid w:val="00AE2881"/>
    <w:rsid w:val="00AE2941"/>
    <w:rsid w:val="00AE29EF"/>
    <w:rsid w:val="00AE2B8D"/>
    <w:rsid w:val="00AE2BE7"/>
    <w:rsid w:val="00AE2C79"/>
    <w:rsid w:val="00AE2FFB"/>
    <w:rsid w:val="00AE317F"/>
    <w:rsid w:val="00AE31E0"/>
    <w:rsid w:val="00AE33CB"/>
    <w:rsid w:val="00AE351B"/>
    <w:rsid w:val="00AE3A5E"/>
    <w:rsid w:val="00AE3D71"/>
    <w:rsid w:val="00AE3F4A"/>
    <w:rsid w:val="00AE41DD"/>
    <w:rsid w:val="00AE448C"/>
    <w:rsid w:val="00AE4548"/>
    <w:rsid w:val="00AE4571"/>
    <w:rsid w:val="00AE49C1"/>
    <w:rsid w:val="00AE4E08"/>
    <w:rsid w:val="00AE4F04"/>
    <w:rsid w:val="00AE4F9D"/>
    <w:rsid w:val="00AE50A3"/>
    <w:rsid w:val="00AE5220"/>
    <w:rsid w:val="00AE55FE"/>
    <w:rsid w:val="00AE5602"/>
    <w:rsid w:val="00AE592E"/>
    <w:rsid w:val="00AE605C"/>
    <w:rsid w:val="00AE60D8"/>
    <w:rsid w:val="00AE6562"/>
    <w:rsid w:val="00AE66D7"/>
    <w:rsid w:val="00AE6847"/>
    <w:rsid w:val="00AE6AE0"/>
    <w:rsid w:val="00AE700B"/>
    <w:rsid w:val="00AE701D"/>
    <w:rsid w:val="00AE71E9"/>
    <w:rsid w:val="00AE76F0"/>
    <w:rsid w:val="00AE7748"/>
    <w:rsid w:val="00AE7801"/>
    <w:rsid w:val="00AE794E"/>
    <w:rsid w:val="00AE7994"/>
    <w:rsid w:val="00AE7B5D"/>
    <w:rsid w:val="00AE7D9B"/>
    <w:rsid w:val="00AE7F15"/>
    <w:rsid w:val="00AE7F47"/>
    <w:rsid w:val="00AF03B8"/>
    <w:rsid w:val="00AF042D"/>
    <w:rsid w:val="00AF070A"/>
    <w:rsid w:val="00AF0716"/>
    <w:rsid w:val="00AF089F"/>
    <w:rsid w:val="00AF0ABE"/>
    <w:rsid w:val="00AF0AE5"/>
    <w:rsid w:val="00AF0CF2"/>
    <w:rsid w:val="00AF0E2D"/>
    <w:rsid w:val="00AF0ECD"/>
    <w:rsid w:val="00AF1214"/>
    <w:rsid w:val="00AF12CA"/>
    <w:rsid w:val="00AF1387"/>
    <w:rsid w:val="00AF1453"/>
    <w:rsid w:val="00AF169D"/>
    <w:rsid w:val="00AF1847"/>
    <w:rsid w:val="00AF1984"/>
    <w:rsid w:val="00AF1A21"/>
    <w:rsid w:val="00AF1A8A"/>
    <w:rsid w:val="00AF1AA2"/>
    <w:rsid w:val="00AF1D85"/>
    <w:rsid w:val="00AF1EDC"/>
    <w:rsid w:val="00AF1F62"/>
    <w:rsid w:val="00AF212A"/>
    <w:rsid w:val="00AF2160"/>
    <w:rsid w:val="00AF2270"/>
    <w:rsid w:val="00AF22BE"/>
    <w:rsid w:val="00AF23B6"/>
    <w:rsid w:val="00AF24CB"/>
    <w:rsid w:val="00AF258A"/>
    <w:rsid w:val="00AF2C24"/>
    <w:rsid w:val="00AF30BD"/>
    <w:rsid w:val="00AF3142"/>
    <w:rsid w:val="00AF316B"/>
    <w:rsid w:val="00AF318D"/>
    <w:rsid w:val="00AF31AD"/>
    <w:rsid w:val="00AF31CE"/>
    <w:rsid w:val="00AF3286"/>
    <w:rsid w:val="00AF3897"/>
    <w:rsid w:val="00AF38A7"/>
    <w:rsid w:val="00AF4151"/>
    <w:rsid w:val="00AF42CE"/>
    <w:rsid w:val="00AF46BD"/>
    <w:rsid w:val="00AF4716"/>
    <w:rsid w:val="00AF4A63"/>
    <w:rsid w:val="00AF4B1C"/>
    <w:rsid w:val="00AF4CA6"/>
    <w:rsid w:val="00AF5180"/>
    <w:rsid w:val="00AF5483"/>
    <w:rsid w:val="00AF56DC"/>
    <w:rsid w:val="00AF5746"/>
    <w:rsid w:val="00AF5974"/>
    <w:rsid w:val="00AF59A9"/>
    <w:rsid w:val="00AF5B4B"/>
    <w:rsid w:val="00AF5D21"/>
    <w:rsid w:val="00AF5F0E"/>
    <w:rsid w:val="00AF5F9E"/>
    <w:rsid w:val="00AF6039"/>
    <w:rsid w:val="00AF6731"/>
    <w:rsid w:val="00AF6B35"/>
    <w:rsid w:val="00AF6BFE"/>
    <w:rsid w:val="00AF6C60"/>
    <w:rsid w:val="00AF701B"/>
    <w:rsid w:val="00AF7295"/>
    <w:rsid w:val="00AF72EC"/>
    <w:rsid w:val="00AF7306"/>
    <w:rsid w:val="00AF731A"/>
    <w:rsid w:val="00AF7363"/>
    <w:rsid w:val="00AF746A"/>
    <w:rsid w:val="00AF78F3"/>
    <w:rsid w:val="00AF792A"/>
    <w:rsid w:val="00AF7A52"/>
    <w:rsid w:val="00AF7A8F"/>
    <w:rsid w:val="00AF7B1A"/>
    <w:rsid w:val="00AF7BB7"/>
    <w:rsid w:val="00AF7C63"/>
    <w:rsid w:val="00B00033"/>
    <w:rsid w:val="00B0027F"/>
    <w:rsid w:val="00B0056D"/>
    <w:rsid w:val="00B005D9"/>
    <w:rsid w:val="00B00634"/>
    <w:rsid w:val="00B00639"/>
    <w:rsid w:val="00B00824"/>
    <w:rsid w:val="00B00A40"/>
    <w:rsid w:val="00B00ADA"/>
    <w:rsid w:val="00B00E90"/>
    <w:rsid w:val="00B00F69"/>
    <w:rsid w:val="00B01140"/>
    <w:rsid w:val="00B0137F"/>
    <w:rsid w:val="00B01467"/>
    <w:rsid w:val="00B0148F"/>
    <w:rsid w:val="00B015EB"/>
    <w:rsid w:val="00B016F1"/>
    <w:rsid w:val="00B01785"/>
    <w:rsid w:val="00B018F5"/>
    <w:rsid w:val="00B01A9E"/>
    <w:rsid w:val="00B01C88"/>
    <w:rsid w:val="00B01EA0"/>
    <w:rsid w:val="00B022CD"/>
    <w:rsid w:val="00B0239B"/>
    <w:rsid w:val="00B024E6"/>
    <w:rsid w:val="00B028AE"/>
    <w:rsid w:val="00B029F7"/>
    <w:rsid w:val="00B02B1D"/>
    <w:rsid w:val="00B02B29"/>
    <w:rsid w:val="00B02BC5"/>
    <w:rsid w:val="00B02E03"/>
    <w:rsid w:val="00B03039"/>
    <w:rsid w:val="00B03205"/>
    <w:rsid w:val="00B0340E"/>
    <w:rsid w:val="00B03450"/>
    <w:rsid w:val="00B03628"/>
    <w:rsid w:val="00B036EF"/>
    <w:rsid w:val="00B03912"/>
    <w:rsid w:val="00B03A7C"/>
    <w:rsid w:val="00B03CFF"/>
    <w:rsid w:val="00B03DBE"/>
    <w:rsid w:val="00B03F24"/>
    <w:rsid w:val="00B042B7"/>
    <w:rsid w:val="00B042E0"/>
    <w:rsid w:val="00B04425"/>
    <w:rsid w:val="00B04468"/>
    <w:rsid w:val="00B045D1"/>
    <w:rsid w:val="00B0473D"/>
    <w:rsid w:val="00B04947"/>
    <w:rsid w:val="00B0496E"/>
    <w:rsid w:val="00B0499B"/>
    <w:rsid w:val="00B04A97"/>
    <w:rsid w:val="00B04D36"/>
    <w:rsid w:val="00B04DC0"/>
    <w:rsid w:val="00B04EBD"/>
    <w:rsid w:val="00B0514E"/>
    <w:rsid w:val="00B051D1"/>
    <w:rsid w:val="00B0543B"/>
    <w:rsid w:val="00B055FC"/>
    <w:rsid w:val="00B0584C"/>
    <w:rsid w:val="00B05930"/>
    <w:rsid w:val="00B05C44"/>
    <w:rsid w:val="00B05D15"/>
    <w:rsid w:val="00B05D7D"/>
    <w:rsid w:val="00B0647B"/>
    <w:rsid w:val="00B06553"/>
    <w:rsid w:val="00B06718"/>
    <w:rsid w:val="00B06763"/>
    <w:rsid w:val="00B067AB"/>
    <w:rsid w:val="00B06832"/>
    <w:rsid w:val="00B06931"/>
    <w:rsid w:val="00B069C0"/>
    <w:rsid w:val="00B06A0A"/>
    <w:rsid w:val="00B06A50"/>
    <w:rsid w:val="00B06AFC"/>
    <w:rsid w:val="00B06D07"/>
    <w:rsid w:val="00B06ED4"/>
    <w:rsid w:val="00B07034"/>
    <w:rsid w:val="00B0726E"/>
    <w:rsid w:val="00B0734C"/>
    <w:rsid w:val="00B076D9"/>
    <w:rsid w:val="00B076E9"/>
    <w:rsid w:val="00B078FF"/>
    <w:rsid w:val="00B079AE"/>
    <w:rsid w:val="00B07C5A"/>
    <w:rsid w:val="00B07D59"/>
    <w:rsid w:val="00B10224"/>
    <w:rsid w:val="00B10308"/>
    <w:rsid w:val="00B10484"/>
    <w:rsid w:val="00B104EC"/>
    <w:rsid w:val="00B10520"/>
    <w:rsid w:val="00B10672"/>
    <w:rsid w:val="00B1086A"/>
    <w:rsid w:val="00B1096F"/>
    <w:rsid w:val="00B1097E"/>
    <w:rsid w:val="00B10D40"/>
    <w:rsid w:val="00B10D72"/>
    <w:rsid w:val="00B1111D"/>
    <w:rsid w:val="00B111B7"/>
    <w:rsid w:val="00B111FE"/>
    <w:rsid w:val="00B1121D"/>
    <w:rsid w:val="00B11634"/>
    <w:rsid w:val="00B116AA"/>
    <w:rsid w:val="00B116CB"/>
    <w:rsid w:val="00B11AB9"/>
    <w:rsid w:val="00B11DD7"/>
    <w:rsid w:val="00B121D3"/>
    <w:rsid w:val="00B121FA"/>
    <w:rsid w:val="00B12376"/>
    <w:rsid w:val="00B1239D"/>
    <w:rsid w:val="00B123EF"/>
    <w:rsid w:val="00B12465"/>
    <w:rsid w:val="00B1262C"/>
    <w:rsid w:val="00B129C1"/>
    <w:rsid w:val="00B12C3B"/>
    <w:rsid w:val="00B12E16"/>
    <w:rsid w:val="00B130D4"/>
    <w:rsid w:val="00B135CD"/>
    <w:rsid w:val="00B13610"/>
    <w:rsid w:val="00B136A1"/>
    <w:rsid w:val="00B1381F"/>
    <w:rsid w:val="00B138DC"/>
    <w:rsid w:val="00B13AFD"/>
    <w:rsid w:val="00B13F93"/>
    <w:rsid w:val="00B14062"/>
    <w:rsid w:val="00B140E5"/>
    <w:rsid w:val="00B14534"/>
    <w:rsid w:val="00B1453F"/>
    <w:rsid w:val="00B14AA3"/>
    <w:rsid w:val="00B14B03"/>
    <w:rsid w:val="00B14D1B"/>
    <w:rsid w:val="00B14D8E"/>
    <w:rsid w:val="00B14DC2"/>
    <w:rsid w:val="00B14E66"/>
    <w:rsid w:val="00B14EE5"/>
    <w:rsid w:val="00B150DA"/>
    <w:rsid w:val="00B15156"/>
    <w:rsid w:val="00B1530B"/>
    <w:rsid w:val="00B155B1"/>
    <w:rsid w:val="00B15660"/>
    <w:rsid w:val="00B156B0"/>
    <w:rsid w:val="00B157F8"/>
    <w:rsid w:val="00B1585E"/>
    <w:rsid w:val="00B15969"/>
    <w:rsid w:val="00B15C9A"/>
    <w:rsid w:val="00B15EF7"/>
    <w:rsid w:val="00B16138"/>
    <w:rsid w:val="00B163F3"/>
    <w:rsid w:val="00B165F4"/>
    <w:rsid w:val="00B166E5"/>
    <w:rsid w:val="00B16813"/>
    <w:rsid w:val="00B168BC"/>
    <w:rsid w:val="00B168C3"/>
    <w:rsid w:val="00B16A12"/>
    <w:rsid w:val="00B16DDF"/>
    <w:rsid w:val="00B16EF5"/>
    <w:rsid w:val="00B172EB"/>
    <w:rsid w:val="00B17428"/>
    <w:rsid w:val="00B174A1"/>
    <w:rsid w:val="00B1780A"/>
    <w:rsid w:val="00B178C5"/>
    <w:rsid w:val="00B17B05"/>
    <w:rsid w:val="00B17D38"/>
    <w:rsid w:val="00B17DF0"/>
    <w:rsid w:val="00B17FDD"/>
    <w:rsid w:val="00B200EB"/>
    <w:rsid w:val="00B200EF"/>
    <w:rsid w:val="00B20313"/>
    <w:rsid w:val="00B20435"/>
    <w:rsid w:val="00B20671"/>
    <w:rsid w:val="00B209CC"/>
    <w:rsid w:val="00B209F1"/>
    <w:rsid w:val="00B20A47"/>
    <w:rsid w:val="00B20AEE"/>
    <w:rsid w:val="00B20B1F"/>
    <w:rsid w:val="00B20D3E"/>
    <w:rsid w:val="00B20DAE"/>
    <w:rsid w:val="00B20EAF"/>
    <w:rsid w:val="00B21181"/>
    <w:rsid w:val="00B214A9"/>
    <w:rsid w:val="00B215E5"/>
    <w:rsid w:val="00B2181A"/>
    <w:rsid w:val="00B2181E"/>
    <w:rsid w:val="00B219CC"/>
    <w:rsid w:val="00B21C98"/>
    <w:rsid w:val="00B21F17"/>
    <w:rsid w:val="00B2212B"/>
    <w:rsid w:val="00B2216A"/>
    <w:rsid w:val="00B221A9"/>
    <w:rsid w:val="00B22236"/>
    <w:rsid w:val="00B223C3"/>
    <w:rsid w:val="00B225D7"/>
    <w:rsid w:val="00B226C8"/>
    <w:rsid w:val="00B22A0B"/>
    <w:rsid w:val="00B22AD1"/>
    <w:rsid w:val="00B22C3D"/>
    <w:rsid w:val="00B22C55"/>
    <w:rsid w:val="00B230EB"/>
    <w:rsid w:val="00B23144"/>
    <w:rsid w:val="00B23433"/>
    <w:rsid w:val="00B2358A"/>
    <w:rsid w:val="00B235CB"/>
    <w:rsid w:val="00B236A5"/>
    <w:rsid w:val="00B23730"/>
    <w:rsid w:val="00B237F1"/>
    <w:rsid w:val="00B23E4F"/>
    <w:rsid w:val="00B23E66"/>
    <w:rsid w:val="00B23E67"/>
    <w:rsid w:val="00B23E84"/>
    <w:rsid w:val="00B24002"/>
    <w:rsid w:val="00B24068"/>
    <w:rsid w:val="00B242A8"/>
    <w:rsid w:val="00B2451C"/>
    <w:rsid w:val="00B245B4"/>
    <w:rsid w:val="00B2465D"/>
    <w:rsid w:val="00B24828"/>
    <w:rsid w:val="00B24B51"/>
    <w:rsid w:val="00B24B5F"/>
    <w:rsid w:val="00B24BD0"/>
    <w:rsid w:val="00B25050"/>
    <w:rsid w:val="00B25108"/>
    <w:rsid w:val="00B2512C"/>
    <w:rsid w:val="00B25278"/>
    <w:rsid w:val="00B2528E"/>
    <w:rsid w:val="00B253C1"/>
    <w:rsid w:val="00B25451"/>
    <w:rsid w:val="00B2555D"/>
    <w:rsid w:val="00B257FB"/>
    <w:rsid w:val="00B25834"/>
    <w:rsid w:val="00B258C1"/>
    <w:rsid w:val="00B25AA2"/>
    <w:rsid w:val="00B25B48"/>
    <w:rsid w:val="00B25DBB"/>
    <w:rsid w:val="00B25E0D"/>
    <w:rsid w:val="00B25E14"/>
    <w:rsid w:val="00B25E33"/>
    <w:rsid w:val="00B2636C"/>
    <w:rsid w:val="00B26457"/>
    <w:rsid w:val="00B2650C"/>
    <w:rsid w:val="00B26BE4"/>
    <w:rsid w:val="00B26C86"/>
    <w:rsid w:val="00B26DCF"/>
    <w:rsid w:val="00B26FAF"/>
    <w:rsid w:val="00B272F9"/>
    <w:rsid w:val="00B27305"/>
    <w:rsid w:val="00B2743E"/>
    <w:rsid w:val="00B27483"/>
    <w:rsid w:val="00B274B5"/>
    <w:rsid w:val="00B27554"/>
    <w:rsid w:val="00B275D5"/>
    <w:rsid w:val="00B276FC"/>
    <w:rsid w:val="00B27809"/>
    <w:rsid w:val="00B27989"/>
    <w:rsid w:val="00B27A74"/>
    <w:rsid w:val="00B27C5A"/>
    <w:rsid w:val="00B27DC8"/>
    <w:rsid w:val="00B30204"/>
    <w:rsid w:val="00B3021A"/>
    <w:rsid w:val="00B3026D"/>
    <w:rsid w:val="00B30445"/>
    <w:rsid w:val="00B30647"/>
    <w:rsid w:val="00B309CC"/>
    <w:rsid w:val="00B30F10"/>
    <w:rsid w:val="00B31065"/>
    <w:rsid w:val="00B311C5"/>
    <w:rsid w:val="00B3143F"/>
    <w:rsid w:val="00B31633"/>
    <w:rsid w:val="00B31895"/>
    <w:rsid w:val="00B31AEE"/>
    <w:rsid w:val="00B31F8C"/>
    <w:rsid w:val="00B322B2"/>
    <w:rsid w:val="00B3238C"/>
    <w:rsid w:val="00B326BE"/>
    <w:rsid w:val="00B32902"/>
    <w:rsid w:val="00B32C1C"/>
    <w:rsid w:val="00B32D2E"/>
    <w:rsid w:val="00B32EF5"/>
    <w:rsid w:val="00B3314A"/>
    <w:rsid w:val="00B33190"/>
    <w:rsid w:val="00B331E1"/>
    <w:rsid w:val="00B332D1"/>
    <w:rsid w:val="00B335C5"/>
    <w:rsid w:val="00B33B45"/>
    <w:rsid w:val="00B33F88"/>
    <w:rsid w:val="00B33FBD"/>
    <w:rsid w:val="00B3426A"/>
    <w:rsid w:val="00B34686"/>
    <w:rsid w:val="00B349DB"/>
    <w:rsid w:val="00B34C43"/>
    <w:rsid w:val="00B34D0D"/>
    <w:rsid w:val="00B34DD3"/>
    <w:rsid w:val="00B35015"/>
    <w:rsid w:val="00B3501B"/>
    <w:rsid w:val="00B350D7"/>
    <w:rsid w:val="00B351C4"/>
    <w:rsid w:val="00B351D9"/>
    <w:rsid w:val="00B358DE"/>
    <w:rsid w:val="00B35A2F"/>
    <w:rsid w:val="00B35BB8"/>
    <w:rsid w:val="00B35C81"/>
    <w:rsid w:val="00B35DFF"/>
    <w:rsid w:val="00B3615D"/>
    <w:rsid w:val="00B3618C"/>
    <w:rsid w:val="00B362B7"/>
    <w:rsid w:val="00B369C2"/>
    <w:rsid w:val="00B36A96"/>
    <w:rsid w:val="00B36B09"/>
    <w:rsid w:val="00B36E19"/>
    <w:rsid w:val="00B37062"/>
    <w:rsid w:val="00B3733F"/>
    <w:rsid w:val="00B374BB"/>
    <w:rsid w:val="00B3761E"/>
    <w:rsid w:val="00B3765C"/>
    <w:rsid w:val="00B37766"/>
    <w:rsid w:val="00B378D4"/>
    <w:rsid w:val="00B37A71"/>
    <w:rsid w:val="00B37CF3"/>
    <w:rsid w:val="00B37E04"/>
    <w:rsid w:val="00B37E61"/>
    <w:rsid w:val="00B37E9C"/>
    <w:rsid w:val="00B37FDC"/>
    <w:rsid w:val="00B40127"/>
    <w:rsid w:val="00B40180"/>
    <w:rsid w:val="00B4018C"/>
    <w:rsid w:val="00B402DE"/>
    <w:rsid w:val="00B4033B"/>
    <w:rsid w:val="00B40499"/>
    <w:rsid w:val="00B40583"/>
    <w:rsid w:val="00B4061C"/>
    <w:rsid w:val="00B40674"/>
    <w:rsid w:val="00B40AB7"/>
    <w:rsid w:val="00B40BDD"/>
    <w:rsid w:val="00B40BDE"/>
    <w:rsid w:val="00B40F49"/>
    <w:rsid w:val="00B40FA1"/>
    <w:rsid w:val="00B411D1"/>
    <w:rsid w:val="00B41394"/>
    <w:rsid w:val="00B41572"/>
    <w:rsid w:val="00B41729"/>
    <w:rsid w:val="00B41A28"/>
    <w:rsid w:val="00B41A8C"/>
    <w:rsid w:val="00B41AFE"/>
    <w:rsid w:val="00B41C58"/>
    <w:rsid w:val="00B41DB1"/>
    <w:rsid w:val="00B42062"/>
    <w:rsid w:val="00B421E3"/>
    <w:rsid w:val="00B4255C"/>
    <w:rsid w:val="00B427D8"/>
    <w:rsid w:val="00B42B91"/>
    <w:rsid w:val="00B42DB6"/>
    <w:rsid w:val="00B42E26"/>
    <w:rsid w:val="00B43080"/>
    <w:rsid w:val="00B433B7"/>
    <w:rsid w:val="00B43C49"/>
    <w:rsid w:val="00B43D7F"/>
    <w:rsid w:val="00B43DB0"/>
    <w:rsid w:val="00B43DB3"/>
    <w:rsid w:val="00B43F1E"/>
    <w:rsid w:val="00B43FB2"/>
    <w:rsid w:val="00B4423E"/>
    <w:rsid w:val="00B44456"/>
    <w:rsid w:val="00B44671"/>
    <w:rsid w:val="00B44781"/>
    <w:rsid w:val="00B447A4"/>
    <w:rsid w:val="00B447F1"/>
    <w:rsid w:val="00B44853"/>
    <w:rsid w:val="00B44983"/>
    <w:rsid w:val="00B44992"/>
    <w:rsid w:val="00B44ADC"/>
    <w:rsid w:val="00B44D3C"/>
    <w:rsid w:val="00B44E77"/>
    <w:rsid w:val="00B44F16"/>
    <w:rsid w:val="00B45186"/>
    <w:rsid w:val="00B452C1"/>
    <w:rsid w:val="00B452CF"/>
    <w:rsid w:val="00B45314"/>
    <w:rsid w:val="00B45345"/>
    <w:rsid w:val="00B45482"/>
    <w:rsid w:val="00B458D5"/>
    <w:rsid w:val="00B45988"/>
    <w:rsid w:val="00B45E55"/>
    <w:rsid w:val="00B45F23"/>
    <w:rsid w:val="00B463A8"/>
    <w:rsid w:val="00B4665F"/>
    <w:rsid w:val="00B467EC"/>
    <w:rsid w:val="00B468A2"/>
    <w:rsid w:val="00B46985"/>
    <w:rsid w:val="00B46A96"/>
    <w:rsid w:val="00B46AB1"/>
    <w:rsid w:val="00B46C14"/>
    <w:rsid w:val="00B46DEA"/>
    <w:rsid w:val="00B46E1F"/>
    <w:rsid w:val="00B46ED8"/>
    <w:rsid w:val="00B46F49"/>
    <w:rsid w:val="00B47134"/>
    <w:rsid w:val="00B47435"/>
    <w:rsid w:val="00B4786A"/>
    <w:rsid w:val="00B478A2"/>
    <w:rsid w:val="00B47A12"/>
    <w:rsid w:val="00B47AF1"/>
    <w:rsid w:val="00B47E5D"/>
    <w:rsid w:val="00B5006A"/>
    <w:rsid w:val="00B50099"/>
    <w:rsid w:val="00B50162"/>
    <w:rsid w:val="00B504E4"/>
    <w:rsid w:val="00B5051E"/>
    <w:rsid w:val="00B50525"/>
    <w:rsid w:val="00B50A87"/>
    <w:rsid w:val="00B50A90"/>
    <w:rsid w:val="00B50AF3"/>
    <w:rsid w:val="00B50B5A"/>
    <w:rsid w:val="00B50BB8"/>
    <w:rsid w:val="00B50EF4"/>
    <w:rsid w:val="00B50F48"/>
    <w:rsid w:val="00B51049"/>
    <w:rsid w:val="00B51136"/>
    <w:rsid w:val="00B51149"/>
    <w:rsid w:val="00B515D3"/>
    <w:rsid w:val="00B51696"/>
    <w:rsid w:val="00B5173A"/>
    <w:rsid w:val="00B51965"/>
    <w:rsid w:val="00B519AF"/>
    <w:rsid w:val="00B51A75"/>
    <w:rsid w:val="00B51BCC"/>
    <w:rsid w:val="00B51C40"/>
    <w:rsid w:val="00B51C77"/>
    <w:rsid w:val="00B51CA0"/>
    <w:rsid w:val="00B51DFE"/>
    <w:rsid w:val="00B51E13"/>
    <w:rsid w:val="00B51E95"/>
    <w:rsid w:val="00B51EF0"/>
    <w:rsid w:val="00B52111"/>
    <w:rsid w:val="00B5237D"/>
    <w:rsid w:val="00B5249A"/>
    <w:rsid w:val="00B52546"/>
    <w:rsid w:val="00B527EF"/>
    <w:rsid w:val="00B52FD8"/>
    <w:rsid w:val="00B5303C"/>
    <w:rsid w:val="00B53974"/>
    <w:rsid w:val="00B53BBB"/>
    <w:rsid w:val="00B53BFF"/>
    <w:rsid w:val="00B53C09"/>
    <w:rsid w:val="00B53C9A"/>
    <w:rsid w:val="00B53D40"/>
    <w:rsid w:val="00B53E39"/>
    <w:rsid w:val="00B53F30"/>
    <w:rsid w:val="00B54045"/>
    <w:rsid w:val="00B54113"/>
    <w:rsid w:val="00B54390"/>
    <w:rsid w:val="00B54424"/>
    <w:rsid w:val="00B54870"/>
    <w:rsid w:val="00B54E7B"/>
    <w:rsid w:val="00B54F26"/>
    <w:rsid w:val="00B5528C"/>
    <w:rsid w:val="00B552FE"/>
    <w:rsid w:val="00B5574B"/>
    <w:rsid w:val="00B55D45"/>
    <w:rsid w:val="00B55E28"/>
    <w:rsid w:val="00B561D7"/>
    <w:rsid w:val="00B56598"/>
    <w:rsid w:val="00B5661C"/>
    <w:rsid w:val="00B568F1"/>
    <w:rsid w:val="00B56A88"/>
    <w:rsid w:val="00B56B0E"/>
    <w:rsid w:val="00B56B33"/>
    <w:rsid w:val="00B57204"/>
    <w:rsid w:val="00B57857"/>
    <w:rsid w:val="00B5787F"/>
    <w:rsid w:val="00B57969"/>
    <w:rsid w:val="00B57D5D"/>
    <w:rsid w:val="00B57D71"/>
    <w:rsid w:val="00B57E6B"/>
    <w:rsid w:val="00B60071"/>
    <w:rsid w:val="00B60146"/>
    <w:rsid w:val="00B601C4"/>
    <w:rsid w:val="00B601E8"/>
    <w:rsid w:val="00B6022A"/>
    <w:rsid w:val="00B603B9"/>
    <w:rsid w:val="00B603BC"/>
    <w:rsid w:val="00B603E7"/>
    <w:rsid w:val="00B60638"/>
    <w:rsid w:val="00B60A3B"/>
    <w:rsid w:val="00B60A4E"/>
    <w:rsid w:val="00B60C95"/>
    <w:rsid w:val="00B60E98"/>
    <w:rsid w:val="00B6125B"/>
    <w:rsid w:val="00B612E6"/>
    <w:rsid w:val="00B6130D"/>
    <w:rsid w:val="00B6131B"/>
    <w:rsid w:val="00B61422"/>
    <w:rsid w:val="00B61680"/>
    <w:rsid w:val="00B61A95"/>
    <w:rsid w:val="00B61B09"/>
    <w:rsid w:val="00B61D96"/>
    <w:rsid w:val="00B61F51"/>
    <w:rsid w:val="00B61FCC"/>
    <w:rsid w:val="00B62133"/>
    <w:rsid w:val="00B6215E"/>
    <w:rsid w:val="00B62578"/>
    <w:rsid w:val="00B626B1"/>
    <w:rsid w:val="00B6275C"/>
    <w:rsid w:val="00B62A9F"/>
    <w:rsid w:val="00B62B41"/>
    <w:rsid w:val="00B62BAB"/>
    <w:rsid w:val="00B62E6C"/>
    <w:rsid w:val="00B62F36"/>
    <w:rsid w:val="00B6311C"/>
    <w:rsid w:val="00B6311E"/>
    <w:rsid w:val="00B63238"/>
    <w:rsid w:val="00B634A2"/>
    <w:rsid w:val="00B6350C"/>
    <w:rsid w:val="00B63549"/>
    <w:rsid w:val="00B63754"/>
    <w:rsid w:val="00B637F8"/>
    <w:rsid w:val="00B638AD"/>
    <w:rsid w:val="00B63ACA"/>
    <w:rsid w:val="00B63C3C"/>
    <w:rsid w:val="00B63DDD"/>
    <w:rsid w:val="00B63E2E"/>
    <w:rsid w:val="00B63E58"/>
    <w:rsid w:val="00B63F0C"/>
    <w:rsid w:val="00B63F3F"/>
    <w:rsid w:val="00B6431E"/>
    <w:rsid w:val="00B645CC"/>
    <w:rsid w:val="00B64633"/>
    <w:rsid w:val="00B647C8"/>
    <w:rsid w:val="00B647DC"/>
    <w:rsid w:val="00B647FE"/>
    <w:rsid w:val="00B64CFB"/>
    <w:rsid w:val="00B64D55"/>
    <w:rsid w:val="00B64F44"/>
    <w:rsid w:val="00B650E7"/>
    <w:rsid w:val="00B6513E"/>
    <w:rsid w:val="00B65291"/>
    <w:rsid w:val="00B654A1"/>
    <w:rsid w:val="00B6550F"/>
    <w:rsid w:val="00B6561E"/>
    <w:rsid w:val="00B656A5"/>
    <w:rsid w:val="00B656E2"/>
    <w:rsid w:val="00B65704"/>
    <w:rsid w:val="00B658EA"/>
    <w:rsid w:val="00B659A0"/>
    <w:rsid w:val="00B65AC4"/>
    <w:rsid w:val="00B65E76"/>
    <w:rsid w:val="00B65FEB"/>
    <w:rsid w:val="00B6620A"/>
    <w:rsid w:val="00B66293"/>
    <w:rsid w:val="00B662C7"/>
    <w:rsid w:val="00B66336"/>
    <w:rsid w:val="00B66585"/>
    <w:rsid w:val="00B66594"/>
    <w:rsid w:val="00B667C7"/>
    <w:rsid w:val="00B6684F"/>
    <w:rsid w:val="00B66C0C"/>
    <w:rsid w:val="00B66F70"/>
    <w:rsid w:val="00B6718A"/>
    <w:rsid w:val="00B67295"/>
    <w:rsid w:val="00B672F1"/>
    <w:rsid w:val="00B67452"/>
    <w:rsid w:val="00B67493"/>
    <w:rsid w:val="00B675B0"/>
    <w:rsid w:val="00B67756"/>
    <w:rsid w:val="00B67BEE"/>
    <w:rsid w:val="00B67F9F"/>
    <w:rsid w:val="00B70072"/>
    <w:rsid w:val="00B7008E"/>
    <w:rsid w:val="00B702E0"/>
    <w:rsid w:val="00B7038B"/>
    <w:rsid w:val="00B70665"/>
    <w:rsid w:val="00B70776"/>
    <w:rsid w:val="00B707B1"/>
    <w:rsid w:val="00B7084C"/>
    <w:rsid w:val="00B70929"/>
    <w:rsid w:val="00B70AAA"/>
    <w:rsid w:val="00B70B88"/>
    <w:rsid w:val="00B70BBD"/>
    <w:rsid w:val="00B70C91"/>
    <w:rsid w:val="00B70CA4"/>
    <w:rsid w:val="00B70D3A"/>
    <w:rsid w:val="00B70E25"/>
    <w:rsid w:val="00B70EA9"/>
    <w:rsid w:val="00B70ED6"/>
    <w:rsid w:val="00B710E5"/>
    <w:rsid w:val="00B7118D"/>
    <w:rsid w:val="00B71517"/>
    <w:rsid w:val="00B7188C"/>
    <w:rsid w:val="00B7196B"/>
    <w:rsid w:val="00B719B7"/>
    <w:rsid w:val="00B71CD2"/>
    <w:rsid w:val="00B71CDA"/>
    <w:rsid w:val="00B71D1A"/>
    <w:rsid w:val="00B71D8D"/>
    <w:rsid w:val="00B72117"/>
    <w:rsid w:val="00B72131"/>
    <w:rsid w:val="00B7223F"/>
    <w:rsid w:val="00B722C2"/>
    <w:rsid w:val="00B7239E"/>
    <w:rsid w:val="00B727B0"/>
    <w:rsid w:val="00B7290B"/>
    <w:rsid w:val="00B729AE"/>
    <w:rsid w:val="00B72AEB"/>
    <w:rsid w:val="00B73A26"/>
    <w:rsid w:val="00B73A67"/>
    <w:rsid w:val="00B73BDB"/>
    <w:rsid w:val="00B73C3A"/>
    <w:rsid w:val="00B74071"/>
    <w:rsid w:val="00B740E4"/>
    <w:rsid w:val="00B740F9"/>
    <w:rsid w:val="00B741DE"/>
    <w:rsid w:val="00B74289"/>
    <w:rsid w:val="00B74329"/>
    <w:rsid w:val="00B74371"/>
    <w:rsid w:val="00B7456B"/>
    <w:rsid w:val="00B74689"/>
    <w:rsid w:val="00B74899"/>
    <w:rsid w:val="00B74A56"/>
    <w:rsid w:val="00B74C98"/>
    <w:rsid w:val="00B74C9E"/>
    <w:rsid w:val="00B74FAB"/>
    <w:rsid w:val="00B75333"/>
    <w:rsid w:val="00B753EE"/>
    <w:rsid w:val="00B753FE"/>
    <w:rsid w:val="00B754D8"/>
    <w:rsid w:val="00B755E4"/>
    <w:rsid w:val="00B75720"/>
    <w:rsid w:val="00B75809"/>
    <w:rsid w:val="00B759B2"/>
    <w:rsid w:val="00B75A70"/>
    <w:rsid w:val="00B75F2D"/>
    <w:rsid w:val="00B76105"/>
    <w:rsid w:val="00B7628F"/>
    <w:rsid w:val="00B76592"/>
    <w:rsid w:val="00B767CD"/>
    <w:rsid w:val="00B7681F"/>
    <w:rsid w:val="00B768A3"/>
    <w:rsid w:val="00B768F2"/>
    <w:rsid w:val="00B76ABA"/>
    <w:rsid w:val="00B76B1D"/>
    <w:rsid w:val="00B76BAF"/>
    <w:rsid w:val="00B76E5E"/>
    <w:rsid w:val="00B771A7"/>
    <w:rsid w:val="00B772C0"/>
    <w:rsid w:val="00B776CC"/>
    <w:rsid w:val="00B776FF"/>
    <w:rsid w:val="00B777CB"/>
    <w:rsid w:val="00B77834"/>
    <w:rsid w:val="00B77A3D"/>
    <w:rsid w:val="00B77B43"/>
    <w:rsid w:val="00B77CC2"/>
    <w:rsid w:val="00B77DBE"/>
    <w:rsid w:val="00B77EBD"/>
    <w:rsid w:val="00B77FAA"/>
    <w:rsid w:val="00B77FAB"/>
    <w:rsid w:val="00B80111"/>
    <w:rsid w:val="00B80253"/>
    <w:rsid w:val="00B802A7"/>
    <w:rsid w:val="00B8038C"/>
    <w:rsid w:val="00B803A7"/>
    <w:rsid w:val="00B804CF"/>
    <w:rsid w:val="00B80547"/>
    <w:rsid w:val="00B805FA"/>
    <w:rsid w:val="00B807FB"/>
    <w:rsid w:val="00B80990"/>
    <w:rsid w:val="00B80C7D"/>
    <w:rsid w:val="00B80F4B"/>
    <w:rsid w:val="00B81022"/>
    <w:rsid w:val="00B81079"/>
    <w:rsid w:val="00B8117B"/>
    <w:rsid w:val="00B8128C"/>
    <w:rsid w:val="00B81399"/>
    <w:rsid w:val="00B815B3"/>
    <w:rsid w:val="00B816B0"/>
    <w:rsid w:val="00B816F5"/>
    <w:rsid w:val="00B818CA"/>
    <w:rsid w:val="00B81A48"/>
    <w:rsid w:val="00B81A95"/>
    <w:rsid w:val="00B81AF9"/>
    <w:rsid w:val="00B81BBB"/>
    <w:rsid w:val="00B81C0B"/>
    <w:rsid w:val="00B81C71"/>
    <w:rsid w:val="00B81C8E"/>
    <w:rsid w:val="00B82660"/>
    <w:rsid w:val="00B82BA8"/>
    <w:rsid w:val="00B83166"/>
    <w:rsid w:val="00B833B7"/>
    <w:rsid w:val="00B83634"/>
    <w:rsid w:val="00B839AD"/>
    <w:rsid w:val="00B839C4"/>
    <w:rsid w:val="00B83C37"/>
    <w:rsid w:val="00B83D24"/>
    <w:rsid w:val="00B83D71"/>
    <w:rsid w:val="00B83F25"/>
    <w:rsid w:val="00B83FCA"/>
    <w:rsid w:val="00B84145"/>
    <w:rsid w:val="00B8440F"/>
    <w:rsid w:val="00B846EB"/>
    <w:rsid w:val="00B847BB"/>
    <w:rsid w:val="00B848EE"/>
    <w:rsid w:val="00B84954"/>
    <w:rsid w:val="00B84AFF"/>
    <w:rsid w:val="00B84B28"/>
    <w:rsid w:val="00B84BBF"/>
    <w:rsid w:val="00B84F29"/>
    <w:rsid w:val="00B85129"/>
    <w:rsid w:val="00B85155"/>
    <w:rsid w:val="00B853CF"/>
    <w:rsid w:val="00B8552F"/>
    <w:rsid w:val="00B8577F"/>
    <w:rsid w:val="00B858E7"/>
    <w:rsid w:val="00B85F25"/>
    <w:rsid w:val="00B85F43"/>
    <w:rsid w:val="00B86257"/>
    <w:rsid w:val="00B8636E"/>
    <w:rsid w:val="00B86507"/>
    <w:rsid w:val="00B86858"/>
    <w:rsid w:val="00B86861"/>
    <w:rsid w:val="00B86AF0"/>
    <w:rsid w:val="00B86B61"/>
    <w:rsid w:val="00B86EC5"/>
    <w:rsid w:val="00B8733B"/>
    <w:rsid w:val="00B873FA"/>
    <w:rsid w:val="00B87506"/>
    <w:rsid w:val="00B87B51"/>
    <w:rsid w:val="00B87BB8"/>
    <w:rsid w:val="00B87C0D"/>
    <w:rsid w:val="00B87C39"/>
    <w:rsid w:val="00B87DBB"/>
    <w:rsid w:val="00B87E1C"/>
    <w:rsid w:val="00B87E9F"/>
    <w:rsid w:val="00B9035C"/>
    <w:rsid w:val="00B905BE"/>
    <w:rsid w:val="00B9077E"/>
    <w:rsid w:val="00B9079A"/>
    <w:rsid w:val="00B908D1"/>
    <w:rsid w:val="00B90964"/>
    <w:rsid w:val="00B90FBE"/>
    <w:rsid w:val="00B91133"/>
    <w:rsid w:val="00B91426"/>
    <w:rsid w:val="00B914E5"/>
    <w:rsid w:val="00B91521"/>
    <w:rsid w:val="00B91714"/>
    <w:rsid w:val="00B91918"/>
    <w:rsid w:val="00B91949"/>
    <w:rsid w:val="00B91A2F"/>
    <w:rsid w:val="00B91AE1"/>
    <w:rsid w:val="00B91C37"/>
    <w:rsid w:val="00B921E8"/>
    <w:rsid w:val="00B927E1"/>
    <w:rsid w:val="00B927E3"/>
    <w:rsid w:val="00B92AAE"/>
    <w:rsid w:val="00B92B29"/>
    <w:rsid w:val="00B92CC6"/>
    <w:rsid w:val="00B92DA0"/>
    <w:rsid w:val="00B92DE8"/>
    <w:rsid w:val="00B93026"/>
    <w:rsid w:val="00B93030"/>
    <w:rsid w:val="00B93096"/>
    <w:rsid w:val="00B93241"/>
    <w:rsid w:val="00B93375"/>
    <w:rsid w:val="00B93403"/>
    <w:rsid w:val="00B93D59"/>
    <w:rsid w:val="00B94019"/>
    <w:rsid w:val="00B94174"/>
    <w:rsid w:val="00B941EA"/>
    <w:rsid w:val="00B941FD"/>
    <w:rsid w:val="00B943EC"/>
    <w:rsid w:val="00B94428"/>
    <w:rsid w:val="00B944B9"/>
    <w:rsid w:val="00B94592"/>
    <w:rsid w:val="00B9472D"/>
    <w:rsid w:val="00B947D6"/>
    <w:rsid w:val="00B94A37"/>
    <w:rsid w:val="00B94BEE"/>
    <w:rsid w:val="00B94F45"/>
    <w:rsid w:val="00B9515B"/>
    <w:rsid w:val="00B95446"/>
    <w:rsid w:val="00B95475"/>
    <w:rsid w:val="00B95515"/>
    <w:rsid w:val="00B9569C"/>
    <w:rsid w:val="00B958D6"/>
    <w:rsid w:val="00B95C09"/>
    <w:rsid w:val="00B95D27"/>
    <w:rsid w:val="00B96028"/>
    <w:rsid w:val="00B961A8"/>
    <w:rsid w:val="00B963B6"/>
    <w:rsid w:val="00B96403"/>
    <w:rsid w:val="00B96491"/>
    <w:rsid w:val="00B965ED"/>
    <w:rsid w:val="00B9675C"/>
    <w:rsid w:val="00B9679F"/>
    <w:rsid w:val="00B968FC"/>
    <w:rsid w:val="00B96D0E"/>
    <w:rsid w:val="00B97245"/>
    <w:rsid w:val="00B9728B"/>
    <w:rsid w:val="00B97514"/>
    <w:rsid w:val="00B97750"/>
    <w:rsid w:val="00B977B0"/>
    <w:rsid w:val="00B977EF"/>
    <w:rsid w:val="00B9783E"/>
    <w:rsid w:val="00B978FB"/>
    <w:rsid w:val="00B9793F"/>
    <w:rsid w:val="00B97968"/>
    <w:rsid w:val="00B979DA"/>
    <w:rsid w:val="00B97C02"/>
    <w:rsid w:val="00BA014D"/>
    <w:rsid w:val="00BA04A3"/>
    <w:rsid w:val="00BA0582"/>
    <w:rsid w:val="00BA07EA"/>
    <w:rsid w:val="00BA08D8"/>
    <w:rsid w:val="00BA0B24"/>
    <w:rsid w:val="00BA0B68"/>
    <w:rsid w:val="00BA0B7B"/>
    <w:rsid w:val="00BA0D5C"/>
    <w:rsid w:val="00BA113F"/>
    <w:rsid w:val="00BA11DF"/>
    <w:rsid w:val="00BA1258"/>
    <w:rsid w:val="00BA129D"/>
    <w:rsid w:val="00BA131A"/>
    <w:rsid w:val="00BA145D"/>
    <w:rsid w:val="00BA158C"/>
    <w:rsid w:val="00BA15E9"/>
    <w:rsid w:val="00BA1605"/>
    <w:rsid w:val="00BA1754"/>
    <w:rsid w:val="00BA19FA"/>
    <w:rsid w:val="00BA1A95"/>
    <w:rsid w:val="00BA1AF9"/>
    <w:rsid w:val="00BA1C49"/>
    <w:rsid w:val="00BA1F51"/>
    <w:rsid w:val="00BA20AF"/>
    <w:rsid w:val="00BA214E"/>
    <w:rsid w:val="00BA2362"/>
    <w:rsid w:val="00BA2481"/>
    <w:rsid w:val="00BA2857"/>
    <w:rsid w:val="00BA28AD"/>
    <w:rsid w:val="00BA31D2"/>
    <w:rsid w:val="00BA323E"/>
    <w:rsid w:val="00BA355C"/>
    <w:rsid w:val="00BA361A"/>
    <w:rsid w:val="00BA36D6"/>
    <w:rsid w:val="00BA39EB"/>
    <w:rsid w:val="00BA3D21"/>
    <w:rsid w:val="00BA3E49"/>
    <w:rsid w:val="00BA3EE5"/>
    <w:rsid w:val="00BA3FD1"/>
    <w:rsid w:val="00BA422C"/>
    <w:rsid w:val="00BA437E"/>
    <w:rsid w:val="00BA4418"/>
    <w:rsid w:val="00BA466A"/>
    <w:rsid w:val="00BA47B5"/>
    <w:rsid w:val="00BA4867"/>
    <w:rsid w:val="00BA48F4"/>
    <w:rsid w:val="00BA4A41"/>
    <w:rsid w:val="00BA4D6F"/>
    <w:rsid w:val="00BA4E6C"/>
    <w:rsid w:val="00BA4EB3"/>
    <w:rsid w:val="00BA4EF9"/>
    <w:rsid w:val="00BA50A8"/>
    <w:rsid w:val="00BA511C"/>
    <w:rsid w:val="00BA5651"/>
    <w:rsid w:val="00BA5BB5"/>
    <w:rsid w:val="00BA5C25"/>
    <w:rsid w:val="00BA5F14"/>
    <w:rsid w:val="00BA5FFD"/>
    <w:rsid w:val="00BA610D"/>
    <w:rsid w:val="00BA647E"/>
    <w:rsid w:val="00BA679C"/>
    <w:rsid w:val="00BA67D6"/>
    <w:rsid w:val="00BA6A04"/>
    <w:rsid w:val="00BA6CA2"/>
    <w:rsid w:val="00BA6CD8"/>
    <w:rsid w:val="00BA6ECF"/>
    <w:rsid w:val="00BA7034"/>
    <w:rsid w:val="00BA72B4"/>
    <w:rsid w:val="00BA72F3"/>
    <w:rsid w:val="00BA73B1"/>
    <w:rsid w:val="00BA759B"/>
    <w:rsid w:val="00BA75B9"/>
    <w:rsid w:val="00BA78FC"/>
    <w:rsid w:val="00BA79B3"/>
    <w:rsid w:val="00BA79F2"/>
    <w:rsid w:val="00BA7A10"/>
    <w:rsid w:val="00BA7A36"/>
    <w:rsid w:val="00BA7AF0"/>
    <w:rsid w:val="00BA7BE1"/>
    <w:rsid w:val="00BA7DDA"/>
    <w:rsid w:val="00BA7DF7"/>
    <w:rsid w:val="00BA7ED6"/>
    <w:rsid w:val="00BB00AD"/>
    <w:rsid w:val="00BB02DC"/>
    <w:rsid w:val="00BB06EA"/>
    <w:rsid w:val="00BB0703"/>
    <w:rsid w:val="00BB089D"/>
    <w:rsid w:val="00BB0B1C"/>
    <w:rsid w:val="00BB0B66"/>
    <w:rsid w:val="00BB0E33"/>
    <w:rsid w:val="00BB0EA4"/>
    <w:rsid w:val="00BB0FAB"/>
    <w:rsid w:val="00BB160E"/>
    <w:rsid w:val="00BB1739"/>
    <w:rsid w:val="00BB17F3"/>
    <w:rsid w:val="00BB180E"/>
    <w:rsid w:val="00BB1866"/>
    <w:rsid w:val="00BB190E"/>
    <w:rsid w:val="00BB1961"/>
    <w:rsid w:val="00BB1999"/>
    <w:rsid w:val="00BB1A4D"/>
    <w:rsid w:val="00BB1CC3"/>
    <w:rsid w:val="00BB1D46"/>
    <w:rsid w:val="00BB1D5A"/>
    <w:rsid w:val="00BB1E51"/>
    <w:rsid w:val="00BB1ED0"/>
    <w:rsid w:val="00BB2005"/>
    <w:rsid w:val="00BB2031"/>
    <w:rsid w:val="00BB209C"/>
    <w:rsid w:val="00BB2213"/>
    <w:rsid w:val="00BB2318"/>
    <w:rsid w:val="00BB27D4"/>
    <w:rsid w:val="00BB286B"/>
    <w:rsid w:val="00BB2A0F"/>
    <w:rsid w:val="00BB2A45"/>
    <w:rsid w:val="00BB2AB6"/>
    <w:rsid w:val="00BB2B94"/>
    <w:rsid w:val="00BB2C8F"/>
    <w:rsid w:val="00BB2CCF"/>
    <w:rsid w:val="00BB2E69"/>
    <w:rsid w:val="00BB2E74"/>
    <w:rsid w:val="00BB2EEB"/>
    <w:rsid w:val="00BB2FC4"/>
    <w:rsid w:val="00BB3002"/>
    <w:rsid w:val="00BB3035"/>
    <w:rsid w:val="00BB305B"/>
    <w:rsid w:val="00BB3127"/>
    <w:rsid w:val="00BB31DF"/>
    <w:rsid w:val="00BB3204"/>
    <w:rsid w:val="00BB35A4"/>
    <w:rsid w:val="00BB36DD"/>
    <w:rsid w:val="00BB380B"/>
    <w:rsid w:val="00BB3D45"/>
    <w:rsid w:val="00BB3E75"/>
    <w:rsid w:val="00BB402B"/>
    <w:rsid w:val="00BB40E4"/>
    <w:rsid w:val="00BB415D"/>
    <w:rsid w:val="00BB44F0"/>
    <w:rsid w:val="00BB46BD"/>
    <w:rsid w:val="00BB47CD"/>
    <w:rsid w:val="00BB48C3"/>
    <w:rsid w:val="00BB4C0A"/>
    <w:rsid w:val="00BB4C75"/>
    <w:rsid w:val="00BB4DCD"/>
    <w:rsid w:val="00BB4F68"/>
    <w:rsid w:val="00BB4FE1"/>
    <w:rsid w:val="00BB4FE5"/>
    <w:rsid w:val="00BB50D0"/>
    <w:rsid w:val="00BB52A9"/>
    <w:rsid w:val="00BB5389"/>
    <w:rsid w:val="00BB53F7"/>
    <w:rsid w:val="00BB55B3"/>
    <w:rsid w:val="00BB5645"/>
    <w:rsid w:val="00BB5BAD"/>
    <w:rsid w:val="00BB5C8D"/>
    <w:rsid w:val="00BB5D9E"/>
    <w:rsid w:val="00BB5FBE"/>
    <w:rsid w:val="00BB6042"/>
    <w:rsid w:val="00BB60F8"/>
    <w:rsid w:val="00BB6165"/>
    <w:rsid w:val="00BB6243"/>
    <w:rsid w:val="00BB62DB"/>
    <w:rsid w:val="00BB646C"/>
    <w:rsid w:val="00BB64D0"/>
    <w:rsid w:val="00BB6924"/>
    <w:rsid w:val="00BB69F6"/>
    <w:rsid w:val="00BB6B93"/>
    <w:rsid w:val="00BB6CE5"/>
    <w:rsid w:val="00BB6D0F"/>
    <w:rsid w:val="00BB6E81"/>
    <w:rsid w:val="00BB6F51"/>
    <w:rsid w:val="00BB6FCE"/>
    <w:rsid w:val="00BB726A"/>
    <w:rsid w:val="00BB72F7"/>
    <w:rsid w:val="00BB739F"/>
    <w:rsid w:val="00BB74B2"/>
    <w:rsid w:val="00BB7670"/>
    <w:rsid w:val="00BB768A"/>
    <w:rsid w:val="00BB7DB7"/>
    <w:rsid w:val="00BC04D6"/>
    <w:rsid w:val="00BC0597"/>
    <w:rsid w:val="00BC06DF"/>
    <w:rsid w:val="00BC0C08"/>
    <w:rsid w:val="00BC0C11"/>
    <w:rsid w:val="00BC0CC5"/>
    <w:rsid w:val="00BC0FC8"/>
    <w:rsid w:val="00BC119B"/>
    <w:rsid w:val="00BC13AE"/>
    <w:rsid w:val="00BC1425"/>
    <w:rsid w:val="00BC14CB"/>
    <w:rsid w:val="00BC15A9"/>
    <w:rsid w:val="00BC1707"/>
    <w:rsid w:val="00BC174A"/>
    <w:rsid w:val="00BC18D3"/>
    <w:rsid w:val="00BC1A6C"/>
    <w:rsid w:val="00BC1B2D"/>
    <w:rsid w:val="00BC1D13"/>
    <w:rsid w:val="00BC1EED"/>
    <w:rsid w:val="00BC226F"/>
    <w:rsid w:val="00BC2367"/>
    <w:rsid w:val="00BC273E"/>
    <w:rsid w:val="00BC27DD"/>
    <w:rsid w:val="00BC2C5E"/>
    <w:rsid w:val="00BC2DC7"/>
    <w:rsid w:val="00BC2F7B"/>
    <w:rsid w:val="00BC305F"/>
    <w:rsid w:val="00BC33E4"/>
    <w:rsid w:val="00BC3456"/>
    <w:rsid w:val="00BC34FA"/>
    <w:rsid w:val="00BC356C"/>
    <w:rsid w:val="00BC3BB9"/>
    <w:rsid w:val="00BC3CEC"/>
    <w:rsid w:val="00BC3E4B"/>
    <w:rsid w:val="00BC3FCA"/>
    <w:rsid w:val="00BC42F6"/>
    <w:rsid w:val="00BC4579"/>
    <w:rsid w:val="00BC46AD"/>
    <w:rsid w:val="00BC482E"/>
    <w:rsid w:val="00BC49A5"/>
    <w:rsid w:val="00BC4AB4"/>
    <w:rsid w:val="00BC4AC9"/>
    <w:rsid w:val="00BC4BA9"/>
    <w:rsid w:val="00BC4F18"/>
    <w:rsid w:val="00BC5073"/>
    <w:rsid w:val="00BC51AB"/>
    <w:rsid w:val="00BC51AD"/>
    <w:rsid w:val="00BC5310"/>
    <w:rsid w:val="00BC53A6"/>
    <w:rsid w:val="00BC54BA"/>
    <w:rsid w:val="00BC5622"/>
    <w:rsid w:val="00BC5783"/>
    <w:rsid w:val="00BC5A10"/>
    <w:rsid w:val="00BC5C3D"/>
    <w:rsid w:val="00BC5C8E"/>
    <w:rsid w:val="00BC5E4E"/>
    <w:rsid w:val="00BC5ED3"/>
    <w:rsid w:val="00BC5EF4"/>
    <w:rsid w:val="00BC5F1A"/>
    <w:rsid w:val="00BC5F37"/>
    <w:rsid w:val="00BC5FBA"/>
    <w:rsid w:val="00BC6072"/>
    <w:rsid w:val="00BC627C"/>
    <w:rsid w:val="00BC641C"/>
    <w:rsid w:val="00BC641F"/>
    <w:rsid w:val="00BC648D"/>
    <w:rsid w:val="00BC67F6"/>
    <w:rsid w:val="00BC6978"/>
    <w:rsid w:val="00BC699D"/>
    <w:rsid w:val="00BC6B35"/>
    <w:rsid w:val="00BC6B59"/>
    <w:rsid w:val="00BC6B6C"/>
    <w:rsid w:val="00BC6CA6"/>
    <w:rsid w:val="00BC6D6B"/>
    <w:rsid w:val="00BC6F08"/>
    <w:rsid w:val="00BC762E"/>
    <w:rsid w:val="00BC7A10"/>
    <w:rsid w:val="00BC7A3A"/>
    <w:rsid w:val="00BC7CDF"/>
    <w:rsid w:val="00BC7D33"/>
    <w:rsid w:val="00BD0182"/>
    <w:rsid w:val="00BD027A"/>
    <w:rsid w:val="00BD0291"/>
    <w:rsid w:val="00BD0457"/>
    <w:rsid w:val="00BD090F"/>
    <w:rsid w:val="00BD0AA9"/>
    <w:rsid w:val="00BD0AFA"/>
    <w:rsid w:val="00BD0D2A"/>
    <w:rsid w:val="00BD0E01"/>
    <w:rsid w:val="00BD0ECA"/>
    <w:rsid w:val="00BD0FB1"/>
    <w:rsid w:val="00BD10A3"/>
    <w:rsid w:val="00BD11B2"/>
    <w:rsid w:val="00BD1204"/>
    <w:rsid w:val="00BD12E2"/>
    <w:rsid w:val="00BD1406"/>
    <w:rsid w:val="00BD1559"/>
    <w:rsid w:val="00BD15BB"/>
    <w:rsid w:val="00BD1674"/>
    <w:rsid w:val="00BD16B5"/>
    <w:rsid w:val="00BD1738"/>
    <w:rsid w:val="00BD19A0"/>
    <w:rsid w:val="00BD1AFF"/>
    <w:rsid w:val="00BD1B0B"/>
    <w:rsid w:val="00BD1BF2"/>
    <w:rsid w:val="00BD1E04"/>
    <w:rsid w:val="00BD1E73"/>
    <w:rsid w:val="00BD1EC4"/>
    <w:rsid w:val="00BD1F25"/>
    <w:rsid w:val="00BD2274"/>
    <w:rsid w:val="00BD264D"/>
    <w:rsid w:val="00BD2687"/>
    <w:rsid w:val="00BD280C"/>
    <w:rsid w:val="00BD29B0"/>
    <w:rsid w:val="00BD2EDE"/>
    <w:rsid w:val="00BD2F43"/>
    <w:rsid w:val="00BD2F98"/>
    <w:rsid w:val="00BD3056"/>
    <w:rsid w:val="00BD30CD"/>
    <w:rsid w:val="00BD30D3"/>
    <w:rsid w:val="00BD31C6"/>
    <w:rsid w:val="00BD3331"/>
    <w:rsid w:val="00BD3545"/>
    <w:rsid w:val="00BD3BBF"/>
    <w:rsid w:val="00BD3D50"/>
    <w:rsid w:val="00BD3E10"/>
    <w:rsid w:val="00BD3F2E"/>
    <w:rsid w:val="00BD4012"/>
    <w:rsid w:val="00BD42D2"/>
    <w:rsid w:val="00BD44BA"/>
    <w:rsid w:val="00BD44BC"/>
    <w:rsid w:val="00BD470B"/>
    <w:rsid w:val="00BD4835"/>
    <w:rsid w:val="00BD4924"/>
    <w:rsid w:val="00BD4B5E"/>
    <w:rsid w:val="00BD4B6E"/>
    <w:rsid w:val="00BD4BB9"/>
    <w:rsid w:val="00BD4EA7"/>
    <w:rsid w:val="00BD520B"/>
    <w:rsid w:val="00BD52E8"/>
    <w:rsid w:val="00BD5304"/>
    <w:rsid w:val="00BD5393"/>
    <w:rsid w:val="00BD5465"/>
    <w:rsid w:val="00BD5467"/>
    <w:rsid w:val="00BD552D"/>
    <w:rsid w:val="00BD5854"/>
    <w:rsid w:val="00BD5980"/>
    <w:rsid w:val="00BD5CCE"/>
    <w:rsid w:val="00BD5D5F"/>
    <w:rsid w:val="00BD5F17"/>
    <w:rsid w:val="00BD687F"/>
    <w:rsid w:val="00BD6A3D"/>
    <w:rsid w:val="00BD6A6A"/>
    <w:rsid w:val="00BD6C29"/>
    <w:rsid w:val="00BD6C74"/>
    <w:rsid w:val="00BD6E74"/>
    <w:rsid w:val="00BD6EAD"/>
    <w:rsid w:val="00BD6F5E"/>
    <w:rsid w:val="00BD7054"/>
    <w:rsid w:val="00BD7130"/>
    <w:rsid w:val="00BD71BE"/>
    <w:rsid w:val="00BD7216"/>
    <w:rsid w:val="00BD73A6"/>
    <w:rsid w:val="00BD7478"/>
    <w:rsid w:val="00BD7A40"/>
    <w:rsid w:val="00BD7BD9"/>
    <w:rsid w:val="00BD7D58"/>
    <w:rsid w:val="00BD7DA1"/>
    <w:rsid w:val="00BE022F"/>
    <w:rsid w:val="00BE03F5"/>
    <w:rsid w:val="00BE058C"/>
    <w:rsid w:val="00BE066E"/>
    <w:rsid w:val="00BE09C7"/>
    <w:rsid w:val="00BE0A77"/>
    <w:rsid w:val="00BE0A9D"/>
    <w:rsid w:val="00BE0AA0"/>
    <w:rsid w:val="00BE0C19"/>
    <w:rsid w:val="00BE10C2"/>
    <w:rsid w:val="00BE12E8"/>
    <w:rsid w:val="00BE1728"/>
    <w:rsid w:val="00BE17BC"/>
    <w:rsid w:val="00BE184F"/>
    <w:rsid w:val="00BE18F4"/>
    <w:rsid w:val="00BE1933"/>
    <w:rsid w:val="00BE1C36"/>
    <w:rsid w:val="00BE1C5E"/>
    <w:rsid w:val="00BE1D66"/>
    <w:rsid w:val="00BE1E75"/>
    <w:rsid w:val="00BE1F20"/>
    <w:rsid w:val="00BE1F94"/>
    <w:rsid w:val="00BE2333"/>
    <w:rsid w:val="00BE236D"/>
    <w:rsid w:val="00BE23F4"/>
    <w:rsid w:val="00BE2430"/>
    <w:rsid w:val="00BE2547"/>
    <w:rsid w:val="00BE256C"/>
    <w:rsid w:val="00BE25EF"/>
    <w:rsid w:val="00BE277D"/>
    <w:rsid w:val="00BE2806"/>
    <w:rsid w:val="00BE297D"/>
    <w:rsid w:val="00BE298F"/>
    <w:rsid w:val="00BE29C3"/>
    <w:rsid w:val="00BE2B53"/>
    <w:rsid w:val="00BE2DDE"/>
    <w:rsid w:val="00BE2E7D"/>
    <w:rsid w:val="00BE2F58"/>
    <w:rsid w:val="00BE3067"/>
    <w:rsid w:val="00BE308C"/>
    <w:rsid w:val="00BE31DB"/>
    <w:rsid w:val="00BE32C6"/>
    <w:rsid w:val="00BE32DD"/>
    <w:rsid w:val="00BE351C"/>
    <w:rsid w:val="00BE3532"/>
    <w:rsid w:val="00BE36F7"/>
    <w:rsid w:val="00BE384E"/>
    <w:rsid w:val="00BE3A56"/>
    <w:rsid w:val="00BE3BC1"/>
    <w:rsid w:val="00BE3D2E"/>
    <w:rsid w:val="00BE4029"/>
    <w:rsid w:val="00BE40D4"/>
    <w:rsid w:val="00BE436B"/>
    <w:rsid w:val="00BE441A"/>
    <w:rsid w:val="00BE46F4"/>
    <w:rsid w:val="00BE4AE5"/>
    <w:rsid w:val="00BE4B7F"/>
    <w:rsid w:val="00BE4D3D"/>
    <w:rsid w:val="00BE508C"/>
    <w:rsid w:val="00BE50E6"/>
    <w:rsid w:val="00BE5188"/>
    <w:rsid w:val="00BE52F4"/>
    <w:rsid w:val="00BE5307"/>
    <w:rsid w:val="00BE5372"/>
    <w:rsid w:val="00BE541D"/>
    <w:rsid w:val="00BE545A"/>
    <w:rsid w:val="00BE556A"/>
    <w:rsid w:val="00BE56E5"/>
    <w:rsid w:val="00BE5AEE"/>
    <w:rsid w:val="00BE5BC5"/>
    <w:rsid w:val="00BE5D3E"/>
    <w:rsid w:val="00BE5D9E"/>
    <w:rsid w:val="00BE5ECE"/>
    <w:rsid w:val="00BE5F88"/>
    <w:rsid w:val="00BE62EB"/>
    <w:rsid w:val="00BE63A7"/>
    <w:rsid w:val="00BE663C"/>
    <w:rsid w:val="00BE6694"/>
    <w:rsid w:val="00BE676D"/>
    <w:rsid w:val="00BE6773"/>
    <w:rsid w:val="00BE6826"/>
    <w:rsid w:val="00BE69C0"/>
    <w:rsid w:val="00BE6A4C"/>
    <w:rsid w:val="00BE6AFA"/>
    <w:rsid w:val="00BE6F1A"/>
    <w:rsid w:val="00BE702B"/>
    <w:rsid w:val="00BE719C"/>
    <w:rsid w:val="00BE73FA"/>
    <w:rsid w:val="00BE7479"/>
    <w:rsid w:val="00BE764B"/>
    <w:rsid w:val="00BE7659"/>
    <w:rsid w:val="00BE7735"/>
    <w:rsid w:val="00BE774B"/>
    <w:rsid w:val="00BE77E1"/>
    <w:rsid w:val="00BE7A54"/>
    <w:rsid w:val="00BE7AAE"/>
    <w:rsid w:val="00BE7AB1"/>
    <w:rsid w:val="00BE7AD0"/>
    <w:rsid w:val="00BE7DE2"/>
    <w:rsid w:val="00BF00A9"/>
    <w:rsid w:val="00BF0804"/>
    <w:rsid w:val="00BF08AE"/>
    <w:rsid w:val="00BF08B6"/>
    <w:rsid w:val="00BF0DD4"/>
    <w:rsid w:val="00BF0F02"/>
    <w:rsid w:val="00BF1164"/>
    <w:rsid w:val="00BF12A7"/>
    <w:rsid w:val="00BF1316"/>
    <w:rsid w:val="00BF1341"/>
    <w:rsid w:val="00BF15DC"/>
    <w:rsid w:val="00BF1705"/>
    <w:rsid w:val="00BF1880"/>
    <w:rsid w:val="00BF18D2"/>
    <w:rsid w:val="00BF199F"/>
    <w:rsid w:val="00BF1C2E"/>
    <w:rsid w:val="00BF1D69"/>
    <w:rsid w:val="00BF1E2B"/>
    <w:rsid w:val="00BF20C4"/>
    <w:rsid w:val="00BF2163"/>
    <w:rsid w:val="00BF22CB"/>
    <w:rsid w:val="00BF24BB"/>
    <w:rsid w:val="00BF260F"/>
    <w:rsid w:val="00BF2610"/>
    <w:rsid w:val="00BF27F1"/>
    <w:rsid w:val="00BF28F9"/>
    <w:rsid w:val="00BF2AFA"/>
    <w:rsid w:val="00BF2B85"/>
    <w:rsid w:val="00BF31B9"/>
    <w:rsid w:val="00BF32C3"/>
    <w:rsid w:val="00BF3632"/>
    <w:rsid w:val="00BF365B"/>
    <w:rsid w:val="00BF3895"/>
    <w:rsid w:val="00BF39C7"/>
    <w:rsid w:val="00BF3AA3"/>
    <w:rsid w:val="00BF3C40"/>
    <w:rsid w:val="00BF3D93"/>
    <w:rsid w:val="00BF3ECD"/>
    <w:rsid w:val="00BF3EDF"/>
    <w:rsid w:val="00BF42B6"/>
    <w:rsid w:val="00BF431A"/>
    <w:rsid w:val="00BF43E3"/>
    <w:rsid w:val="00BF468E"/>
    <w:rsid w:val="00BF48D7"/>
    <w:rsid w:val="00BF496C"/>
    <w:rsid w:val="00BF4AA3"/>
    <w:rsid w:val="00BF4D4A"/>
    <w:rsid w:val="00BF4FF4"/>
    <w:rsid w:val="00BF50CF"/>
    <w:rsid w:val="00BF5129"/>
    <w:rsid w:val="00BF518D"/>
    <w:rsid w:val="00BF54A0"/>
    <w:rsid w:val="00BF54C5"/>
    <w:rsid w:val="00BF5628"/>
    <w:rsid w:val="00BF587E"/>
    <w:rsid w:val="00BF5AFF"/>
    <w:rsid w:val="00BF5E14"/>
    <w:rsid w:val="00BF5F55"/>
    <w:rsid w:val="00BF5FD0"/>
    <w:rsid w:val="00BF6001"/>
    <w:rsid w:val="00BF62DD"/>
    <w:rsid w:val="00BF64E8"/>
    <w:rsid w:val="00BF65AB"/>
    <w:rsid w:val="00BF6791"/>
    <w:rsid w:val="00BF684F"/>
    <w:rsid w:val="00BF6A0E"/>
    <w:rsid w:val="00BF6BC7"/>
    <w:rsid w:val="00BF6E0E"/>
    <w:rsid w:val="00BF6F74"/>
    <w:rsid w:val="00BF71BF"/>
    <w:rsid w:val="00BF7225"/>
    <w:rsid w:val="00BF7260"/>
    <w:rsid w:val="00BF7382"/>
    <w:rsid w:val="00BF73B8"/>
    <w:rsid w:val="00BF7590"/>
    <w:rsid w:val="00BF77F5"/>
    <w:rsid w:val="00BF77FC"/>
    <w:rsid w:val="00BF7E96"/>
    <w:rsid w:val="00BF7F36"/>
    <w:rsid w:val="00C00011"/>
    <w:rsid w:val="00C00015"/>
    <w:rsid w:val="00C00103"/>
    <w:rsid w:val="00C00524"/>
    <w:rsid w:val="00C0061E"/>
    <w:rsid w:val="00C006A1"/>
    <w:rsid w:val="00C0071B"/>
    <w:rsid w:val="00C007A0"/>
    <w:rsid w:val="00C0096D"/>
    <w:rsid w:val="00C00AD8"/>
    <w:rsid w:val="00C00C6B"/>
    <w:rsid w:val="00C00EA4"/>
    <w:rsid w:val="00C00F8E"/>
    <w:rsid w:val="00C0124C"/>
    <w:rsid w:val="00C01286"/>
    <w:rsid w:val="00C0154E"/>
    <w:rsid w:val="00C0160A"/>
    <w:rsid w:val="00C016C6"/>
    <w:rsid w:val="00C0170F"/>
    <w:rsid w:val="00C017C1"/>
    <w:rsid w:val="00C019D2"/>
    <w:rsid w:val="00C02168"/>
    <w:rsid w:val="00C021BF"/>
    <w:rsid w:val="00C022B6"/>
    <w:rsid w:val="00C022C4"/>
    <w:rsid w:val="00C029D7"/>
    <w:rsid w:val="00C02B57"/>
    <w:rsid w:val="00C02C01"/>
    <w:rsid w:val="00C02DF6"/>
    <w:rsid w:val="00C0307A"/>
    <w:rsid w:val="00C030C9"/>
    <w:rsid w:val="00C03380"/>
    <w:rsid w:val="00C0366E"/>
    <w:rsid w:val="00C03845"/>
    <w:rsid w:val="00C03E33"/>
    <w:rsid w:val="00C04037"/>
    <w:rsid w:val="00C044D7"/>
    <w:rsid w:val="00C04522"/>
    <w:rsid w:val="00C04694"/>
    <w:rsid w:val="00C047A9"/>
    <w:rsid w:val="00C047CD"/>
    <w:rsid w:val="00C0482B"/>
    <w:rsid w:val="00C0490B"/>
    <w:rsid w:val="00C04AB9"/>
    <w:rsid w:val="00C04D13"/>
    <w:rsid w:val="00C04DEE"/>
    <w:rsid w:val="00C04E0B"/>
    <w:rsid w:val="00C04E39"/>
    <w:rsid w:val="00C04E88"/>
    <w:rsid w:val="00C0502C"/>
    <w:rsid w:val="00C050E7"/>
    <w:rsid w:val="00C0512E"/>
    <w:rsid w:val="00C05226"/>
    <w:rsid w:val="00C053B7"/>
    <w:rsid w:val="00C055CC"/>
    <w:rsid w:val="00C056CD"/>
    <w:rsid w:val="00C05708"/>
    <w:rsid w:val="00C0572B"/>
    <w:rsid w:val="00C0579C"/>
    <w:rsid w:val="00C05838"/>
    <w:rsid w:val="00C05849"/>
    <w:rsid w:val="00C058A9"/>
    <w:rsid w:val="00C058FC"/>
    <w:rsid w:val="00C05A46"/>
    <w:rsid w:val="00C05B8D"/>
    <w:rsid w:val="00C05D65"/>
    <w:rsid w:val="00C05F4A"/>
    <w:rsid w:val="00C06159"/>
    <w:rsid w:val="00C0625E"/>
    <w:rsid w:val="00C0638C"/>
    <w:rsid w:val="00C06456"/>
    <w:rsid w:val="00C064C7"/>
    <w:rsid w:val="00C06880"/>
    <w:rsid w:val="00C06A2B"/>
    <w:rsid w:val="00C06C1A"/>
    <w:rsid w:val="00C06C75"/>
    <w:rsid w:val="00C06DC3"/>
    <w:rsid w:val="00C06E59"/>
    <w:rsid w:val="00C06F0C"/>
    <w:rsid w:val="00C070CA"/>
    <w:rsid w:val="00C07123"/>
    <w:rsid w:val="00C072F8"/>
    <w:rsid w:val="00C0761D"/>
    <w:rsid w:val="00C07EB4"/>
    <w:rsid w:val="00C07F25"/>
    <w:rsid w:val="00C10471"/>
    <w:rsid w:val="00C10561"/>
    <w:rsid w:val="00C105A1"/>
    <w:rsid w:val="00C10714"/>
    <w:rsid w:val="00C10883"/>
    <w:rsid w:val="00C10ABD"/>
    <w:rsid w:val="00C10CFE"/>
    <w:rsid w:val="00C10D62"/>
    <w:rsid w:val="00C11027"/>
    <w:rsid w:val="00C11045"/>
    <w:rsid w:val="00C11046"/>
    <w:rsid w:val="00C11076"/>
    <w:rsid w:val="00C110DD"/>
    <w:rsid w:val="00C110F5"/>
    <w:rsid w:val="00C11184"/>
    <w:rsid w:val="00C1129A"/>
    <w:rsid w:val="00C11311"/>
    <w:rsid w:val="00C1131D"/>
    <w:rsid w:val="00C11331"/>
    <w:rsid w:val="00C113F8"/>
    <w:rsid w:val="00C114A2"/>
    <w:rsid w:val="00C1151C"/>
    <w:rsid w:val="00C11649"/>
    <w:rsid w:val="00C117A8"/>
    <w:rsid w:val="00C117B0"/>
    <w:rsid w:val="00C117C5"/>
    <w:rsid w:val="00C117D4"/>
    <w:rsid w:val="00C11A2B"/>
    <w:rsid w:val="00C11C33"/>
    <w:rsid w:val="00C11E06"/>
    <w:rsid w:val="00C11E47"/>
    <w:rsid w:val="00C11E8F"/>
    <w:rsid w:val="00C12186"/>
    <w:rsid w:val="00C12276"/>
    <w:rsid w:val="00C12373"/>
    <w:rsid w:val="00C126E3"/>
    <w:rsid w:val="00C128BB"/>
    <w:rsid w:val="00C1296C"/>
    <w:rsid w:val="00C1297C"/>
    <w:rsid w:val="00C129BC"/>
    <w:rsid w:val="00C12A0A"/>
    <w:rsid w:val="00C12B05"/>
    <w:rsid w:val="00C12D9A"/>
    <w:rsid w:val="00C13104"/>
    <w:rsid w:val="00C132CA"/>
    <w:rsid w:val="00C132EE"/>
    <w:rsid w:val="00C133C5"/>
    <w:rsid w:val="00C1350E"/>
    <w:rsid w:val="00C136AB"/>
    <w:rsid w:val="00C136D8"/>
    <w:rsid w:val="00C138D3"/>
    <w:rsid w:val="00C1391E"/>
    <w:rsid w:val="00C139F6"/>
    <w:rsid w:val="00C13AE6"/>
    <w:rsid w:val="00C13B38"/>
    <w:rsid w:val="00C13C82"/>
    <w:rsid w:val="00C13EBB"/>
    <w:rsid w:val="00C14110"/>
    <w:rsid w:val="00C141B9"/>
    <w:rsid w:val="00C1458E"/>
    <w:rsid w:val="00C148FA"/>
    <w:rsid w:val="00C14B43"/>
    <w:rsid w:val="00C14CC8"/>
    <w:rsid w:val="00C14D59"/>
    <w:rsid w:val="00C14DA0"/>
    <w:rsid w:val="00C14DB7"/>
    <w:rsid w:val="00C1510A"/>
    <w:rsid w:val="00C1512F"/>
    <w:rsid w:val="00C153E9"/>
    <w:rsid w:val="00C1542C"/>
    <w:rsid w:val="00C154D0"/>
    <w:rsid w:val="00C15658"/>
    <w:rsid w:val="00C156AE"/>
    <w:rsid w:val="00C15749"/>
    <w:rsid w:val="00C158F8"/>
    <w:rsid w:val="00C15949"/>
    <w:rsid w:val="00C15C56"/>
    <w:rsid w:val="00C15FCB"/>
    <w:rsid w:val="00C161FE"/>
    <w:rsid w:val="00C16244"/>
    <w:rsid w:val="00C1624A"/>
    <w:rsid w:val="00C16251"/>
    <w:rsid w:val="00C1649B"/>
    <w:rsid w:val="00C1671C"/>
    <w:rsid w:val="00C1683D"/>
    <w:rsid w:val="00C16859"/>
    <w:rsid w:val="00C16963"/>
    <w:rsid w:val="00C16C44"/>
    <w:rsid w:val="00C16E6E"/>
    <w:rsid w:val="00C16FD8"/>
    <w:rsid w:val="00C1737A"/>
    <w:rsid w:val="00C17524"/>
    <w:rsid w:val="00C1755F"/>
    <w:rsid w:val="00C1761B"/>
    <w:rsid w:val="00C178E5"/>
    <w:rsid w:val="00C17A74"/>
    <w:rsid w:val="00C17AF3"/>
    <w:rsid w:val="00C17C06"/>
    <w:rsid w:val="00C17C68"/>
    <w:rsid w:val="00C17CD1"/>
    <w:rsid w:val="00C17DA3"/>
    <w:rsid w:val="00C17DD6"/>
    <w:rsid w:val="00C17EC2"/>
    <w:rsid w:val="00C17F07"/>
    <w:rsid w:val="00C17F09"/>
    <w:rsid w:val="00C17F12"/>
    <w:rsid w:val="00C17F5F"/>
    <w:rsid w:val="00C2015F"/>
    <w:rsid w:val="00C2028F"/>
    <w:rsid w:val="00C20376"/>
    <w:rsid w:val="00C2041C"/>
    <w:rsid w:val="00C20466"/>
    <w:rsid w:val="00C205ED"/>
    <w:rsid w:val="00C20697"/>
    <w:rsid w:val="00C2079F"/>
    <w:rsid w:val="00C20CFB"/>
    <w:rsid w:val="00C20D6C"/>
    <w:rsid w:val="00C20E92"/>
    <w:rsid w:val="00C20ED9"/>
    <w:rsid w:val="00C20FA0"/>
    <w:rsid w:val="00C20FEF"/>
    <w:rsid w:val="00C210BD"/>
    <w:rsid w:val="00C210D2"/>
    <w:rsid w:val="00C21113"/>
    <w:rsid w:val="00C21481"/>
    <w:rsid w:val="00C21508"/>
    <w:rsid w:val="00C215BD"/>
    <w:rsid w:val="00C21648"/>
    <w:rsid w:val="00C217CD"/>
    <w:rsid w:val="00C219DD"/>
    <w:rsid w:val="00C21DFB"/>
    <w:rsid w:val="00C21FFC"/>
    <w:rsid w:val="00C22189"/>
    <w:rsid w:val="00C222BE"/>
    <w:rsid w:val="00C22465"/>
    <w:rsid w:val="00C22688"/>
    <w:rsid w:val="00C226AA"/>
    <w:rsid w:val="00C22717"/>
    <w:rsid w:val="00C22847"/>
    <w:rsid w:val="00C228B4"/>
    <w:rsid w:val="00C22995"/>
    <w:rsid w:val="00C22CA6"/>
    <w:rsid w:val="00C22E03"/>
    <w:rsid w:val="00C22E68"/>
    <w:rsid w:val="00C22FF6"/>
    <w:rsid w:val="00C23182"/>
    <w:rsid w:val="00C2360D"/>
    <w:rsid w:val="00C23838"/>
    <w:rsid w:val="00C23B8D"/>
    <w:rsid w:val="00C23C00"/>
    <w:rsid w:val="00C23FA7"/>
    <w:rsid w:val="00C24032"/>
    <w:rsid w:val="00C24047"/>
    <w:rsid w:val="00C2409D"/>
    <w:rsid w:val="00C240C2"/>
    <w:rsid w:val="00C24130"/>
    <w:rsid w:val="00C241DD"/>
    <w:rsid w:val="00C24446"/>
    <w:rsid w:val="00C2461C"/>
    <w:rsid w:val="00C246EA"/>
    <w:rsid w:val="00C24970"/>
    <w:rsid w:val="00C24A2B"/>
    <w:rsid w:val="00C24B7B"/>
    <w:rsid w:val="00C24D19"/>
    <w:rsid w:val="00C24F0C"/>
    <w:rsid w:val="00C24FF6"/>
    <w:rsid w:val="00C251C8"/>
    <w:rsid w:val="00C253F1"/>
    <w:rsid w:val="00C2541A"/>
    <w:rsid w:val="00C25435"/>
    <w:rsid w:val="00C25442"/>
    <w:rsid w:val="00C25507"/>
    <w:rsid w:val="00C25688"/>
    <w:rsid w:val="00C256C5"/>
    <w:rsid w:val="00C2582C"/>
    <w:rsid w:val="00C25837"/>
    <w:rsid w:val="00C25C2B"/>
    <w:rsid w:val="00C25D6A"/>
    <w:rsid w:val="00C25D9F"/>
    <w:rsid w:val="00C25E3E"/>
    <w:rsid w:val="00C25E7E"/>
    <w:rsid w:val="00C260A8"/>
    <w:rsid w:val="00C26216"/>
    <w:rsid w:val="00C265BF"/>
    <w:rsid w:val="00C26771"/>
    <w:rsid w:val="00C26772"/>
    <w:rsid w:val="00C26B21"/>
    <w:rsid w:val="00C26C73"/>
    <w:rsid w:val="00C26C87"/>
    <w:rsid w:val="00C26D31"/>
    <w:rsid w:val="00C26F48"/>
    <w:rsid w:val="00C272CA"/>
    <w:rsid w:val="00C2736F"/>
    <w:rsid w:val="00C274C6"/>
    <w:rsid w:val="00C275DB"/>
    <w:rsid w:val="00C276D6"/>
    <w:rsid w:val="00C277C8"/>
    <w:rsid w:val="00C27DFC"/>
    <w:rsid w:val="00C27EEA"/>
    <w:rsid w:val="00C301B1"/>
    <w:rsid w:val="00C302FD"/>
    <w:rsid w:val="00C303BD"/>
    <w:rsid w:val="00C30477"/>
    <w:rsid w:val="00C3069A"/>
    <w:rsid w:val="00C30911"/>
    <w:rsid w:val="00C30B72"/>
    <w:rsid w:val="00C30CAE"/>
    <w:rsid w:val="00C30F0D"/>
    <w:rsid w:val="00C310A6"/>
    <w:rsid w:val="00C3137F"/>
    <w:rsid w:val="00C31409"/>
    <w:rsid w:val="00C31579"/>
    <w:rsid w:val="00C315AA"/>
    <w:rsid w:val="00C31782"/>
    <w:rsid w:val="00C31881"/>
    <w:rsid w:val="00C3194A"/>
    <w:rsid w:val="00C31C3C"/>
    <w:rsid w:val="00C31F61"/>
    <w:rsid w:val="00C31FE6"/>
    <w:rsid w:val="00C32107"/>
    <w:rsid w:val="00C3226F"/>
    <w:rsid w:val="00C322D8"/>
    <w:rsid w:val="00C322FC"/>
    <w:rsid w:val="00C324BB"/>
    <w:rsid w:val="00C32863"/>
    <w:rsid w:val="00C32949"/>
    <w:rsid w:val="00C32A51"/>
    <w:rsid w:val="00C32B94"/>
    <w:rsid w:val="00C32C5C"/>
    <w:rsid w:val="00C32C9D"/>
    <w:rsid w:val="00C32DBA"/>
    <w:rsid w:val="00C32DF4"/>
    <w:rsid w:val="00C3306D"/>
    <w:rsid w:val="00C33089"/>
    <w:rsid w:val="00C33146"/>
    <w:rsid w:val="00C3358D"/>
    <w:rsid w:val="00C339B5"/>
    <w:rsid w:val="00C33B03"/>
    <w:rsid w:val="00C33D9B"/>
    <w:rsid w:val="00C34039"/>
    <w:rsid w:val="00C341E6"/>
    <w:rsid w:val="00C34207"/>
    <w:rsid w:val="00C34225"/>
    <w:rsid w:val="00C343C3"/>
    <w:rsid w:val="00C344F0"/>
    <w:rsid w:val="00C344FD"/>
    <w:rsid w:val="00C3468E"/>
    <w:rsid w:val="00C346A4"/>
    <w:rsid w:val="00C3496C"/>
    <w:rsid w:val="00C34B09"/>
    <w:rsid w:val="00C34B2F"/>
    <w:rsid w:val="00C34C06"/>
    <w:rsid w:val="00C34DC4"/>
    <w:rsid w:val="00C34F32"/>
    <w:rsid w:val="00C34F3F"/>
    <w:rsid w:val="00C3500C"/>
    <w:rsid w:val="00C352F0"/>
    <w:rsid w:val="00C35311"/>
    <w:rsid w:val="00C355AA"/>
    <w:rsid w:val="00C35768"/>
    <w:rsid w:val="00C357CB"/>
    <w:rsid w:val="00C35959"/>
    <w:rsid w:val="00C35A09"/>
    <w:rsid w:val="00C35CA5"/>
    <w:rsid w:val="00C35DBF"/>
    <w:rsid w:val="00C35FD6"/>
    <w:rsid w:val="00C36041"/>
    <w:rsid w:val="00C362BA"/>
    <w:rsid w:val="00C36692"/>
    <w:rsid w:val="00C36759"/>
    <w:rsid w:val="00C367FE"/>
    <w:rsid w:val="00C368B2"/>
    <w:rsid w:val="00C36B4E"/>
    <w:rsid w:val="00C36BCF"/>
    <w:rsid w:val="00C36D80"/>
    <w:rsid w:val="00C36E6F"/>
    <w:rsid w:val="00C370DB"/>
    <w:rsid w:val="00C3713B"/>
    <w:rsid w:val="00C37153"/>
    <w:rsid w:val="00C372F7"/>
    <w:rsid w:val="00C3735D"/>
    <w:rsid w:val="00C37489"/>
    <w:rsid w:val="00C37628"/>
    <w:rsid w:val="00C377F8"/>
    <w:rsid w:val="00C378CC"/>
    <w:rsid w:val="00C3791F"/>
    <w:rsid w:val="00C37A1F"/>
    <w:rsid w:val="00C37B47"/>
    <w:rsid w:val="00C37C4A"/>
    <w:rsid w:val="00C37F70"/>
    <w:rsid w:val="00C37F92"/>
    <w:rsid w:val="00C401B8"/>
    <w:rsid w:val="00C404D6"/>
    <w:rsid w:val="00C405F7"/>
    <w:rsid w:val="00C407F9"/>
    <w:rsid w:val="00C40835"/>
    <w:rsid w:val="00C40AFE"/>
    <w:rsid w:val="00C40B44"/>
    <w:rsid w:val="00C40B7D"/>
    <w:rsid w:val="00C40B97"/>
    <w:rsid w:val="00C40C3E"/>
    <w:rsid w:val="00C40E45"/>
    <w:rsid w:val="00C40E8B"/>
    <w:rsid w:val="00C41022"/>
    <w:rsid w:val="00C41098"/>
    <w:rsid w:val="00C41251"/>
    <w:rsid w:val="00C412AF"/>
    <w:rsid w:val="00C41332"/>
    <w:rsid w:val="00C4135E"/>
    <w:rsid w:val="00C415EC"/>
    <w:rsid w:val="00C4172E"/>
    <w:rsid w:val="00C41B98"/>
    <w:rsid w:val="00C41BF5"/>
    <w:rsid w:val="00C41C51"/>
    <w:rsid w:val="00C41F36"/>
    <w:rsid w:val="00C420E3"/>
    <w:rsid w:val="00C421CF"/>
    <w:rsid w:val="00C4228E"/>
    <w:rsid w:val="00C422D2"/>
    <w:rsid w:val="00C423D7"/>
    <w:rsid w:val="00C4242B"/>
    <w:rsid w:val="00C4259F"/>
    <w:rsid w:val="00C427B5"/>
    <w:rsid w:val="00C429B3"/>
    <w:rsid w:val="00C429D3"/>
    <w:rsid w:val="00C42A2C"/>
    <w:rsid w:val="00C42A47"/>
    <w:rsid w:val="00C42B0E"/>
    <w:rsid w:val="00C42B72"/>
    <w:rsid w:val="00C42BC7"/>
    <w:rsid w:val="00C42F3F"/>
    <w:rsid w:val="00C434C9"/>
    <w:rsid w:val="00C435E6"/>
    <w:rsid w:val="00C4365F"/>
    <w:rsid w:val="00C43A47"/>
    <w:rsid w:val="00C43FF8"/>
    <w:rsid w:val="00C4427B"/>
    <w:rsid w:val="00C442F3"/>
    <w:rsid w:val="00C44643"/>
    <w:rsid w:val="00C44700"/>
    <w:rsid w:val="00C44A3A"/>
    <w:rsid w:val="00C44DEA"/>
    <w:rsid w:val="00C4515F"/>
    <w:rsid w:val="00C45362"/>
    <w:rsid w:val="00C454B8"/>
    <w:rsid w:val="00C454EB"/>
    <w:rsid w:val="00C45529"/>
    <w:rsid w:val="00C45633"/>
    <w:rsid w:val="00C45791"/>
    <w:rsid w:val="00C4590F"/>
    <w:rsid w:val="00C45932"/>
    <w:rsid w:val="00C45A39"/>
    <w:rsid w:val="00C45B61"/>
    <w:rsid w:val="00C45B6B"/>
    <w:rsid w:val="00C45CCD"/>
    <w:rsid w:val="00C45E68"/>
    <w:rsid w:val="00C4603F"/>
    <w:rsid w:val="00C4607D"/>
    <w:rsid w:val="00C46234"/>
    <w:rsid w:val="00C46312"/>
    <w:rsid w:val="00C4633D"/>
    <w:rsid w:val="00C46745"/>
    <w:rsid w:val="00C468BE"/>
    <w:rsid w:val="00C4692C"/>
    <w:rsid w:val="00C469EB"/>
    <w:rsid w:val="00C46A23"/>
    <w:rsid w:val="00C46AFD"/>
    <w:rsid w:val="00C46CB3"/>
    <w:rsid w:val="00C46D39"/>
    <w:rsid w:val="00C46E1F"/>
    <w:rsid w:val="00C46EDD"/>
    <w:rsid w:val="00C470C2"/>
    <w:rsid w:val="00C476B4"/>
    <w:rsid w:val="00C4771D"/>
    <w:rsid w:val="00C47897"/>
    <w:rsid w:val="00C47BA0"/>
    <w:rsid w:val="00C47DC1"/>
    <w:rsid w:val="00C47EF0"/>
    <w:rsid w:val="00C50080"/>
    <w:rsid w:val="00C5025C"/>
    <w:rsid w:val="00C50546"/>
    <w:rsid w:val="00C5085B"/>
    <w:rsid w:val="00C5087D"/>
    <w:rsid w:val="00C508CA"/>
    <w:rsid w:val="00C509F1"/>
    <w:rsid w:val="00C50AEF"/>
    <w:rsid w:val="00C50BC5"/>
    <w:rsid w:val="00C50BFD"/>
    <w:rsid w:val="00C50C29"/>
    <w:rsid w:val="00C50F18"/>
    <w:rsid w:val="00C50F83"/>
    <w:rsid w:val="00C51267"/>
    <w:rsid w:val="00C517D1"/>
    <w:rsid w:val="00C51846"/>
    <w:rsid w:val="00C518B2"/>
    <w:rsid w:val="00C51BC0"/>
    <w:rsid w:val="00C51E98"/>
    <w:rsid w:val="00C51EEB"/>
    <w:rsid w:val="00C51F60"/>
    <w:rsid w:val="00C51F83"/>
    <w:rsid w:val="00C5203E"/>
    <w:rsid w:val="00C52072"/>
    <w:rsid w:val="00C521B7"/>
    <w:rsid w:val="00C52366"/>
    <w:rsid w:val="00C5250D"/>
    <w:rsid w:val="00C5279E"/>
    <w:rsid w:val="00C527A3"/>
    <w:rsid w:val="00C52878"/>
    <w:rsid w:val="00C528E6"/>
    <w:rsid w:val="00C52AEB"/>
    <w:rsid w:val="00C52D0D"/>
    <w:rsid w:val="00C53118"/>
    <w:rsid w:val="00C531B2"/>
    <w:rsid w:val="00C53287"/>
    <w:rsid w:val="00C53380"/>
    <w:rsid w:val="00C533E1"/>
    <w:rsid w:val="00C53478"/>
    <w:rsid w:val="00C534AD"/>
    <w:rsid w:val="00C534B5"/>
    <w:rsid w:val="00C53607"/>
    <w:rsid w:val="00C53654"/>
    <w:rsid w:val="00C5375A"/>
    <w:rsid w:val="00C537E2"/>
    <w:rsid w:val="00C537F6"/>
    <w:rsid w:val="00C53946"/>
    <w:rsid w:val="00C53AC0"/>
    <w:rsid w:val="00C540B8"/>
    <w:rsid w:val="00C54231"/>
    <w:rsid w:val="00C5431F"/>
    <w:rsid w:val="00C54361"/>
    <w:rsid w:val="00C54407"/>
    <w:rsid w:val="00C5459D"/>
    <w:rsid w:val="00C54697"/>
    <w:rsid w:val="00C54722"/>
    <w:rsid w:val="00C549B9"/>
    <w:rsid w:val="00C54A82"/>
    <w:rsid w:val="00C54AE1"/>
    <w:rsid w:val="00C54AEF"/>
    <w:rsid w:val="00C54B4F"/>
    <w:rsid w:val="00C54BCE"/>
    <w:rsid w:val="00C54C3E"/>
    <w:rsid w:val="00C54C8D"/>
    <w:rsid w:val="00C54E9D"/>
    <w:rsid w:val="00C54EA2"/>
    <w:rsid w:val="00C54EC6"/>
    <w:rsid w:val="00C54FD7"/>
    <w:rsid w:val="00C54FEC"/>
    <w:rsid w:val="00C5503B"/>
    <w:rsid w:val="00C5504B"/>
    <w:rsid w:val="00C55051"/>
    <w:rsid w:val="00C550D5"/>
    <w:rsid w:val="00C55587"/>
    <w:rsid w:val="00C556B4"/>
    <w:rsid w:val="00C559AE"/>
    <w:rsid w:val="00C55A2D"/>
    <w:rsid w:val="00C55AE5"/>
    <w:rsid w:val="00C55C54"/>
    <w:rsid w:val="00C55EF1"/>
    <w:rsid w:val="00C56018"/>
    <w:rsid w:val="00C561DA"/>
    <w:rsid w:val="00C563E1"/>
    <w:rsid w:val="00C56420"/>
    <w:rsid w:val="00C56466"/>
    <w:rsid w:val="00C56527"/>
    <w:rsid w:val="00C565CD"/>
    <w:rsid w:val="00C56677"/>
    <w:rsid w:val="00C5669E"/>
    <w:rsid w:val="00C568F9"/>
    <w:rsid w:val="00C5691F"/>
    <w:rsid w:val="00C56C36"/>
    <w:rsid w:val="00C56DF7"/>
    <w:rsid w:val="00C56E7F"/>
    <w:rsid w:val="00C56F14"/>
    <w:rsid w:val="00C56F95"/>
    <w:rsid w:val="00C57151"/>
    <w:rsid w:val="00C57271"/>
    <w:rsid w:val="00C572A9"/>
    <w:rsid w:val="00C57549"/>
    <w:rsid w:val="00C5777E"/>
    <w:rsid w:val="00C5796A"/>
    <w:rsid w:val="00C57CDD"/>
    <w:rsid w:val="00C57DAF"/>
    <w:rsid w:val="00C57F86"/>
    <w:rsid w:val="00C6010C"/>
    <w:rsid w:val="00C6013E"/>
    <w:rsid w:val="00C60659"/>
    <w:rsid w:val="00C60CF7"/>
    <w:rsid w:val="00C60DEF"/>
    <w:rsid w:val="00C60F26"/>
    <w:rsid w:val="00C60F55"/>
    <w:rsid w:val="00C61042"/>
    <w:rsid w:val="00C61058"/>
    <w:rsid w:val="00C61175"/>
    <w:rsid w:val="00C615F9"/>
    <w:rsid w:val="00C61964"/>
    <w:rsid w:val="00C619C7"/>
    <w:rsid w:val="00C61AA9"/>
    <w:rsid w:val="00C61C48"/>
    <w:rsid w:val="00C61CF7"/>
    <w:rsid w:val="00C61E9B"/>
    <w:rsid w:val="00C6213A"/>
    <w:rsid w:val="00C62322"/>
    <w:rsid w:val="00C626D8"/>
    <w:rsid w:val="00C629FB"/>
    <w:rsid w:val="00C62E7F"/>
    <w:rsid w:val="00C6303B"/>
    <w:rsid w:val="00C63188"/>
    <w:rsid w:val="00C634D9"/>
    <w:rsid w:val="00C635D8"/>
    <w:rsid w:val="00C6367C"/>
    <w:rsid w:val="00C6395C"/>
    <w:rsid w:val="00C63A3C"/>
    <w:rsid w:val="00C63C0C"/>
    <w:rsid w:val="00C63E27"/>
    <w:rsid w:val="00C63EF2"/>
    <w:rsid w:val="00C64443"/>
    <w:rsid w:val="00C64A82"/>
    <w:rsid w:val="00C64B44"/>
    <w:rsid w:val="00C64F3B"/>
    <w:rsid w:val="00C6514B"/>
    <w:rsid w:val="00C651DD"/>
    <w:rsid w:val="00C65222"/>
    <w:rsid w:val="00C6557B"/>
    <w:rsid w:val="00C65856"/>
    <w:rsid w:val="00C65950"/>
    <w:rsid w:val="00C65AF8"/>
    <w:rsid w:val="00C65C5D"/>
    <w:rsid w:val="00C65D1A"/>
    <w:rsid w:val="00C65E93"/>
    <w:rsid w:val="00C65F15"/>
    <w:rsid w:val="00C65F69"/>
    <w:rsid w:val="00C6633D"/>
    <w:rsid w:val="00C6655B"/>
    <w:rsid w:val="00C66BBA"/>
    <w:rsid w:val="00C670AE"/>
    <w:rsid w:val="00C672D2"/>
    <w:rsid w:val="00C674D0"/>
    <w:rsid w:val="00C6780C"/>
    <w:rsid w:val="00C679A0"/>
    <w:rsid w:val="00C679D6"/>
    <w:rsid w:val="00C67F99"/>
    <w:rsid w:val="00C67FED"/>
    <w:rsid w:val="00C70950"/>
    <w:rsid w:val="00C70C52"/>
    <w:rsid w:val="00C70EBA"/>
    <w:rsid w:val="00C70FDD"/>
    <w:rsid w:val="00C71007"/>
    <w:rsid w:val="00C71152"/>
    <w:rsid w:val="00C71303"/>
    <w:rsid w:val="00C713EE"/>
    <w:rsid w:val="00C71536"/>
    <w:rsid w:val="00C715B6"/>
    <w:rsid w:val="00C717DB"/>
    <w:rsid w:val="00C7189D"/>
    <w:rsid w:val="00C71A53"/>
    <w:rsid w:val="00C71C23"/>
    <w:rsid w:val="00C71C84"/>
    <w:rsid w:val="00C71DC2"/>
    <w:rsid w:val="00C72114"/>
    <w:rsid w:val="00C721A2"/>
    <w:rsid w:val="00C722C4"/>
    <w:rsid w:val="00C72313"/>
    <w:rsid w:val="00C723A5"/>
    <w:rsid w:val="00C7243A"/>
    <w:rsid w:val="00C7269C"/>
    <w:rsid w:val="00C728BE"/>
    <w:rsid w:val="00C72939"/>
    <w:rsid w:val="00C7293E"/>
    <w:rsid w:val="00C72AC3"/>
    <w:rsid w:val="00C72AE7"/>
    <w:rsid w:val="00C72C2D"/>
    <w:rsid w:val="00C72C9F"/>
    <w:rsid w:val="00C72ECE"/>
    <w:rsid w:val="00C72FA5"/>
    <w:rsid w:val="00C7308D"/>
    <w:rsid w:val="00C7335C"/>
    <w:rsid w:val="00C734A2"/>
    <w:rsid w:val="00C73620"/>
    <w:rsid w:val="00C736DA"/>
    <w:rsid w:val="00C7379C"/>
    <w:rsid w:val="00C73869"/>
    <w:rsid w:val="00C73BC1"/>
    <w:rsid w:val="00C73FC7"/>
    <w:rsid w:val="00C7414E"/>
    <w:rsid w:val="00C74191"/>
    <w:rsid w:val="00C742DA"/>
    <w:rsid w:val="00C74338"/>
    <w:rsid w:val="00C7439A"/>
    <w:rsid w:val="00C74757"/>
    <w:rsid w:val="00C749D4"/>
    <w:rsid w:val="00C74C6B"/>
    <w:rsid w:val="00C75307"/>
    <w:rsid w:val="00C7541A"/>
    <w:rsid w:val="00C75712"/>
    <w:rsid w:val="00C75767"/>
    <w:rsid w:val="00C75856"/>
    <w:rsid w:val="00C75D7C"/>
    <w:rsid w:val="00C75E4B"/>
    <w:rsid w:val="00C760FA"/>
    <w:rsid w:val="00C76296"/>
    <w:rsid w:val="00C762C3"/>
    <w:rsid w:val="00C762E9"/>
    <w:rsid w:val="00C765C6"/>
    <w:rsid w:val="00C76850"/>
    <w:rsid w:val="00C76956"/>
    <w:rsid w:val="00C769A1"/>
    <w:rsid w:val="00C76A2F"/>
    <w:rsid w:val="00C76CBB"/>
    <w:rsid w:val="00C76D94"/>
    <w:rsid w:val="00C77618"/>
    <w:rsid w:val="00C776FB"/>
    <w:rsid w:val="00C77A69"/>
    <w:rsid w:val="00C80183"/>
    <w:rsid w:val="00C80243"/>
    <w:rsid w:val="00C805F3"/>
    <w:rsid w:val="00C806B8"/>
    <w:rsid w:val="00C80784"/>
    <w:rsid w:val="00C80B18"/>
    <w:rsid w:val="00C80C41"/>
    <w:rsid w:val="00C80FBF"/>
    <w:rsid w:val="00C8111D"/>
    <w:rsid w:val="00C8139B"/>
    <w:rsid w:val="00C81488"/>
    <w:rsid w:val="00C816B3"/>
    <w:rsid w:val="00C8176B"/>
    <w:rsid w:val="00C8189E"/>
    <w:rsid w:val="00C81A6C"/>
    <w:rsid w:val="00C81B21"/>
    <w:rsid w:val="00C820C0"/>
    <w:rsid w:val="00C82121"/>
    <w:rsid w:val="00C82154"/>
    <w:rsid w:val="00C8253C"/>
    <w:rsid w:val="00C82672"/>
    <w:rsid w:val="00C8268D"/>
    <w:rsid w:val="00C8284C"/>
    <w:rsid w:val="00C828CD"/>
    <w:rsid w:val="00C82CAD"/>
    <w:rsid w:val="00C82DF3"/>
    <w:rsid w:val="00C82FB6"/>
    <w:rsid w:val="00C83054"/>
    <w:rsid w:val="00C8324E"/>
    <w:rsid w:val="00C832B8"/>
    <w:rsid w:val="00C83431"/>
    <w:rsid w:val="00C83472"/>
    <w:rsid w:val="00C8349F"/>
    <w:rsid w:val="00C834BE"/>
    <w:rsid w:val="00C835FA"/>
    <w:rsid w:val="00C8386A"/>
    <w:rsid w:val="00C83A9C"/>
    <w:rsid w:val="00C83C03"/>
    <w:rsid w:val="00C83C7F"/>
    <w:rsid w:val="00C83E4F"/>
    <w:rsid w:val="00C83F59"/>
    <w:rsid w:val="00C83FFE"/>
    <w:rsid w:val="00C84044"/>
    <w:rsid w:val="00C840DF"/>
    <w:rsid w:val="00C84138"/>
    <w:rsid w:val="00C841CA"/>
    <w:rsid w:val="00C842B8"/>
    <w:rsid w:val="00C843A5"/>
    <w:rsid w:val="00C843B1"/>
    <w:rsid w:val="00C843C5"/>
    <w:rsid w:val="00C84414"/>
    <w:rsid w:val="00C845B0"/>
    <w:rsid w:val="00C845BC"/>
    <w:rsid w:val="00C84678"/>
    <w:rsid w:val="00C846D1"/>
    <w:rsid w:val="00C847B0"/>
    <w:rsid w:val="00C84934"/>
    <w:rsid w:val="00C8498D"/>
    <w:rsid w:val="00C84CBA"/>
    <w:rsid w:val="00C84D96"/>
    <w:rsid w:val="00C84DF3"/>
    <w:rsid w:val="00C84E3A"/>
    <w:rsid w:val="00C8500C"/>
    <w:rsid w:val="00C85242"/>
    <w:rsid w:val="00C85369"/>
    <w:rsid w:val="00C8547F"/>
    <w:rsid w:val="00C855C8"/>
    <w:rsid w:val="00C855E9"/>
    <w:rsid w:val="00C855F6"/>
    <w:rsid w:val="00C858DF"/>
    <w:rsid w:val="00C85F53"/>
    <w:rsid w:val="00C8605A"/>
    <w:rsid w:val="00C862D7"/>
    <w:rsid w:val="00C8642E"/>
    <w:rsid w:val="00C864D4"/>
    <w:rsid w:val="00C86576"/>
    <w:rsid w:val="00C865E1"/>
    <w:rsid w:val="00C8677A"/>
    <w:rsid w:val="00C86780"/>
    <w:rsid w:val="00C8680A"/>
    <w:rsid w:val="00C86A8C"/>
    <w:rsid w:val="00C86AAC"/>
    <w:rsid w:val="00C86B72"/>
    <w:rsid w:val="00C86CE2"/>
    <w:rsid w:val="00C8723C"/>
    <w:rsid w:val="00C872E6"/>
    <w:rsid w:val="00C87420"/>
    <w:rsid w:val="00C87472"/>
    <w:rsid w:val="00C87544"/>
    <w:rsid w:val="00C87732"/>
    <w:rsid w:val="00C877EF"/>
    <w:rsid w:val="00C87A36"/>
    <w:rsid w:val="00C87AA6"/>
    <w:rsid w:val="00C87B6C"/>
    <w:rsid w:val="00C87C1D"/>
    <w:rsid w:val="00C87C5D"/>
    <w:rsid w:val="00C9006B"/>
    <w:rsid w:val="00C90247"/>
    <w:rsid w:val="00C903CA"/>
    <w:rsid w:val="00C90483"/>
    <w:rsid w:val="00C9050A"/>
    <w:rsid w:val="00C9091F"/>
    <w:rsid w:val="00C90D21"/>
    <w:rsid w:val="00C90D40"/>
    <w:rsid w:val="00C90EE6"/>
    <w:rsid w:val="00C91196"/>
    <w:rsid w:val="00C91284"/>
    <w:rsid w:val="00C91574"/>
    <w:rsid w:val="00C919A9"/>
    <w:rsid w:val="00C919FA"/>
    <w:rsid w:val="00C91ADE"/>
    <w:rsid w:val="00C91B28"/>
    <w:rsid w:val="00C91D49"/>
    <w:rsid w:val="00C91FC8"/>
    <w:rsid w:val="00C9244B"/>
    <w:rsid w:val="00C925CC"/>
    <w:rsid w:val="00C92A89"/>
    <w:rsid w:val="00C92BFB"/>
    <w:rsid w:val="00C92CA9"/>
    <w:rsid w:val="00C93043"/>
    <w:rsid w:val="00C9305F"/>
    <w:rsid w:val="00C931BA"/>
    <w:rsid w:val="00C935BB"/>
    <w:rsid w:val="00C9369E"/>
    <w:rsid w:val="00C93D69"/>
    <w:rsid w:val="00C93DBD"/>
    <w:rsid w:val="00C93E13"/>
    <w:rsid w:val="00C93E69"/>
    <w:rsid w:val="00C940F7"/>
    <w:rsid w:val="00C94258"/>
    <w:rsid w:val="00C942B8"/>
    <w:rsid w:val="00C9437F"/>
    <w:rsid w:val="00C9439D"/>
    <w:rsid w:val="00C94676"/>
    <w:rsid w:val="00C947F9"/>
    <w:rsid w:val="00C949D7"/>
    <w:rsid w:val="00C94C4F"/>
    <w:rsid w:val="00C94F54"/>
    <w:rsid w:val="00C94F72"/>
    <w:rsid w:val="00C94FD3"/>
    <w:rsid w:val="00C94FFB"/>
    <w:rsid w:val="00C9505D"/>
    <w:rsid w:val="00C95180"/>
    <w:rsid w:val="00C953CF"/>
    <w:rsid w:val="00C95598"/>
    <w:rsid w:val="00C95628"/>
    <w:rsid w:val="00C9594F"/>
    <w:rsid w:val="00C95AA3"/>
    <w:rsid w:val="00C95B05"/>
    <w:rsid w:val="00C95C15"/>
    <w:rsid w:val="00C95D1B"/>
    <w:rsid w:val="00C95D38"/>
    <w:rsid w:val="00C95F99"/>
    <w:rsid w:val="00C95FAB"/>
    <w:rsid w:val="00C96138"/>
    <w:rsid w:val="00C9663A"/>
    <w:rsid w:val="00C96BD4"/>
    <w:rsid w:val="00C96C55"/>
    <w:rsid w:val="00C96CFD"/>
    <w:rsid w:val="00C96EEB"/>
    <w:rsid w:val="00C971CD"/>
    <w:rsid w:val="00C9726A"/>
    <w:rsid w:val="00C9733E"/>
    <w:rsid w:val="00C97361"/>
    <w:rsid w:val="00C973AB"/>
    <w:rsid w:val="00C975EF"/>
    <w:rsid w:val="00C97641"/>
    <w:rsid w:val="00C979C6"/>
    <w:rsid w:val="00C97B35"/>
    <w:rsid w:val="00C97DE4"/>
    <w:rsid w:val="00C97E5C"/>
    <w:rsid w:val="00CA0139"/>
    <w:rsid w:val="00CA01CB"/>
    <w:rsid w:val="00CA024C"/>
    <w:rsid w:val="00CA0296"/>
    <w:rsid w:val="00CA0306"/>
    <w:rsid w:val="00CA0417"/>
    <w:rsid w:val="00CA04C3"/>
    <w:rsid w:val="00CA0527"/>
    <w:rsid w:val="00CA062E"/>
    <w:rsid w:val="00CA0667"/>
    <w:rsid w:val="00CA0705"/>
    <w:rsid w:val="00CA0959"/>
    <w:rsid w:val="00CA09FB"/>
    <w:rsid w:val="00CA09FD"/>
    <w:rsid w:val="00CA0C84"/>
    <w:rsid w:val="00CA109D"/>
    <w:rsid w:val="00CA113C"/>
    <w:rsid w:val="00CA1265"/>
    <w:rsid w:val="00CA1312"/>
    <w:rsid w:val="00CA1324"/>
    <w:rsid w:val="00CA14A5"/>
    <w:rsid w:val="00CA14E8"/>
    <w:rsid w:val="00CA158C"/>
    <w:rsid w:val="00CA1708"/>
    <w:rsid w:val="00CA1753"/>
    <w:rsid w:val="00CA1AB6"/>
    <w:rsid w:val="00CA1ACC"/>
    <w:rsid w:val="00CA1C2E"/>
    <w:rsid w:val="00CA1DA2"/>
    <w:rsid w:val="00CA217A"/>
    <w:rsid w:val="00CA22A2"/>
    <w:rsid w:val="00CA22C1"/>
    <w:rsid w:val="00CA2643"/>
    <w:rsid w:val="00CA26BC"/>
    <w:rsid w:val="00CA2736"/>
    <w:rsid w:val="00CA29F5"/>
    <w:rsid w:val="00CA2B4D"/>
    <w:rsid w:val="00CA2BD9"/>
    <w:rsid w:val="00CA302A"/>
    <w:rsid w:val="00CA3095"/>
    <w:rsid w:val="00CA309E"/>
    <w:rsid w:val="00CA30ED"/>
    <w:rsid w:val="00CA30F9"/>
    <w:rsid w:val="00CA35A7"/>
    <w:rsid w:val="00CA3634"/>
    <w:rsid w:val="00CA3A09"/>
    <w:rsid w:val="00CA3E0E"/>
    <w:rsid w:val="00CA3E25"/>
    <w:rsid w:val="00CA3E9A"/>
    <w:rsid w:val="00CA3F4C"/>
    <w:rsid w:val="00CA4125"/>
    <w:rsid w:val="00CA4215"/>
    <w:rsid w:val="00CA4253"/>
    <w:rsid w:val="00CA42E4"/>
    <w:rsid w:val="00CA449A"/>
    <w:rsid w:val="00CA4671"/>
    <w:rsid w:val="00CA4757"/>
    <w:rsid w:val="00CA47DF"/>
    <w:rsid w:val="00CA48F6"/>
    <w:rsid w:val="00CA4900"/>
    <w:rsid w:val="00CA492A"/>
    <w:rsid w:val="00CA4A47"/>
    <w:rsid w:val="00CA4B94"/>
    <w:rsid w:val="00CA4B96"/>
    <w:rsid w:val="00CA4E44"/>
    <w:rsid w:val="00CA4EB1"/>
    <w:rsid w:val="00CA516D"/>
    <w:rsid w:val="00CA538E"/>
    <w:rsid w:val="00CA5398"/>
    <w:rsid w:val="00CA53E5"/>
    <w:rsid w:val="00CA5435"/>
    <w:rsid w:val="00CA5533"/>
    <w:rsid w:val="00CA562E"/>
    <w:rsid w:val="00CA5668"/>
    <w:rsid w:val="00CA5708"/>
    <w:rsid w:val="00CA5711"/>
    <w:rsid w:val="00CA574D"/>
    <w:rsid w:val="00CA584F"/>
    <w:rsid w:val="00CA5893"/>
    <w:rsid w:val="00CA5A86"/>
    <w:rsid w:val="00CA5AF6"/>
    <w:rsid w:val="00CA5BDA"/>
    <w:rsid w:val="00CA5C7E"/>
    <w:rsid w:val="00CA5C89"/>
    <w:rsid w:val="00CA5E19"/>
    <w:rsid w:val="00CA5E63"/>
    <w:rsid w:val="00CA5F09"/>
    <w:rsid w:val="00CA6172"/>
    <w:rsid w:val="00CA6232"/>
    <w:rsid w:val="00CA65C1"/>
    <w:rsid w:val="00CA660C"/>
    <w:rsid w:val="00CA697E"/>
    <w:rsid w:val="00CA6A69"/>
    <w:rsid w:val="00CA6A74"/>
    <w:rsid w:val="00CA6AAC"/>
    <w:rsid w:val="00CA6B94"/>
    <w:rsid w:val="00CA6BEF"/>
    <w:rsid w:val="00CA6C5D"/>
    <w:rsid w:val="00CA6F6E"/>
    <w:rsid w:val="00CA6FE0"/>
    <w:rsid w:val="00CA7083"/>
    <w:rsid w:val="00CA70F7"/>
    <w:rsid w:val="00CA71BA"/>
    <w:rsid w:val="00CA721E"/>
    <w:rsid w:val="00CA73EF"/>
    <w:rsid w:val="00CA73FA"/>
    <w:rsid w:val="00CA7BF2"/>
    <w:rsid w:val="00CA7C0B"/>
    <w:rsid w:val="00CA7CB9"/>
    <w:rsid w:val="00CB063E"/>
    <w:rsid w:val="00CB0661"/>
    <w:rsid w:val="00CB079F"/>
    <w:rsid w:val="00CB09C2"/>
    <w:rsid w:val="00CB0A72"/>
    <w:rsid w:val="00CB0AE6"/>
    <w:rsid w:val="00CB0B1B"/>
    <w:rsid w:val="00CB0D05"/>
    <w:rsid w:val="00CB0ED8"/>
    <w:rsid w:val="00CB14C8"/>
    <w:rsid w:val="00CB16D7"/>
    <w:rsid w:val="00CB1930"/>
    <w:rsid w:val="00CB19AC"/>
    <w:rsid w:val="00CB19FE"/>
    <w:rsid w:val="00CB1BD2"/>
    <w:rsid w:val="00CB1D64"/>
    <w:rsid w:val="00CB2085"/>
    <w:rsid w:val="00CB22A5"/>
    <w:rsid w:val="00CB22C4"/>
    <w:rsid w:val="00CB25F1"/>
    <w:rsid w:val="00CB2754"/>
    <w:rsid w:val="00CB2868"/>
    <w:rsid w:val="00CB290F"/>
    <w:rsid w:val="00CB2A7F"/>
    <w:rsid w:val="00CB2CEE"/>
    <w:rsid w:val="00CB30B8"/>
    <w:rsid w:val="00CB33AA"/>
    <w:rsid w:val="00CB34FC"/>
    <w:rsid w:val="00CB35A8"/>
    <w:rsid w:val="00CB35EA"/>
    <w:rsid w:val="00CB36FF"/>
    <w:rsid w:val="00CB37DB"/>
    <w:rsid w:val="00CB3929"/>
    <w:rsid w:val="00CB3A1F"/>
    <w:rsid w:val="00CB3BC5"/>
    <w:rsid w:val="00CB417F"/>
    <w:rsid w:val="00CB4284"/>
    <w:rsid w:val="00CB43F6"/>
    <w:rsid w:val="00CB44A5"/>
    <w:rsid w:val="00CB4518"/>
    <w:rsid w:val="00CB47DB"/>
    <w:rsid w:val="00CB48DA"/>
    <w:rsid w:val="00CB4AFA"/>
    <w:rsid w:val="00CB4B61"/>
    <w:rsid w:val="00CB4B89"/>
    <w:rsid w:val="00CB4DA9"/>
    <w:rsid w:val="00CB4FA2"/>
    <w:rsid w:val="00CB553A"/>
    <w:rsid w:val="00CB55F3"/>
    <w:rsid w:val="00CB5884"/>
    <w:rsid w:val="00CB5C44"/>
    <w:rsid w:val="00CB5D39"/>
    <w:rsid w:val="00CB6037"/>
    <w:rsid w:val="00CB603A"/>
    <w:rsid w:val="00CB60A9"/>
    <w:rsid w:val="00CB6135"/>
    <w:rsid w:val="00CB641D"/>
    <w:rsid w:val="00CB660E"/>
    <w:rsid w:val="00CB6DD2"/>
    <w:rsid w:val="00CB7003"/>
    <w:rsid w:val="00CB7212"/>
    <w:rsid w:val="00CB7262"/>
    <w:rsid w:val="00CB791B"/>
    <w:rsid w:val="00CB7946"/>
    <w:rsid w:val="00CB79DB"/>
    <w:rsid w:val="00CB7B62"/>
    <w:rsid w:val="00CB7D5E"/>
    <w:rsid w:val="00CB7F74"/>
    <w:rsid w:val="00CC02CE"/>
    <w:rsid w:val="00CC0394"/>
    <w:rsid w:val="00CC0630"/>
    <w:rsid w:val="00CC0770"/>
    <w:rsid w:val="00CC07D1"/>
    <w:rsid w:val="00CC0914"/>
    <w:rsid w:val="00CC0A09"/>
    <w:rsid w:val="00CC0A37"/>
    <w:rsid w:val="00CC0D75"/>
    <w:rsid w:val="00CC0DBD"/>
    <w:rsid w:val="00CC0DE6"/>
    <w:rsid w:val="00CC0E50"/>
    <w:rsid w:val="00CC0F6A"/>
    <w:rsid w:val="00CC1176"/>
    <w:rsid w:val="00CC118C"/>
    <w:rsid w:val="00CC11A2"/>
    <w:rsid w:val="00CC14B2"/>
    <w:rsid w:val="00CC17E8"/>
    <w:rsid w:val="00CC19C9"/>
    <w:rsid w:val="00CC1A3B"/>
    <w:rsid w:val="00CC1ACB"/>
    <w:rsid w:val="00CC1D3F"/>
    <w:rsid w:val="00CC1DBF"/>
    <w:rsid w:val="00CC1DF0"/>
    <w:rsid w:val="00CC1E52"/>
    <w:rsid w:val="00CC20B6"/>
    <w:rsid w:val="00CC221A"/>
    <w:rsid w:val="00CC22D1"/>
    <w:rsid w:val="00CC2440"/>
    <w:rsid w:val="00CC2668"/>
    <w:rsid w:val="00CC2695"/>
    <w:rsid w:val="00CC27E9"/>
    <w:rsid w:val="00CC2A07"/>
    <w:rsid w:val="00CC2A28"/>
    <w:rsid w:val="00CC2EC2"/>
    <w:rsid w:val="00CC2EDD"/>
    <w:rsid w:val="00CC2F46"/>
    <w:rsid w:val="00CC3412"/>
    <w:rsid w:val="00CC349A"/>
    <w:rsid w:val="00CC35F6"/>
    <w:rsid w:val="00CC3764"/>
    <w:rsid w:val="00CC38E8"/>
    <w:rsid w:val="00CC3A0E"/>
    <w:rsid w:val="00CC3D54"/>
    <w:rsid w:val="00CC3EA5"/>
    <w:rsid w:val="00CC3FD0"/>
    <w:rsid w:val="00CC4099"/>
    <w:rsid w:val="00CC40D1"/>
    <w:rsid w:val="00CC435C"/>
    <w:rsid w:val="00CC44B9"/>
    <w:rsid w:val="00CC4861"/>
    <w:rsid w:val="00CC48C7"/>
    <w:rsid w:val="00CC48E8"/>
    <w:rsid w:val="00CC4A69"/>
    <w:rsid w:val="00CC4BF7"/>
    <w:rsid w:val="00CC4CE7"/>
    <w:rsid w:val="00CC511D"/>
    <w:rsid w:val="00CC51B8"/>
    <w:rsid w:val="00CC5284"/>
    <w:rsid w:val="00CC5688"/>
    <w:rsid w:val="00CC5788"/>
    <w:rsid w:val="00CC5834"/>
    <w:rsid w:val="00CC5A5E"/>
    <w:rsid w:val="00CC5AC1"/>
    <w:rsid w:val="00CC5BC3"/>
    <w:rsid w:val="00CC5C1B"/>
    <w:rsid w:val="00CC61CD"/>
    <w:rsid w:val="00CC643D"/>
    <w:rsid w:val="00CC6513"/>
    <w:rsid w:val="00CC6522"/>
    <w:rsid w:val="00CC655A"/>
    <w:rsid w:val="00CC6891"/>
    <w:rsid w:val="00CC6984"/>
    <w:rsid w:val="00CC6A15"/>
    <w:rsid w:val="00CC6A17"/>
    <w:rsid w:val="00CC6E90"/>
    <w:rsid w:val="00CC6E94"/>
    <w:rsid w:val="00CC6EEC"/>
    <w:rsid w:val="00CC6F42"/>
    <w:rsid w:val="00CC729D"/>
    <w:rsid w:val="00CC75A9"/>
    <w:rsid w:val="00CC7835"/>
    <w:rsid w:val="00CC79E3"/>
    <w:rsid w:val="00CC7A50"/>
    <w:rsid w:val="00CC7AA1"/>
    <w:rsid w:val="00CC7C8A"/>
    <w:rsid w:val="00CC7CBB"/>
    <w:rsid w:val="00CC7D6D"/>
    <w:rsid w:val="00CC7E6D"/>
    <w:rsid w:val="00CC7F48"/>
    <w:rsid w:val="00CD0234"/>
    <w:rsid w:val="00CD0AA6"/>
    <w:rsid w:val="00CD0CDD"/>
    <w:rsid w:val="00CD0F40"/>
    <w:rsid w:val="00CD105B"/>
    <w:rsid w:val="00CD121D"/>
    <w:rsid w:val="00CD1229"/>
    <w:rsid w:val="00CD132B"/>
    <w:rsid w:val="00CD1404"/>
    <w:rsid w:val="00CD14F8"/>
    <w:rsid w:val="00CD183D"/>
    <w:rsid w:val="00CD1ABA"/>
    <w:rsid w:val="00CD1B30"/>
    <w:rsid w:val="00CD1B9B"/>
    <w:rsid w:val="00CD1BAE"/>
    <w:rsid w:val="00CD1DA2"/>
    <w:rsid w:val="00CD1DAF"/>
    <w:rsid w:val="00CD1F2A"/>
    <w:rsid w:val="00CD209C"/>
    <w:rsid w:val="00CD2237"/>
    <w:rsid w:val="00CD25A3"/>
    <w:rsid w:val="00CD2645"/>
    <w:rsid w:val="00CD2682"/>
    <w:rsid w:val="00CD2969"/>
    <w:rsid w:val="00CD2A60"/>
    <w:rsid w:val="00CD2B90"/>
    <w:rsid w:val="00CD3073"/>
    <w:rsid w:val="00CD307F"/>
    <w:rsid w:val="00CD3098"/>
    <w:rsid w:val="00CD33CC"/>
    <w:rsid w:val="00CD36C1"/>
    <w:rsid w:val="00CD38A0"/>
    <w:rsid w:val="00CD3A16"/>
    <w:rsid w:val="00CD3A71"/>
    <w:rsid w:val="00CD3FF0"/>
    <w:rsid w:val="00CD3FF3"/>
    <w:rsid w:val="00CD405A"/>
    <w:rsid w:val="00CD4172"/>
    <w:rsid w:val="00CD427D"/>
    <w:rsid w:val="00CD45A5"/>
    <w:rsid w:val="00CD4B45"/>
    <w:rsid w:val="00CD4C95"/>
    <w:rsid w:val="00CD4FD0"/>
    <w:rsid w:val="00CD52F9"/>
    <w:rsid w:val="00CD5542"/>
    <w:rsid w:val="00CD5779"/>
    <w:rsid w:val="00CD58B4"/>
    <w:rsid w:val="00CD5983"/>
    <w:rsid w:val="00CD5CFD"/>
    <w:rsid w:val="00CD5D5F"/>
    <w:rsid w:val="00CD5E40"/>
    <w:rsid w:val="00CD5E94"/>
    <w:rsid w:val="00CD60B1"/>
    <w:rsid w:val="00CD63DC"/>
    <w:rsid w:val="00CD64A9"/>
    <w:rsid w:val="00CD66D9"/>
    <w:rsid w:val="00CD69AE"/>
    <w:rsid w:val="00CD6D1C"/>
    <w:rsid w:val="00CD6E0B"/>
    <w:rsid w:val="00CD6E53"/>
    <w:rsid w:val="00CD6EB5"/>
    <w:rsid w:val="00CD6FBF"/>
    <w:rsid w:val="00CD704C"/>
    <w:rsid w:val="00CD72C1"/>
    <w:rsid w:val="00CD7661"/>
    <w:rsid w:val="00CD76A4"/>
    <w:rsid w:val="00CD7925"/>
    <w:rsid w:val="00CD7944"/>
    <w:rsid w:val="00CD7D69"/>
    <w:rsid w:val="00CD7E48"/>
    <w:rsid w:val="00CE0113"/>
    <w:rsid w:val="00CE0297"/>
    <w:rsid w:val="00CE0562"/>
    <w:rsid w:val="00CE0885"/>
    <w:rsid w:val="00CE099F"/>
    <w:rsid w:val="00CE0A67"/>
    <w:rsid w:val="00CE0A6C"/>
    <w:rsid w:val="00CE0B0F"/>
    <w:rsid w:val="00CE0B47"/>
    <w:rsid w:val="00CE1005"/>
    <w:rsid w:val="00CE103F"/>
    <w:rsid w:val="00CE1297"/>
    <w:rsid w:val="00CE1452"/>
    <w:rsid w:val="00CE14EB"/>
    <w:rsid w:val="00CE16B9"/>
    <w:rsid w:val="00CE1772"/>
    <w:rsid w:val="00CE17C1"/>
    <w:rsid w:val="00CE1BD1"/>
    <w:rsid w:val="00CE1C12"/>
    <w:rsid w:val="00CE27AD"/>
    <w:rsid w:val="00CE27D6"/>
    <w:rsid w:val="00CE29AB"/>
    <w:rsid w:val="00CE2C1F"/>
    <w:rsid w:val="00CE2E7E"/>
    <w:rsid w:val="00CE3407"/>
    <w:rsid w:val="00CE3458"/>
    <w:rsid w:val="00CE3555"/>
    <w:rsid w:val="00CE3677"/>
    <w:rsid w:val="00CE3722"/>
    <w:rsid w:val="00CE3747"/>
    <w:rsid w:val="00CE3763"/>
    <w:rsid w:val="00CE37B4"/>
    <w:rsid w:val="00CE3AA8"/>
    <w:rsid w:val="00CE3B2E"/>
    <w:rsid w:val="00CE3D54"/>
    <w:rsid w:val="00CE3E2F"/>
    <w:rsid w:val="00CE3E52"/>
    <w:rsid w:val="00CE3FDD"/>
    <w:rsid w:val="00CE42AA"/>
    <w:rsid w:val="00CE4A31"/>
    <w:rsid w:val="00CE4AE1"/>
    <w:rsid w:val="00CE4B61"/>
    <w:rsid w:val="00CE4C42"/>
    <w:rsid w:val="00CE4DBA"/>
    <w:rsid w:val="00CE4E12"/>
    <w:rsid w:val="00CE4E22"/>
    <w:rsid w:val="00CE4F4B"/>
    <w:rsid w:val="00CE504F"/>
    <w:rsid w:val="00CE5114"/>
    <w:rsid w:val="00CE519D"/>
    <w:rsid w:val="00CE51A2"/>
    <w:rsid w:val="00CE5270"/>
    <w:rsid w:val="00CE53D7"/>
    <w:rsid w:val="00CE5555"/>
    <w:rsid w:val="00CE5732"/>
    <w:rsid w:val="00CE590F"/>
    <w:rsid w:val="00CE5D5D"/>
    <w:rsid w:val="00CE5DFF"/>
    <w:rsid w:val="00CE6038"/>
    <w:rsid w:val="00CE6079"/>
    <w:rsid w:val="00CE62BB"/>
    <w:rsid w:val="00CE63EA"/>
    <w:rsid w:val="00CE6BA3"/>
    <w:rsid w:val="00CE6CDB"/>
    <w:rsid w:val="00CE6DC7"/>
    <w:rsid w:val="00CE7174"/>
    <w:rsid w:val="00CE748F"/>
    <w:rsid w:val="00CE75E8"/>
    <w:rsid w:val="00CE760C"/>
    <w:rsid w:val="00CE787C"/>
    <w:rsid w:val="00CE7B9D"/>
    <w:rsid w:val="00CE7BD1"/>
    <w:rsid w:val="00CE7CF3"/>
    <w:rsid w:val="00CE7D18"/>
    <w:rsid w:val="00CE7E64"/>
    <w:rsid w:val="00CE7F1B"/>
    <w:rsid w:val="00CF0003"/>
    <w:rsid w:val="00CF0124"/>
    <w:rsid w:val="00CF0325"/>
    <w:rsid w:val="00CF042E"/>
    <w:rsid w:val="00CF0659"/>
    <w:rsid w:val="00CF06D4"/>
    <w:rsid w:val="00CF0876"/>
    <w:rsid w:val="00CF08F5"/>
    <w:rsid w:val="00CF0B8F"/>
    <w:rsid w:val="00CF0C3B"/>
    <w:rsid w:val="00CF0C52"/>
    <w:rsid w:val="00CF0C5A"/>
    <w:rsid w:val="00CF0CF1"/>
    <w:rsid w:val="00CF0D3C"/>
    <w:rsid w:val="00CF0E39"/>
    <w:rsid w:val="00CF0E96"/>
    <w:rsid w:val="00CF0F7A"/>
    <w:rsid w:val="00CF0FA2"/>
    <w:rsid w:val="00CF10A1"/>
    <w:rsid w:val="00CF13C5"/>
    <w:rsid w:val="00CF14A6"/>
    <w:rsid w:val="00CF15FE"/>
    <w:rsid w:val="00CF16C3"/>
    <w:rsid w:val="00CF19A2"/>
    <w:rsid w:val="00CF19DF"/>
    <w:rsid w:val="00CF1DD6"/>
    <w:rsid w:val="00CF1F42"/>
    <w:rsid w:val="00CF2220"/>
    <w:rsid w:val="00CF2381"/>
    <w:rsid w:val="00CF23A9"/>
    <w:rsid w:val="00CF2527"/>
    <w:rsid w:val="00CF256D"/>
    <w:rsid w:val="00CF2570"/>
    <w:rsid w:val="00CF2891"/>
    <w:rsid w:val="00CF2A94"/>
    <w:rsid w:val="00CF2BA4"/>
    <w:rsid w:val="00CF2C56"/>
    <w:rsid w:val="00CF2DA8"/>
    <w:rsid w:val="00CF2DBC"/>
    <w:rsid w:val="00CF2E38"/>
    <w:rsid w:val="00CF2F2E"/>
    <w:rsid w:val="00CF3241"/>
    <w:rsid w:val="00CF33A0"/>
    <w:rsid w:val="00CF33B0"/>
    <w:rsid w:val="00CF34D9"/>
    <w:rsid w:val="00CF38A2"/>
    <w:rsid w:val="00CF3A3A"/>
    <w:rsid w:val="00CF3AB1"/>
    <w:rsid w:val="00CF3AF8"/>
    <w:rsid w:val="00CF3D84"/>
    <w:rsid w:val="00CF3F3D"/>
    <w:rsid w:val="00CF41E5"/>
    <w:rsid w:val="00CF46C3"/>
    <w:rsid w:val="00CF46EB"/>
    <w:rsid w:val="00CF4B2D"/>
    <w:rsid w:val="00CF4B75"/>
    <w:rsid w:val="00CF4BA8"/>
    <w:rsid w:val="00CF4CB9"/>
    <w:rsid w:val="00CF4DD7"/>
    <w:rsid w:val="00CF4FE4"/>
    <w:rsid w:val="00CF5300"/>
    <w:rsid w:val="00CF55C3"/>
    <w:rsid w:val="00CF5879"/>
    <w:rsid w:val="00CF58EB"/>
    <w:rsid w:val="00CF58FA"/>
    <w:rsid w:val="00CF5BF4"/>
    <w:rsid w:val="00CF5F57"/>
    <w:rsid w:val="00CF64FC"/>
    <w:rsid w:val="00CF6563"/>
    <w:rsid w:val="00CF66D6"/>
    <w:rsid w:val="00CF6780"/>
    <w:rsid w:val="00CF68B4"/>
    <w:rsid w:val="00CF693D"/>
    <w:rsid w:val="00CF6AD6"/>
    <w:rsid w:val="00CF6AE2"/>
    <w:rsid w:val="00CF6B1B"/>
    <w:rsid w:val="00CF6B71"/>
    <w:rsid w:val="00CF6BFC"/>
    <w:rsid w:val="00CF6CAE"/>
    <w:rsid w:val="00CF6D26"/>
    <w:rsid w:val="00CF6EDD"/>
    <w:rsid w:val="00CF7014"/>
    <w:rsid w:val="00CF70AF"/>
    <w:rsid w:val="00CF73E1"/>
    <w:rsid w:val="00CF76DD"/>
    <w:rsid w:val="00CF7893"/>
    <w:rsid w:val="00CF78CB"/>
    <w:rsid w:val="00CF7BCB"/>
    <w:rsid w:val="00CF7D2E"/>
    <w:rsid w:val="00CF7D47"/>
    <w:rsid w:val="00CF7ECB"/>
    <w:rsid w:val="00CF7EFE"/>
    <w:rsid w:val="00CF7F6E"/>
    <w:rsid w:val="00CF7F9F"/>
    <w:rsid w:val="00D002C7"/>
    <w:rsid w:val="00D0039C"/>
    <w:rsid w:val="00D004B7"/>
    <w:rsid w:val="00D0051F"/>
    <w:rsid w:val="00D005CA"/>
    <w:rsid w:val="00D007E4"/>
    <w:rsid w:val="00D0085A"/>
    <w:rsid w:val="00D008BC"/>
    <w:rsid w:val="00D009C9"/>
    <w:rsid w:val="00D00A2D"/>
    <w:rsid w:val="00D00ADD"/>
    <w:rsid w:val="00D00B02"/>
    <w:rsid w:val="00D00B31"/>
    <w:rsid w:val="00D00E04"/>
    <w:rsid w:val="00D00F0C"/>
    <w:rsid w:val="00D00F99"/>
    <w:rsid w:val="00D010E1"/>
    <w:rsid w:val="00D01119"/>
    <w:rsid w:val="00D01148"/>
    <w:rsid w:val="00D01458"/>
    <w:rsid w:val="00D015D1"/>
    <w:rsid w:val="00D017C3"/>
    <w:rsid w:val="00D01AD3"/>
    <w:rsid w:val="00D01C48"/>
    <w:rsid w:val="00D01D24"/>
    <w:rsid w:val="00D01EBA"/>
    <w:rsid w:val="00D0224A"/>
    <w:rsid w:val="00D022A5"/>
    <w:rsid w:val="00D024D0"/>
    <w:rsid w:val="00D02590"/>
    <w:rsid w:val="00D025F9"/>
    <w:rsid w:val="00D026D9"/>
    <w:rsid w:val="00D02880"/>
    <w:rsid w:val="00D0291D"/>
    <w:rsid w:val="00D02B56"/>
    <w:rsid w:val="00D02C41"/>
    <w:rsid w:val="00D02D94"/>
    <w:rsid w:val="00D02E1C"/>
    <w:rsid w:val="00D02FEA"/>
    <w:rsid w:val="00D03061"/>
    <w:rsid w:val="00D030E0"/>
    <w:rsid w:val="00D035F2"/>
    <w:rsid w:val="00D03984"/>
    <w:rsid w:val="00D03B6D"/>
    <w:rsid w:val="00D03D9B"/>
    <w:rsid w:val="00D03E1A"/>
    <w:rsid w:val="00D03EAD"/>
    <w:rsid w:val="00D03F61"/>
    <w:rsid w:val="00D03FAA"/>
    <w:rsid w:val="00D0427B"/>
    <w:rsid w:val="00D04364"/>
    <w:rsid w:val="00D04A63"/>
    <w:rsid w:val="00D04B1F"/>
    <w:rsid w:val="00D04C9E"/>
    <w:rsid w:val="00D04D21"/>
    <w:rsid w:val="00D04E2C"/>
    <w:rsid w:val="00D04F45"/>
    <w:rsid w:val="00D05141"/>
    <w:rsid w:val="00D052C2"/>
    <w:rsid w:val="00D05462"/>
    <w:rsid w:val="00D056D2"/>
    <w:rsid w:val="00D05716"/>
    <w:rsid w:val="00D05795"/>
    <w:rsid w:val="00D057FC"/>
    <w:rsid w:val="00D058EC"/>
    <w:rsid w:val="00D05AFE"/>
    <w:rsid w:val="00D05D09"/>
    <w:rsid w:val="00D05E4D"/>
    <w:rsid w:val="00D05F76"/>
    <w:rsid w:val="00D0606E"/>
    <w:rsid w:val="00D060B7"/>
    <w:rsid w:val="00D0613A"/>
    <w:rsid w:val="00D0638B"/>
    <w:rsid w:val="00D065CD"/>
    <w:rsid w:val="00D066D1"/>
    <w:rsid w:val="00D06925"/>
    <w:rsid w:val="00D06BB9"/>
    <w:rsid w:val="00D06F73"/>
    <w:rsid w:val="00D07064"/>
    <w:rsid w:val="00D070EA"/>
    <w:rsid w:val="00D07164"/>
    <w:rsid w:val="00D07210"/>
    <w:rsid w:val="00D07384"/>
    <w:rsid w:val="00D073AB"/>
    <w:rsid w:val="00D07550"/>
    <w:rsid w:val="00D07798"/>
    <w:rsid w:val="00D0797C"/>
    <w:rsid w:val="00D07A27"/>
    <w:rsid w:val="00D07B1C"/>
    <w:rsid w:val="00D07BC7"/>
    <w:rsid w:val="00D07E0C"/>
    <w:rsid w:val="00D1012B"/>
    <w:rsid w:val="00D10246"/>
    <w:rsid w:val="00D10565"/>
    <w:rsid w:val="00D10587"/>
    <w:rsid w:val="00D108D1"/>
    <w:rsid w:val="00D10A5A"/>
    <w:rsid w:val="00D10A73"/>
    <w:rsid w:val="00D10CAC"/>
    <w:rsid w:val="00D10E46"/>
    <w:rsid w:val="00D10EA4"/>
    <w:rsid w:val="00D10F36"/>
    <w:rsid w:val="00D11096"/>
    <w:rsid w:val="00D110CA"/>
    <w:rsid w:val="00D112FD"/>
    <w:rsid w:val="00D11610"/>
    <w:rsid w:val="00D1172E"/>
    <w:rsid w:val="00D1178B"/>
    <w:rsid w:val="00D11B78"/>
    <w:rsid w:val="00D11CFC"/>
    <w:rsid w:val="00D11EAF"/>
    <w:rsid w:val="00D11F54"/>
    <w:rsid w:val="00D1216F"/>
    <w:rsid w:val="00D1219E"/>
    <w:rsid w:val="00D124A2"/>
    <w:rsid w:val="00D125B6"/>
    <w:rsid w:val="00D126B1"/>
    <w:rsid w:val="00D1281F"/>
    <w:rsid w:val="00D12A35"/>
    <w:rsid w:val="00D12B12"/>
    <w:rsid w:val="00D12DEA"/>
    <w:rsid w:val="00D12E06"/>
    <w:rsid w:val="00D12EA4"/>
    <w:rsid w:val="00D1306A"/>
    <w:rsid w:val="00D13239"/>
    <w:rsid w:val="00D132F9"/>
    <w:rsid w:val="00D136E6"/>
    <w:rsid w:val="00D137A8"/>
    <w:rsid w:val="00D137FA"/>
    <w:rsid w:val="00D139A1"/>
    <w:rsid w:val="00D139E7"/>
    <w:rsid w:val="00D13B57"/>
    <w:rsid w:val="00D13CBB"/>
    <w:rsid w:val="00D13D08"/>
    <w:rsid w:val="00D13F99"/>
    <w:rsid w:val="00D1410A"/>
    <w:rsid w:val="00D145D1"/>
    <w:rsid w:val="00D14654"/>
    <w:rsid w:val="00D147D9"/>
    <w:rsid w:val="00D147EE"/>
    <w:rsid w:val="00D1483A"/>
    <w:rsid w:val="00D149F6"/>
    <w:rsid w:val="00D14A84"/>
    <w:rsid w:val="00D14B6C"/>
    <w:rsid w:val="00D14C70"/>
    <w:rsid w:val="00D14D6D"/>
    <w:rsid w:val="00D14FCD"/>
    <w:rsid w:val="00D1521C"/>
    <w:rsid w:val="00D15500"/>
    <w:rsid w:val="00D15696"/>
    <w:rsid w:val="00D1581C"/>
    <w:rsid w:val="00D159E5"/>
    <w:rsid w:val="00D15FDC"/>
    <w:rsid w:val="00D1641B"/>
    <w:rsid w:val="00D16D4E"/>
    <w:rsid w:val="00D16ED3"/>
    <w:rsid w:val="00D16F2F"/>
    <w:rsid w:val="00D16F8D"/>
    <w:rsid w:val="00D16FCA"/>
    <w:rsid w:val="00D16FFB"/>
    <w:rsid w:val="00D1709E"/>
    <w:rsid w:val="00D170D5"/>
    <w:rsid w:val="00D1720C"/>
    <w:rsid w:val="00D17375"/>
    <w:rsid w:val="00D173A9"/>
    <w:rsid w:val="00D173B9"/>
    <w:rsid w:val="00D174F4"/>
    <w:rsid w:val="00D1776B"/>
    <w:rsid w:val="00D17964"/>
    <w:rsid w:val="00D17D36"/>
    <w:rsid w:val="00D17E89"/>
    <w:rsid w:val="00D200B7"/>
    <w:rsid w:val="00D20155"/>
    <w:rsid w:val="00D2026B"/>
    <w:rsid w:val="00D203DC"/>
    <w:rsid w:val="00D20466"/>
    <w:rsid w:val="00D204D0"/>
    <w:rsid w:val="00D20569"/>
    <w:rsid w:val="00D2087D"/>
    <w:rsid w:val="00D209B3"/>
    <w:rsid w:val="00D20D0D"/>
    <w:rsid w:val="00D20D97"/>
    <w:rsid w:val="00D20DCB"/>
    <w:rsid w:val="00D2106B"/>
    <w:rsid w:val="00D21121"/>
    <w:rsid w:val="00D211AD"/>
    <w:rsid w:val="00D213E0"/>
    <w:rsid w:val="00D21686"/>
    <w:rsid w:val="00D217BC"/>
    <w:rsid w:val="00D217F7"/>
    <w:rsid w:val="00D21994"/>
    <w:rsid w:val="00D21A64"/>
    <w:rsid w:val="00D21B9B"/>
    <w:rsid w:val="00D21E05"/>
    <w:rsid w:val="00D21F71"/>
    <w:rsid w:val="00D22025"/>
    <w:rsid w:val="00D222C3"/>
    <w:rsid w:val="00D22336"/>
    <w:rsid w:val="00D227A3"/>
    <w:rsid w:val="00D228AD"/>
    <w:rsid w:val="00D22982"/>
    <w:rsid w:val="00D22CC8"/>
    <w:rsid w:val="00D22CCE"/>
    <w:rsid w:val="00D22CF7"/>
    <w:rsid w:val="00D22F60"/>
    <w:rsid w:val="00D22FC1"/>
    <w:rsid w:val="00D22FE4"/>
    <w:rsid w:val="00D2305F"/>
    <w:rsid w:val="00D2367D"/>
    <w:rsid w:val="00D239D4"/>
    <w:rsid w:val="00D23AA0"/>
    <w:rsid w:val="00D23D59"/>
    <w:rsid w:val="00D23DCD"/>
    <w:rsid w:val="00D23EC9"/>
    <w:rsid w:val="00D24077"/>
    <w:rsid w:val="00D240AF"/>
    <w:rsid w:val="00D241B4"/>
    <w:rsid w:val="00D24289"/>
    <w:rsid w:val="00D2432B"/>
    <w:rsid w:val="00D24544"/>
    <w:rsid w:val="00D2481F"/>
    <w:rsid w:val="00D24821"/>
    <w:rsid w:val="00D24872"/>
    <w:rsid w:val="00D249AD"/>
    <w:rsid w:val="00D24D5F"/>
    <w:rsid w:val="00D24F31"/>
    <w:rsid w:val="00D250B7"/>
    <w:rsid w:val="00D25335"/>
    <w:rsid w:val="00D25382"/>
    <w:rsid w:val="00D25715"/>
    <w:rsid w:val="00D25738"/>
    <w:rsid w:val="00D257AA"/>
    <w:rsid w:val="00D257BD"/>
    <w:rsid w:val="00D2589D"/>
    <w:rsid w:val="00D2596D"/>
    <w:rsid w:val="00D2599F"/>
    <w:rsid w:val="00D25A53"/>
    <w:rsid w:val="00D25AD3"/>
    <w:rsid w:val="00D25CE6"/>
    <w:rsid w:val="00D25E3D"/>
    <w:rsid w:val="00D26071"/>
    <w:rsid w:val="00D260F6"/>
    <w:rsid w:val="00D26132"/>
    <w:rsid w:val="00D26289"/>
    <w:rsid w:val="00D264C8"/>
    <w:rsid w:val="00D2656A"/>
    <w:rsid w:val="00D2689B"/>
    <w:rsid w:val="00D2697A"/>
    <w:rsid w:val="00D26A45"/>
    <w:rsid w:val="00D26C24"/>
    <w:rsid w:val="00D26EA7"/>
    <w:rsid w:val="00D26FE8"/>
    <w:rsid w:val="00D2709C"/>
    <w:rsid w:val="00D27183"/>
    <w:rsid w:val="00D271B4"/>
    <w:rsid w:val="00D2738C"/>
    <w:rsid w:val="00D2746F"/>
    <w:rsid w:val="00D27508"/>
    <w:rsid w:val="00D27543"/>
    <w:rsid w:val="00D277B1"/>
    <w:rsid w:val="00D27A70"/>
    <w:rsid w:val="00D27BF5"/>
    <w:rsid w:val="00D27D1C"/>
    <w:rsid w:val="00D27DFB"/>
    <w:rsid w:val="00D27FC2"/>
    <w:rsid w:val="00D300C5"/>
    <w:rsid w:val="00D302A0"/>
    <w:rsid w:val="00D3037F"/>
    <w:rsid w:val="00D303C6"/>
    <w:rsid w:val="00D303E7"/>
    <w:rsid w:val="00D30583"/>
    <w:rsid w:val="00D3069D"/>
    <w:rsid w:val="00D30AB2"/>
    <w:rsid w:val="00D30B11"/>
    <w:rsid w:val="00D30BEE"/>
    <w:rsid w:val="00D30CB7"/>
    <w:rsid w:val="00D30F07"/>
    <w:rsid w:val="00D31118"/>
    <w:rsid w:val="00D3116C"/>
    <w:rsid w:val="00D31180"/>
    <w:rsid w:val="00D31239"/>
    <w:rsid w:val="00D3159D"/>
    <w:rsid w:val="00D316C7"/>
    <w:rsid w:val="00D316F3"/>
    <w:rsid w:val="00D31773"/>
    <w:rsid w:val="00D31944"/>
    <w:rsid w:val="00D3198E"/>
    <w:rsid w:val="00D31C9B"/>
    <w:rsid w:val="00D325E0"/>
    <w:rsid w:val="00D327EE"/>
    <w:rsid w:val="00D32813"/>
    <w:rsid w:val="00D32843"/>
    <w:rsid w:val="00D328DA"/>
    <w:rsid w:val="00D32ABA"/>
    <w:rsid w:val="00D32F02"/>
    <w:rsid w:val="00D32FEA"/>
    <w:rsid w:val="00D33029"/>
    <w:rsid w:val="00D3355D"/>
    <w:rsid w:val="00D33938"/>
    <w:rsid w:val="00D33ABD"/>
    <w:rsid w:val="00D33EF2"/>
    <w:rsid w:val="00D342C7"/>
    <w:rsid w:val="00D3443C"/>
    <w:rsid w:val="00D34442"/>
    <w:rsid w:val="00D3447B"/>
    <w:rsid w:val="00D34571"/>
    <w:rsid w:val="00D34764"/>
    <w:rsid w:val="00D34C52"/>
    <w:rsid w:val="00D34E13"/>
    <w:rsid w:val="00D34E3B"/>
    <w:rsid w:val="00D35083"/>
    <w:rsid w:val="00D350F7"/>
    <w:rsid w:val="00D3562C"/>
    <w:rsid w:val="00D357B3"/>
    <w:rsid w:val="00D35AF2"/>
    <w:rsid w:val="00D35BC3"/>
    <w:rsid w:val="00D35BE4"/>
    <w:rsid w:val="00D35F61"/>
    <w:rsid w:val="00D362F7"/>
    <w:rsid w:val="00D363CD"/>
    <w:rsid w:val="00D3647C"/>
    <w:rsid w:val="00D364A2"/>
    <w:rsid w:val="00D368FD"/>
    <w:rsid w:val="00D36914"/>
    <w:rsid w:val="00D369C3"/>
    <w:rsid w:val="00D369DD"/>
    <w:rsid w:val="00D36C4D"/>
    <w:rsid w:val="00D36E11"/>
    <w:rsid w:val="00D36E7C"/>
    <w:rsid w:val="00D36E89"/>
    <w:rsid w:val="00D36ED2"/>
    <w:rsid w:val="00D36EF3"/>
    <w:rsid w:val="00D36F63"/>
    <w:rsid w:val="00D37057"/>
    <w:rsid w:val="00D37102"/>
    <w:rsid w:val="00D3724F"/>
    <w:rsid w:val="00D37658"/>
    <w:rsid w:val="00D377AD"/>
    <w:rsid w:val="00D37811"/>
    <w:rsid w:val="00D3783E"/>
    <w:rsid w:val="00D37C48"/>
    <w:rsid w:val="00D37DF1"/>
    <w:rsid w:val="00D37EEB"/>
    <w:rsid w:val="00D401BF"/>
    <w:rsid w:val="00D4041A"/>
    <w:rsid w:val="00D404B9"/>
    <w:rsid w:val="00D405F5"/>
    <w:rsid w:val="00D40986"/>
    <w:rsid w:val="00D409BC"/>
    <w:rsid w:val="00D40E26"/>
    <w:rsid w:val="00D40F06"/>
    <w:rsid w:val="00D40F4A"/>
    <w:rsid w:val="00D40FC9"/>
    <w:rsid w:val="00D40FD9"/>
    <w:rsid w:val="00D412FE"/>
    <w:rsid w:val="00D4133C"/>
    <w:rsid w:val="00D4155D"/>
    <w:rsid w:val="00D41A0E"/>
    <w:rsid w:val="00D41BDD"/>
    <w:rsid w:val="00D41DA8"/>
    <w:rsid w:val="00D41EFB"/>
    <w:rsid w:val="00D42161"/>
    <w:rsid w:val="00D42237"/>
    <w:rsid w:val="00D42402"/>
    <w:rsid w:val="00D4240A"/>
    <w:rsid w:val="00D425C8"/>
    <w:rsid w:val="00D4264F"/>
    <w:rsid w:val="00D426AB"/>
    <w:rsid w:val="00D429E7"/>
    <w:rsid w:val="00D429ED"/>
    <w:rsid w:val="00D42AC8"/>
    <w:rsid w:val="00D42AE4"/>
    <w:rsid w:val="00D42B19"/>
    <w:rsid w:val="00D42C73"/>
    <w:rsid w:val="00D42DB2"/>
    <w:rsid w:val="00D42FE0"/>
    <w:rsid w:val="00D43273"/>
    <w:rsid w:val="00D432C3"/>
    <w:rsid w:val="00D434A4"/>
    <w:rsid w:val="00D436CB"/>
    <w:rsid w:val="00D43750"/>
    <w:rsid w:val="00D43E1C"/>
    <w:rsid w:val="00D43EA4"/>
    <w:rsid w:val="00D44116"/>
    <w:rsid w:val="00D44202"/>
    <w:rsid w:val="00D4440C"/>
    <w:rsid w:val="00D44443"/>
    <w:rsid w:val="00D444C9"/>
    <w:rsid w:val="00D44615"/>
    <w:rsid w:val="00D4463B"/>
    <w:rsid w:val="00D446A5"/>
    <w:rsid w:val="00D447DE"/>
    <w:rsid w:val="00D44C8C"/>
    <w:rsid w:val="00D44CE5"/>
    <w:rsid w:val="00D44E21"/>
    <w:rsid w:val="00D44E97"/>
    <w:rsid w:val="00D44F20"/>
    <w:rsid w:val="00D45033"/>
    <w:rsid w:val="00D4510E"/>
    <w:rsid w:val="00D451A8"/>
    <w:rsid w:val="00D45239"/>
    <w:rsid w:val="00D4546D"/>
    <w:rsid w:val="00D454A2"/>
    <w:rsid w:val="00D45681"/>
    <w:rsid w:val="00D458E4"/>
    <w:rsid w:val="00D4598D"/>
    <w:rsid w:val="00D459E8"/>
    <w:rsid w:val="00D45B37"/>
    <w:rsid w:val="00D45B73"/>
    <w:rsid w:val="00D45E7E"/>
    <w:rsid w:val="00D45F20"/>
    <w:rsid w:val="00D45FD9"/>
    <w:rsid w:val="00D4608C"/>
    <w:rsid w:val="00D460D7"/>
    <w:rsid w:val="00D4617C"/>
    <w:rsid w:val="00D461FD"/>
    <w:rsid w:val="00D463EC"/>
    <w:rsid w:val="00D46405"/>
    <w:rsid w:val="00D469AA"/>
    <w:rsid w:val="00D46A0A"/>
    <w:rsid w:val="00D46BD9"/>
    <w:rsid w:val="00D46C18"/>
    <w:rsid w:val="00D46EC1"/>
    <w:rsid w:val="00D47182"/>
    <w:rsid w:val="00D47319"/>
    <w:rsid w:val="00D473E2"/>
    <w:rsid w:val="00D474B2"/>
    <w:rsid w:val="00D47579"/>
    <w:rsid w:val="00D4768D"/>
    <w:rsid w:val="00D476A3"/>
    <w:rsid w:val="00D478B1"/>
    <w:rsid w:val="00D4793D"/>
    <w:rsid w:val="00D47DE3"/>
    <w:rsid w:val="00D47F11"/>
    <w:rsid w:val="00D5024A"/>
    <w:rsid w:val="00D5049E"/>
    <w:rsid w:val="00D504F5"/>
    <w:rsid w:val="00D5096F"/>
    <w:rsid w:val="00D50B7F"/>
    <w:rsid w:val="00D50CFF"/>
    <w:rsid w:val="00D50EF7"/>
    <w:rsid w:val="00D50F99"/>
    <w:rsid w:val="00D50FEF"/>
    <w:rsid w:val="00D5118C"/>
    <w:rsid w:val="00D5126E"/>
    <w:rsid w:val="00D51462"/>
    <w:rsid w:val="00D516D6"/>
    <w:rsid w:val="00D51708"/>
    <w:rsid w:val="00D517A9"/>
    <w:rsid w:val="00D518BA"/>
    <w:rsid w:val="00D51937"/>
    <w:rsid w:val="00D5198D"/>
    <w:rsid w:val="00D51B5E"/>
    <w:rsid w:val="00D51DEB"/>
    <w:rsid w:val="00D51F28"/>
    <w:rsid w:val="00D51FB0"/>
    <w:rsid w:val="00D5206C"/>
    <w:rsid w:val="00D520AD"/>
    <w:rsid w:val="00D5226D"/>
    <w:rsid w:val="00D52818"/>
    <w:rsid w:val="00D5285D"/>
    <w:rsid w:val="00D52A13"/>
    <w:rsid w:val="00D52ACD"/>
    <w:rsid w:val="00D52C13"/>
    <w:rsid w:val="00D52CE6"/>
    <w:rsid w:val="00D52D00"/>
    <w:rsid w:val="00D52E84"/>
    <w:rsid w:val="00D52F92"/>
    <w:rsid w:val="00D5307F"/>
    <w:rsid w:val="00D5310C"/>
    <w:rsid w:val="00D533BF"/>
    <w:rsid w:val="00D534B5"/>
    <w:rsid w:val="00D535AB"/>
    <w:rsid w:val="00D535FB"/>
    <w:rsid w:val="00D53628"/>
    <w:rsid w:val="00D53761"/>
    <w:rsid w:val="00D538B3"/>
    <w:rsid w:val="00D53A49"/>
    <w:rsid w:val="00D53AEA"/>
    <w:rsid w:val="00D53B88"/>
    <w:rsid w:val="00D53D6C"/>
    <w:rsid w:val="00D53DC5"/>
    <w:rsid w:val="00D540B7"/>
    <w:rsid w:val="00D5423A"/>
    <w:rsid w:val="00D544F4"/>
    <w:rsid w:val="00D546B6"/>
    <w:rsid w:val="00D54AD1"/>
    <w:rsid w:val="00D54DC6"/>
    <w:rsid w:val="00D54EAC"/>
    <w:rsid w:val="00D55068"/>
    <w:rsid w:val="00D55396"/>
    <w:rsid w:val="00D5554E"/>
    <w:rsid w:val="00D556C7"/>
    <w:rsid w:val="00D55729"/>
    <w:rsid w:val="00D557E4"/>
    <w:rsid w:val="00D559C6"/>
    <w:rsid w:val="00D55F97"/>
    <w:rsid w:val="00D56119"/>
    <w:rsid w:val="00D56128"/>
    <w:rsid w:val="00D56600"/>
    <w:rsid w:val="00D566B4"/>
    <w:rsid w:val="00D56803"/>
    <w:rsid w:val="00D56860"/>
    <w:rsid w:val="00D56A3A"/>
    <w:rsid w:val="00D56BC1"/>
    <w:rsid w:val="00D56DFF"/>
    <w:rsid w:val="00D56EEE"/>
    <w:rsid w:val="00D5715B"/>
    <w:rsid w:val="00D571D0"/>
    <w:rsid w:val="00D5722E"/>
    <w:rsid w:val="00D572EF"/>
    <w:rsid w:val="00D57303"/>
    <w:rsid w:val="00D57370"/>
    <w:rsid w:val="00D5737D"/>
    <w:rsid w:val="00D575CA"/>
    <w:rsid w:val="00D57679"/>
    <w:rsid w:val="00D576C5"/>
    <w:rsid w:val="00D5773E"/>
    <w:rsid w:val="00D57750"/>
    <w:rsid w:val="00D5785C"/>
    <w:rsid w:val="00D57913"/>
    <w:rsid w:val="00D57DDC"/>
    <w:rsid w:val="00D57F37"/>
    <w:rsid w:val="00D57FD8"/>
    <w:rsid w:val="00D605F2"/>
    <w:rsid w:val="00D6068B"/>
    <w:rsid w:val="00D606C5"/>
    <w:rsid w:val="00D608FA"/>
    <w:rsid w:val="00D60BF8"/>
    <w:rsid w:val="00D60C8C"/>
    <w:rsid w:val="00D60DCC"/>
    <w:rsid w:val="00D60F52"/>
    <w:rsid w:val="00D6100E"/>
    <w:rsid w:val="00D610D7"/>
    <w:rsid w:val="00D613B8"/>
    <w:rsid w:val="00D61452"/>
    <w:rsid w:val="00D6193E"/>
    <w:rsid w:val="00D61973"/>
    <w:rsid w:val="00D61996"/>
    <w:rsid w:val="00D61AF7"/>
    <w:rsid w:val="00D61B1B"/>
    <w:rsid w:val="00D61C3A"/>
    <w:rsid w:val="00D61D2A"/>
    <w:rsid w:val="00D61D62"/>
    <w:rsid w:val="00D61E55"/>
    <w:rsid w:val="00D61F46"/>
    <w:rsid w:val="00D61F90"/>
    <w:rsid w:val="00D62341"/>
    <w:rsid w:val="00D62369"/>
    <w:rsid w:val="00D6254A"/>
    <w:rsid w:val="00D62588"/>
    <w:rsid w:val="00D62764"/>
    <w:rsid w:val="00D62A30"/>
    <w:rsid w:val="00D62A3E"/>
    <w:rsid w:val="00D62D96"/>
    <w:rsid w:val="00D62D9E"/>
    <w:rsid w:val="00D62F51"/>
    <w:rsid w:val="00D633AB"/>
    <w:rsid w:val="00D635B4"/>
    <w:rsid w:val="00D63795"/>
    <w:rsid w:val="00D637E8"/>
    <w:rsid w:val="00D63885"/>
    <w:rsid w:val="00D63C7E"/>
    <w:rsid w:val="00D63CC7"/>
    <w:rsid w:val="00D63CE5"/>
    <w:rsid w:val="00D63CE8"/>
    <w:rsid w:val="00D64293"/>
    <w:rsid w:val="00D643B0"/>
    <w:rsid w:val="00D6449F"/>
    <w:rsid w:val="00D645AE"/>
    <w:rsid w:val="00D645BD"/>
    <w:rsid w:val="00D64841"/>
    <w:rsid w:val="00D6488C"/>
    <w:rsid w:val="00D64970"/>
    <w:rsid w:val="00D649C9"/>
    <w:rsid w:val="00D64B54"/>
    <w:rsid w:val="00D64BDC"/>
    <w:rsid w:val="00D64C68"/>
    <w:rsid w:val="00D64DCF"/>
    <w:rsid w:val="00D64DD8"/>
    <w:rsid w:val="00D64EE5"/>
    <w:rsid w:val="00D6505E"/>
    <w:rsid w:val="00D653D2"/>
    <w:rsid w:val="00D65476"/>
    <w:rsid w:val="00D6548A"/>
    <w:rsid w:val="00D65582"/>
    <w:rsid w:val="00D65672"/>
    <w:rsid w:val="00D65882"/>
    <w:rsid w:val="00D65910"/>
    <w:rsid w:val="00D6592F"/>
    <w:rsid w:val="00D65A45"/>
    <w:rsid w:val="00D65A6D"/>
    <w:rsid w:val="00D65AFD"/>
    <w:rsid w:val="00D65E08"/>
    <w:rsid w:val="00D65E31"/>
    <w:rsid w:val="00D6600D"/>
    <w:rsid w:val="00D6602A"/>
    <w:rsid w:val="00D660B1"/>
    <w:rsid w:val="00D66316"/>
    <w:rsid w:val="00D665F4"/>
    <w:rsid w:val="00D666A2"/>
    <w:rsid w:val="00D66A38"/>
    <w:rsid w:val="00D66B2B"/>
    <w:rsid w:val="00D66D04"/>
    <w:rsid w:val="00D66E7B"/>
    <w:rsid w:val="00D66EA3"/>
    <w:rsid w:val="00D6727C"/>
    <w:rsid w:val="00D672E8"/>
    <w:rsid w:val="00D6754E"/>
    <w:rsid w:val="00D67774"/>
    <w:rsid w:val="00D678FB"/>
    <w:rsid w:val="00D67955"/>
    <w:rsid w:val="00D67A04"/>
    <w:rsid w:val="00D67C44"/>
    <w:rsid w:val="00D67CD2"/>
    <w:rsid w:val="00D67E9D"/>
    <w:rsid w:val="00D70893"/>
    <w:rsid w:val="00D70B0C"/>
    <w:rsid w:val="00D70FDE"/>
    <w:rsid w:val="00D7147D"/>
    <w:rsid w:val="00D718C9"/>
    <w:rsid w:val="00D71AE7"/>
    <w:rsid w:val="00D71C60"/>
    <w:rsid w:val="00D71D29"/>
    <w:rsid w:val="00D71EEF"/>
    <w:rsid w:val="00D71F16"/>
    <w:rsid w:val="00D71F9C"/>
    <w:rsid w:val="00D7210D"/>
    <w:rsid w:val="00D72159"/>
    <w:rsid w:val="00D72547"/>
    <w:rsid w:val="00D726ED"/>
    <w:rsid w:val="00D7278E"/>
    <w:rsid w:val="00D72995"/>
    <w:rsid w:val="00D72AF9"/>
    <w:rsid w:val="00D72B38"/>
    <w:rsid w:val="00D72F9E"/>
    <w:rsid w:val="00D72FD3"/>
    <w:rsid w:val="00D730D7"/>
    <w:rsid w:val="00D734A2"/>
    <w:rsid w:val="00D73531"/>
    <w:rsid w:val="00D735AE"/>
    <w:rsid w:val="00D7361C"/>
    <w:rsid w:val="00D73691"/>
    <w:rsid w:val="00D73702"/>
    <w:rsid w:val="00D73889"/>
    <w:rsid w:val="00D7390F"/>
    <w:rsid w:val="00D7392A"/>
    <w:rsid w:val="00D73D8F"/>
    <w:rsid w:val="00D73D91"/>
    <w:rsid w:val="00D74197"/>
    <w:rsid w:val="00D741CB"/>
    <w:rsid w:val="00D74360"/>
    <w:rsid w:val="00D743E0"/>
    <w:rsid w:val="00D7451A"/>
    <w:rsid w:val="00D74792"/>
    <w:rsid w:val="00D74B33"/>
    <w:rsid w:val="00D74B78"/>
    <w:rsid w:val="00D74F46"/>
    <w:rsid w:val="00D75051"/>
    <w:rsid w:val="00D75069"/>
    <w:rsid w:val="00D750A8"/>
    <w:rsid w:val="00D7528A"/>
    <w:rsid w:val="00D7530D"/>
    <w:rsid w:val="00D7548A"/>
    <w:rsid w:val="00D7555A"/>
    <w:rsid w:val="00D756EB"/>
    <w:rsid w:val="00D757D6"/>
    <w:rsid w:val="00D758F1"/>
    <w:rsid w:val="00D75C64"/>
    <w:rsid w:val="00D75EAE"/>
    <w:rsid w:val="00D75F40"/>
    <w:rsid w:val="00D75FB3"/>
    <w:rsid w:val="00D760D7"/>
    <w:rsid w:val="00D76398"/>
    <w:rsid w:val="00D763FF"/>
    <w:rsid w:val="00D7644B"/>
    <w:rsid w:val="00D766F0"/>
    <w:rsid w:val="00D7688B"/>
    <w:rsid w:val="00D768CE"/>
    <w:rsid w:val="00D76B5E"/>
    <w:rsid w:val="00D76BCF"/>
    <w:rsid w:val="00D76CF4"/>
    <w:rsid w:val="00D76FF5"/>
    <w:rsid w:val="00D77079"/>
    <w:rsid w:val="00D770C3"/>
    <w:rsid w:val="00D770F3"/>
    <w:rsid w:val="00D77230"/>
    <w:rsid w:val="00D7739F"/>
    <w:rsid w:val="00D7748D"/>
    <w:rsid w:val="00D77564"/>
    <w:rsid w:val="00D77658"/>
    <w:rsid w:val="00D77934"/>
    <w:rsid w:val="00D77A30"/>
    <w:rsid w:val="00D77CB7"/>
    <w:rsid w:val="00D77F91"/>
    <w:rsid w:val="00D77FB1"/>
    <w:rsid w:val="00D800AF"/>
    <w:rsid w:val="00D8014E"/>
    <w:rsid w:val="00D803F8"/>
    <w:rsid w:val="00D80426"/>
    <w:rsid w:val="00D804D6"/>
    <w:rsid w:val="00D8062B"/>
    <w:rsid w:val="00D80674"/>
    <w:rsid w:val="00D807E6"/>
    <w:rsid w:val="00D80AEE"/>
    <w:rsid w:val="00D80B3C"/>
    <w:rsid w:val="00D81064"/>
    <w:rsid w:val="00D810C5"/>
    <w:rsid w:val="00D8116F"/>
    <w:rsid w:val="00D81179"/>
    <w:rsid w:val="00D81469"/>
    <w:rsid w:val="00D814FE"/>
    <w:rsid w:val="00D81510"/>
    <w:rsid w:val="00D8168C"/>
    <w:rsid w:val="00D817EA"/>
    <w:rsid w:val="00D81881"/>
    <w:rsid w:val="00D819C3"/>
    <w:rsid w:val="00D81B3E"/>
    <w:rsid w:val="00D81C0C"/>
    <w:rsid w:val="00D81CAB"/>
    <w:rsid w:val="00D81D83"/>
    <w:rsid w:val="00D81E8F"/>
    <w:rsid w:val="00D81EBB"/>
    <w:rsid w:val="00D81F08"/>
    <w:rsid w:val="00D82A43"/>
    <w:rsid w:val="00D82A98"/>
    <w:rsid w:val="00D83178"/>
    <w:rsid w:val="00D83446"/>
    <w:rsid w:val="00D838D9"/>
    <w:rsid w:val="00D838F0"/>
    <w:rsid w:val="00D8397B"/>
    <w:rsid w:val="00D83C84"/>
    <w:rsid w:val="00D83D04"/>
    <w:rsid w:val="00D83E6D"/>
    <w:rsid w:val="00D83F8C"/>
    <w:rsid w:val="00D844A7"/>
    <w:rsid w:val="00D84694"/>
    <w:rsid w:val="00D8481B"/>
    <w:rsid w:val="00D849FA"/>
    <w:rsid w:val="00D84A51"/>
    <w:rsid w:val="00D84BF5"/>
    <w:rsid w:val="00D84C15"/>
    <w:rsid w:val="00D84D5F"/>
    <w:rsid w:val="00D84F8B"/>
    <w:rsid w:val="00D853A9"/>
    <w:rsid w:val="00D85748"/>
    <w:rsid w:val="00D8579C"/>
    <w:rsid w:val="00D85836"/>
    <w:rsid w:val="00D85BDA"/>
    <w:rsid w:val="00D85DB3"/>
    <w:rsid w:val="00D86076"/>
    <w:rsid w:val="00D860EE"/>
    <w:rsid w:val="00D861DE"/>
    <w:rsid w:val="00D861FE"/>
    <w:rsid w:val="00D863FF"/>
    <w:rsid w:val="00D86533"/>
    <w:rsid w:val="00D8660C"/>
    <w:rsid w:val="00D86632"/>
    <w:rsid w:val="00D8663B"/>
    <w:rsid w:val="00D86871"/>
    <w:rsid w:val="00D868D6"/>
    <w:rsid w:val="00D869C8"/>
    <w:rsid w:val="00D86B4E"/>
    <w:rsid w:val="00D86C23"/>
    <w:rsid w:val="00D86E8D"/>
    <w:rsid w:val="00D87167"/>
    <w:rsid w:val="00D87273"/>
    <w:rsid w:val="00D8731B"/>
    <w:rsid w:val="00D873F7"/>
    <w:rsid w:val="00D87419"/>
    <w:rsid w:val="00D874CC"/>
    <w:rsid w:val="00D877F6"/>
    <w:rsid w:val="00D87AC4"/>
    <w:rsid w:val="00D87D92"/>
    <w:rsid w:val="00D90034"/>
    <w:rsid w:val="00D90361"/>
    <w:rsid w:val="00D903D8"/>
    <w:rsid w:val="00D90890"/>
    <w:rsid w:val="00D90F37"/>
    <w:rsid w:val="00D90FA8"/>
    <w:rsid w:val="00D911D0"/>
    <w:rsid w:val="00D9121B"/>
    <w:rsid w:val="00D9121E"/>
    <w:rsid w:val="00D912F4"/>
    <w:rsid w:val="00D913EC"/>
    <w:rsid w:val="00D914BF"/>
    <w:rsid w:val="00D91691"/>
    <w:rsid w:val="00D916F7"/>
    <w:rsid w:val="00D91832"/>
    <w:rsid w:val="00D91A1F"/>
    <w:rsid w:val="00D91C34"/>
    <w:rsid w:val="00D91C8A"/>
    <w:rsid w:val="00D91FA8"/>
    <w:rsid w:val="00D92013"/>
    <w:rsid w:val="00D920F8"/>
    <w:rsid w:val="00D92253"/>
    <w:rsid w:val="00D92282"/>
    <w:rsid w:val="00D922F4"/>
    <w:rsid w:val="00D925F6"/>
    <w:rsid w:val="00D92625"/>
    <w:rsid w:val="00D9291E"/>
    <w:rsid w:val="00D9295A"/>
    <w:rsid w:val="00D92AEB"/>
    <w:rsid w:val="00D92AFC"/>
    <w:rsid w:val="00D92AFF"/>
    <w:rsid w:val="00D92B65"/>
    <w:rsid w:val="00D92E1D"/>
    <w:rsid w:val="00D92EE3"/>
    <w:rsid w:val="00D9318A"/>
    <w:rsid w:val="00D932BE"/>
    <w:rsid w:val="00D9349F"/>
    <w:rsid w:val="00D93511"/>
    <w:rsid w:val="00D9358E"/>
    <w:rsid w:val="00D9359C"/>
    <w:rsid w:val="00D9368D"/>
    <w:rsid w:val="00D9389B"/>
    <w:rsid w:val="00D93970"/>
    <w:rsid w:val="00D93B8C"/>
    <w:rsid w:val="00D93E7F"/>
    <w:rsid w:val="00D9406A"/>
    <w:rsid w:val="00D942DC"/>
    <w:rsid w:val="00D944E4"/>
    <w:rsid w:val="00D94827"/>
    <w:rsid w:val="00D9487C"/>
    <w:rsid w:val="00D94929"/>
    <w:rsid w:val="00D950E9"/>
    <w:rsid w:val="00D9519C"/>
    <w:rsid w:val="00D95245"/>
    <w:rsid w:val="00D95263"/>
    <w:rsid w:val="00D953B1"/>
    <w:rsid w:val="00D95532"/>
    <w:rsid w:val="00D95572"/>
    <w:rsid w:val="00D9572B"/>
    <w:rsid w:val="00D9575F"/>
    <w:rsid w:val="00D95936"/>
    <w:rsid w:val="00D959D4"/>
    <w:rsid w:val="00D95A16"/>
    <w:rsid w:val="00D95AAF"/>
    <w:rsid w:val="00D95CA8"/>
    <w:rsid w:val="00D95D3A"/>
    <w:rsid w:val="00D95FEA"/>
    <w:rsid w:val="00D961AC"/>
    <w:rsid w:val="00D96275"/>
    <w:rsid w:val="00D9634A"/>
    <w:rsid w:val="00D96544"/>
    <w:rsid w:val="00D9655E"/>
    <w:rsid w:val="00D96A83"/>
    <w:rsid w:val="00D96A98"/>
    <w:rsid w:val="00D96C82"/>
    <w:rsid w:val="00D96CAC"/>
    <w:rsid w:val="00D96D32"/>
    <w:rsid w:val="00D9704A"/>
    <w:rsid w:val="00D97084"/>
    <w:rsid w:val="00D970C5"/>
    <w:rsid w:val="00D9737C"/>
    <w:rsid w:val="00D97437"/>
    <w:rsid w:val="00D97514"/>
    <w:rsid w:val="00D9764F"/>
    <w:rsid w:val="00D977A7"/>
    <w:rsid w:val="00D97841"/>
    <w:rsid w:val="00D97DE1"/>
    <w:rsid w:val="00D97E60"/>
    <w:rsid w:val="00D97F7C"/>
    <w:rsid w:val="00DA0088"/>
    <w:rsid w:val="00DA041F"/>
    <w:rsid w:val="00DA046C"/>
    <w:rsid w:val="00DA0661"/>
    <w:rsid w:val="00DA097C"/>
    <w:rsid w:val="00DA0AAE"/>
    <w:rsid w:val="00DA0B50"/>
    <w:rsid w:val="00DA0E5B"/>
    <w:rsid w:val="00DA0EC4"/>
    <w:rsid w:val="00DA114D"/>
    <w:rsid w:val="00DA11AE"/>
    <w:rsid w:val="00DA15C4"/>
    <w:rsid w:val="00DA15E8"/>
    <w:rsid w:val="00DA1A1E"/>
    <w:rsid w:val="00DA1ABF"/>
    <w:rsid w:val="00DA1C5B"/>
    <w:rsid w:val="00DA1EA9"/>
    <w:rsid w:val="00DA2190"/>
    <w:rsid w:val="00DA24C2"/>
    <w:rsid w:val="00DA26F0"/>
    <w:rsid w:val="00DA273F"/>
    <w:rsid w:val="00DA284C"/>
    <w:rsid w:val="00DA2A65"/>
    <w:rsid w:val="00DA2BE8"/>
    <w:rsid w:val="00DA2CD1"/>
    <w:rsid w:val="00DA2DEF"/>
    <w:rsid w:val="00DA2F4F"/>
    <w:rsid w:val="00DA377A"/>
    <w:rsid w:val="00DA38A0"/>
    <w:rsid w:val="00DA39BC"/>
    <w:rsid w:val="00DA3BF5"/>
    <w:rsid w:val="00DA3D51"/>
    <w:rsid w:val="00DA3ECF"/>
    <w:rsid w:val="00DA3FAB"/>
    <w:rsid w:val="00DA3FCB"/>
    <w:rsid w:val="00DA41BF"/>
    <w:rsid w:val="00DA466A"/>
    <w:rsid w:val="00DA47BF"/>
    <w:rsid w:val="00DA486D"/>
    <w:rsid w:val="00DA49D4"/>
    <w:rsid w:val="00DA4AB9"/>
    <w:rsid w:val="00DA4B4F"/>
    <w:rsid w:val="00DA4D4F"/>
    <w:rsid w:val="00DA4F7F"/>
    <w:rsid w:val="00DA4FBB"/>
    <w:rsid w:val="00DA4FD1"/>
    <w:rsid w:val="00DA512A"/>
    <w:rsid w:val="00DA526E"/>
    <w:rsid w:val="00DA5323"/>
    <w:rsid w:val="00DA5449"/>
    <w:rsid w:val="00DA5462"/>
    <w:rsid w:val="00DA5546"/>
    <w:rsid w:val="00DA5922"/>
    <w:rsid w:val="00DA5A8A"/>
    <w:rsid w:val="00DA5F49"/>
    <w:rsid w:val="00DA60BF"/>
    <w:rsid w:val="00DA63C3"/>
    <w:rsid w:val="00DA64DC"/>
    <w:rsid w:val="00DA65D3"/>
    <w:rsid w:val="00DA6B29"/>
    <w:rsid w:val="00DA6B3A"/>
    <w:rsid w:val="00DA6BF0"/>
    <w:rsid w:val="00DA6CC9"/>
    <w:rsid w:val="00DA6CEF"/>
    <w:rsid w:val="00DA6E34"/>
    <w:rsid w:val="00DA71AC"/>
    <w:rsid w:val="00DA7228"/>
    <w:rsid w:val="00DA7302"/>
    <w:rsid w:val="00DA7351"/>
    <w:rsid w:val="00DA7371"/>
    <w:rsid w:val="00DA7423"/>
    <w:rsid w:val="00DA7566"/>
    <w:rsid w:val="00DA77CB"/>
    <w:rsid w:val="00DA7895"/>
    <w:rsid w:val="00DA7D00"/>
    <w:rsid w:val="00DA7F57"/>
    <w:rsid w:val="00DB0441"/>
    <w:rsid w:val="00DB05B5"/>
    <w:rsid w:val="00DB0663"/>
    <w:rsid w:val="00DB0778"/>
    <w:rsid w:val="00DB0A5D"/>
    <w:rsid w:val="00DB0B54"/>
    <w:rsid w:val="00DB11E4"/>
    <w:rsid w:val="00DB1237"/>
    <w:rsid w:val="00DB1ED9"/>
    <w:rsid w:val="00DB2194"/>
    <w:rsid w:val="00DB22E4"/>
    <w:rsid w:val="00DB2375"/>
    <w:rsid w:val="00DB23E2"/>
    <w:rsid w:val="00DB243B"/>
    <w:rsid w:val="00DB252E"/>
    <w:rsid w:val="00DB2641"/>
    <w:rsid w:val="00DB27A0"/>
    <w:rsid w:val="00DB2EEC"/>
    <w:rsid w:val="00DB2FA0"/>
    <w:rsid w:val="00DB3023"/>
    <w:rsid w:val="00DB32C4"/>
    <w:rsid w:val="00DB330F"/>
    <w:rsid w:val="00DB3363"/>
    <w:rsid w:val="00DB3420"/>
    <w:rsid w:val="00DB352E"/>
    <w:rsid w:val="00DB35CC"/>
    <w:rsid w:val="00DB38AD"/>
    <w:rsid w:val="00DB3D95"/>
    <w:rsid w:val="00DB3F80"/>
    <w:rsid w:val="00DB41F3"/>
    <w:rsid w:val="00DB4638"/>
    <w:rsid w:val="00DB463A"/>
    <w:rsid w:val="00DB47B2"/>
    <w:rsid w:val="00DB47D2"/>
    <w:rsid w:val="00DB480F"/>
    <w:rsid w:val="00DB48FA"/>
    <w:rsid w:val="00DB4D6C"/>
    <w:rsid w:val="00DB5002"/>
    <w:rsid w:val="00DB54B4"/>
    <w:rsid w:val="00DB56C5"/>
    <w:rsid w:val="00DB5847"/>
    <w:rsid w:val="00DB586A"/>
    <w:rsid w:val="00DB5B95"/>
    <w:rsid w:val="00DB5C22"/>
    <w:rsid w:val="00DB5C7D"/>
    <w:rsid w:val="00DB5CAB"/>
    <w:rsid w:val="00DB5D41"/>
    <w:rsid w:val="00DB5EF6"/>
    <w:rsid w:val="00DB5FAD"/>
    <w:rsid w:val="00DB628A"/>
    <w:rsid w:val="00DB66D3"/>
    <w:rsid w:val="00DB6951"/>
    <w:rsid w:val="00DB6A12"/>
    <w:rsid w:val="00DB6AB7"/>
    <w:rsid w:val="00DB6B87"/>
    <w:rsid w:val="00DB6CC1"/>
    <w:rsid w:val="00DB6D27"/>
    <w:rsid w:val="00DB6DD4"/>
    <w:rsid w:val="00DB6E20"/>
    <w:rsid w:val="00DB6ED0"/>
    <w:rsid w:val="00DB70E4"/>
    <w:rsid w:val="00DB721A"/>
    <w:rsid w:val="00DB73D3"/>
    <w:rsid w:val="00DB7583"/>
    <w:rsid w:val="00DB76C5"/>
    <w:rsid w:val="00DB7BD5"/>
    <w:rsid w:val="00DB7C24"/>
    <w:rsid w:val="00DB7D1B"/>
    <w:rsid w:val="00DB7D26"/>
    <w:rsid w:val="00DB7E39"/>
    <w:rsid w:val="00DB7EA2"/>
    <w:rsid w:val="00DB7EBB"/>
    <w:rsid w:val="00DB7FBA"/>
    <w:rsid w:val="00DB7FF3"/>
    <w:rsid w:val="00DC0111"/>
    <w:rsid w:val="00DC02D7"/>
    <w:rsid w:val="00DC0865"/>
    <w:rsid w:val="00DC08CC"/>
    <w:rsid w:val="00DC0989"/>
    <w:rsid w:val="00DC09EB"/>
    <w:rsid w:val="00DC0ABF"/>
    <w:rsid w:val="00DC0DE0"/>
    <w:rsid w:val="00DC0FB5"/>
    <w:rsid w:val="00DC0FD5"/>
    <w:rsid w:val="00DC104B"/>
    <w:rsid w:val="00DC1050"/>
    <w:rsid w:val="00DC1153"/>
    <w:rsid w:val="00DC1185"/>
    <w:rsid w:val="00DC12AE"/>
    <w:rsid w:val="00DC1629"/>
    <w:rsid w:val="00DC1723"/>
    <w:rsid w:val="00DC1725"/>
    <w:rsid w:val="00DC1883"/>
    <w:rsid w:val="00DC19EE"/>
    <w:rsid w:val="00DC1A2A"/>
    <w:rsid w:val="00DC1B74"/>
    <w:rsid w:val="00DC1E09"/>
    <w:rsid w:val="00DC214B"/>
    <w:rsid w:val="00DC21EB"/>
    <w:rsid w:val="00DC22F8"/>
    <w:rsid w:val="00DC232B"/>
    <w:rsid w:val="00DC2377"/>
    <w:rsid w:val="00DC23FE"/>
    <w:rsid w:val="00DC2408"/>
    <w:rsid w:val="00DC24BD"/>
    <w:rsid w:val="00DC25DF"/>
    <w:rsid w:val="00DC2A10"/>
    <w:rsid w:val="00DC2C07"/>
    <w:rsid w:val="00DC2CF9"/>
    <w:rsid w:val="00DC2F98"/>
    <w:rsid w:val="00DC2FC3"/>
    <w:rsid w:val="00DC3042"/>
    <w:rsid w:val="00DC3130"/>
    <w:rsid w:val="00DC3162"/>
    <w:rsid w:val="00DC31D8"/>
    <w:rsid w:val="00DC335F"/>
    <w:rsid w:val="00DC34D2"/>
    <w:rsid w:val="00DC362B"/>
    <w:rsid w:val="00DC38A2"/>
    <w:rsid w:val="00DC399F"/>
    <w:rsid w:val="00DC3AA9"/>
    <w:rsid w:val="00DC3CF8"/>
    <w:rsid w:val="00DC3E6D"/>
    <w:rsid w:val="00DC3EB3"/>
    <w:rsid w:val="00DC3EFA"/>
    <w:rsid w:val="00DC3FE4"/>
    <w:rsid w:val="00DC4513"/>
    <w:rsid w:val="00DC45F9"/>
    <w:rsid w:val="00DC472F"/>
    <w:rsid w:val="00DC4755"/>
    <w:rsid w:val="00DC4B94"/>
    <w:rsid w:val="00DC4C55"/>
    <w:rsid w:val="00DC4D97"/>
    <w:rsid w:val="00DC4DAC"/>
    <w:rsid w:val="00DC4E25"/>
    <w:rsid w:val="00DC4F3B"/>
    <w:rsid w:val="00DC4F40"/>
    <w:rsid w:val="00DC50E1"/>
    <w:rsid w:val="00DC5161"/>
    <w:rsid w:val="00DC520D"/>
    <w:rsid w:val="00DC5434"/>
    <w:rsid w:val="00DC54EE"/>
    <w:rsid w:val="00DC5614"/>
    <w:rsid w:val="00DC56D5"/>
    <w:rsid w:val="00DC5700"/>
    <w:rsid w:val="00DC5866"/>
    <w:rsid w:val="00DC58DA"/>
    <w:rsid w:val="00DC59FD"/>
    <w:rsid w:val="00DC5A67"/>
    <w:rsid w:val="00DC5C43"/>
    <w:rsid w:val="00DC5C84"/>
    <w:rsid w:val="00DC5FC7"/>
    <w:rsid w:val="00DC615D"/>
    <w:rsid w:val="00DC6230"/>
    <w:rsid w:val="00DC6320"/>
    <w:rsid w:val="00DC63E3"/>
    <w:rsid w:val="00DC6504"/>
    <w:rsid w:val="00DC656A"/>
    <w:rsid w:val="00DC6624"/>
    <w:rsid w:val="00DC6660"/>
    <w:rsid w:val="00DC66C9"/>
    <w:rsid w:val="00DC67E1"/>
    <w:rsid w:val="00DC67EA"/>
    <w:rsid w:val="00DC6A33"/>
    <w:rsid w:val="00DC6B09"/>
    <w:rsid w:val="00DC6BF1"/>
    <w:rsid w:val="00DC6CBD"/>
    <w:rsid w:val="00DC6CC8"/>
    <w:rsid w:val="00DC71AB"/>
    <w:rsid w:val="00DC71C4"/>
    <w:rsid w:val="00DC71E4"/>
    <w:rsid w:val="00DC7280"/>
    <w:rsid w:val="00DC7301"/>
    <w:rsid w:val="00DC731F"/>
    <w:rsid w:val="00DC73DD"/>
    <w:rsid w:val="00DC74AA"/>
    <w:rsid w:val="00DC7508"/>
    <w:rsid w:val="00DC7517"/>
    <w:rsid w:val="00DC793C"/>
    <w:rsid w:val="00DC79BE"/>
    <w:rsid w:val="00DC7B3B"/>
    <w:rsid w:val="00DC7EB5"/>
    <w:rsid w:val="00DD0315"/>
    <w:rsid w:val="00DD063A"/>
    <w:rsid w:val="00DD0684"/>
    <w:rsid w:val="00DD0897"/>
    <w:rsid w:val="00DD095D"/>
    <w:rsid w:val="00DD0AF4"/>
    <w:rsid w:val="00DD0C4C"/>
    <w:rsid w:val="00DD0C59"/>
    <w:rsid w:val="00DD0CB7"/>
    <w:rsid w:val="00DD0CFC"/>
    <w:rsid w:val="00DD1039"/>
    <w:rsid w:val="00DD10AE"/>
    <w:rsid w:val="00DD124E"/>
    <w:rsid w:val="00DD1299"/>
    <w:rsid w:val="00DD1519"/>
    <w:rsid w:val="00DD1553"/>
    <w:rsid w:val="00DD1673"/>
    <w:rsid w:val="00DD1754"/>
    <w:rsid w:val="00DD18A1"/>
    <w:rsid w:val="00DD1A2B"/>
    <w:rsid w:val="00DD1A69"/>
    <w:rsid w:val="00DD1A8F"/>
    <w:rsid w:val="00DD1C5E"/>
    <w:rsid w:val="00DD1D9C"/>
    <w:rsid w:val="00DD1DDE"/>
    <w:rsid w:val="00DD1E09"/>
    <w:rsid w:val="00DD1F38"/>
    <w:rsid w:val="00DD2090"/>
    <w:rsid w:val="00DD2374"/>
    <w:rsid w:val="00DD2424"/>
    <w:rsid w:val="00DD25D7"/>
    <w:rsid w:val="00DD27D8"/>
    <w:rsid w:val="00DD2967"/>
    <w:rsid w:val="00DD2A09"/>
    <w:rsid w:val="00DD2A8D"/>
    <w:rsid w:val="00DD2AC3"/>
    <w:rsid w:val="00DD2DA5"/>
    <w:rsid w:val="00DD2E9B"/>
    <w:rsid w:val="00DD311C"/>
    <w:rsid w:val="00DD3498"/>
    <w:rsid w:val="00DD37DB"/>
    <w:rsid w:val="00DD3820"/>
    <w:rsid w:val="00DD3856"/>
    <w:rsid w:val="00DD3C58"/>
    <w:rsid w:val="00DD3C65"/>
    <w:rsid w:val="00DD3FAD"/>
    <w:rsid w:val="00DD40F5"/>
    <w:rsid w:val="00DD419C"/>
    <w:rsid w:val="00DD44AD"/>
    <w:rsid w:val="00DD483E"/>
    <w:rsid w:val="00DD4CED"/>
    <w:rsid w:val="00DD4E4F"/>
    <w:rsid w:val="00DD4F25"/>
    <w:rsid w:val="00DD508F"/>
    <w:rsid w:val="00DD5152"/>
    <w:rsid w:val="00DD51FD"/>
    <w:rsid w:val="00DD521E"/>
    <w:rsid w:val="00DD52F7"/>
    <w:rsid w:val="00DD544B"/>
    <w:rsid w:val="00DD549F"/>
    <w:rsid w:val="00DD5730"/>
    <w:rsid w:val="00DD5C3B"/>
    <w:rsid w:val="00DD5E33"/>
    <w:rsid w:val="00DD63AF"/>
    <w:rsid w:val="00DD63CD"/>
    <w:rsid w:val="00DD6413"/>
    <w:rsid w:val="00DD64F0"/>
    <w:rsid w:val="00DD652A"/>
    <w:rsid w:val="00DD675A"/>
    <w:rsid w:val="00DD6845"/>
    <w:rsid w:val="00DD68C4"/>
    <w:rsid w:val="00DD6BDE"/>
    <w:rsid w:val="00DD6C30"/>
    <w:rsid w:val="00DD6C3C"/>
    <w:rsid w:val="00DD6D47"/>
    <w:rsid w:val="00DD6D4D"/>
    <w:rsid w:val="00DD6D52"/>
    <w:rsid w:val="00DD7272"/>
    <w:rsid w:val="00DD7342"/>
    <w:rsid w:val="00DD74E7"/>
    <w:rsid w:val="00DD77DA"/>
    <w:rsid w:val="00DD7AC0"/>
    <w:rsid w:val="00DD7AE2"/>
    <w:rsid w:val="00DD7B73"/>
    <w:rsid w:val="00DD7B94"/>
    <w:rsid w:val="00DD7C27"/>
    <w:rsid w:val="00DD7F99"/>
    <w:rsid w:val="00DD7FE7"/>
    <w:rsid w:val="00DE010D"/>
    <w:rsid w:val="00DE01EA"/>
    <w:rsid w:val="00DE020A"/>
    <w:rsid w:val="00DE031F"/>
    <w:rsid w:val="00DE0C6A"/>
    <w:rsid w:val="00DE0EDB"/>
    <w:rsid w:val="00DE0FAF"/>
    <w:rsid w:val="00DE0FD5"/>
    <w:rsid w:val="00DE1192"/>
    <w:rsid w:val="00DE11A8"/>
    <w:rsid w:val="00DE1359"/>
    <w:rsid w:val="00DE1709"/>
    <w:rsid w:val="00DE1846"/>
    <w:rsid w:val="00DE1952"/>
    <w:rsid w:val="00DE197D"/>
    <w:rsid w:val="00DE1A0F"/>
    <w:rsid w:val="00DE1BE9"/>
    <w:rsid w:val="00DE1C89"/>
    <w:rsid w:val="00DE1D79"/>
    <w:rsid w:val="00DE1DD2"/>
    <w:rsid w:val="00DE1E44"/>
    <w:rsid w:val="00DE1FF5"/>
    <w:rsid w:val="00DE217E"/>
    <w:rsid w:val="00DE23E9"/>
    <w:rsid w:val="00DE23EA"/>
    <w:rsid w:val="00DE272A"/>
    <w:rsid w:val="00DE2ACE"/>
    <w:rsid w:val="00DE2B3E"/>
    <w:rsid w:val="00DE2B85"/>
    <w:rsid w:val="00DE2BF7"/>
    <w:rsid w:val="00DE2C50"/>
    <w:rsid w:val="00DE2CBB"/>
    <w:rsid w:val="00DE2D75"/>
    <w:rsid w:val="00DE2EBD"/>
    <w:rsid w:val="00DE3043"/>
    <w:rsid w:val="00DE31B2"/>
    <w:rsid w:val="00DE32E8"/>
    <w:rsid w:val="00DE332D"/>
    <w:rsid w:val="00DE34EC"/>
    <w:rsid w:val="00DE3567"/>
    <w:rsid w:val="00DE3832"/>
    <w:rsid w:val="00DE3909"/>
    <w:rsid w:val="00DE39E0"/>
    <w:rsid w:val="00DE3BF6"/>
    <w:rsid w:val="00DE3F3B"/>
    <w:rsid w:val="00DE3F52"/>
    <w:rsid w:val="00DE43DE"/>
    <w:rsid w:val="00DE4477"/>
    <w:rsid w:val="00DE4502"/>
    <w:rsid w:val="00DE451E"/>
    <w:rsid w:val="00DE4590"/>
    <w:rsid w:val="00DE4AE3"/>
    <w:rsid w:val="00DE4C68"/>
    <w:rsid w:val="00DE4C71"/>
    <w:rsid w:val="00DE4DA6"/>
    <w:rsid w:val="00DE4FAA"/>
    <w:rsid w:val="00DE4FFD"/>
    <w:rsid w:val="00DE5022"/>
    <w:rsid w:val="00DE509D"/>
    <w:rsid w:val="00DE51CB"/>
    <w:rsid w:val="00DE533E"/>
    <w:rsid w:val="00DE5370"/>
    <w:rsid w:val="00DE5446"/>
    <w:rsid w:val="00DE5452"/>
    <w:rsid w:val="00DE5699"/>
    <w:rsid w:val="00DE597B"/>
    <w:rsid w:val="00DE5AAA"/>
    <w:rsid w:val="00DE5AD1"/>
    <w:rsid w:val="00DE5D77"/>
    <w:rsid w:val="00DE600D"/>
    <w:rsid w:val="00DE6028"/>
    <w:rsid w:val="00DE60B7"/>
    <w:rsid w:val="00DE60E4"/>
    <w:rsid w:val="00DE618B"/>
    <w:rsid w:val="00DE64BA"/>
    <w:rsid w:val="00DE6705"/>
    <w:rsid w:val="00DE6748"/>
    <w:rsid w:val="00DE6849"/>
    <w:rsid w:val="00DE68BB"/>
    <w:rsid w:val="00DE69BE"/>
    <w:rsid w:val="00DE6BF1"/>
    <w:rsid w:val="00DE6F78"/>
    <w:rsid w:val="00DE6FCC"/>
    <w:rsid w:val="00DE708C"/>
    <w:rsid w:val="00DE7094"/>
    <w:rsid w:val="00DE720C"/>
    <w:rsid w:val="00DE7218"/>
    <w:rsid w:val="00DE7566"/>
    <w:rsid w:val="00DE7571"/>
    <w:rsid w:val="00DE777F"/>
    <w:rsid w:val="00DE787E"/>
    <w:rsid w:val="00DE790F"/>
    <w:rsid w:val="00DE7BE3"/>
    <w:rsid w:val="00DE7CEC"/>
    <w:rsid w:val="00DE7D5D"/>
    <w:rsid w:val="00DF0070"/>
    <w:rsid w:val="00DF0282"/>
    <w:rsid w:val="00DF0495"/>
    <w:rsid w:val="00DF06BD"/>
    <w:rsid w:val="00DF07DE"/>
    <w:rsid w:val="00DF082E"/>
    <w:rsid w:val="00DF08BC"/>
    <w:rsid w:val="00DF0B25"/>
    <w:rsid w:val="00DF0D53"/>
    <w:rsid w:val="00DF0EF5"/>
    <w:rsid w:val="00DF11AD"/>
    <w:rsid w:val="00DF1231"/>
    <w:rsid w:val="00DF1319"/>
    <w:rsid w:val="00DF132A"/>
    <w:rsid w:val="00DF1447"/>
    <w:rsid w:val="00DF1547"/>
    <w:rsid w:val="00DF167D"/>
    <w:rsid w:val="00DF1C97"/>
    <w:rsid w:val="00DF1CE9"/>
    <w:rsid w:val="00DF1DE2"/>
    <w:rsid w:val="00DF1ED2"/>
    <w:rsid w:val="00DF24B5"/>
    <w:rsid w:val="00DF2563"/>
    <w:rsid w:val="00DF26FF"/>
    <w:rsid w:val="00DF2942"/>
    <w:rsid w:val="00DF2974"/>
    <w:rsid w:val="00DF2C1D"/>
    <w:rsid w:val="00DF2DCE"/>
    <w:rsid w:val="00DF2E45"/>
    <w:rsid w:val="00DF30DA"/>
    <w:rsid w:val="00DF3438"/>
    <w:rsid w:val="00DF3944"/>
    <w:rsid w:val="00DF3A43"/>
    <w:rsid w:val="00DF3B31"/>
    <w:rsid w:val="00DF3DB1"/>
    <w:rsid w:val="00DF3F64"/>
    <w:rsid w:val="00DF405F"/>
    <w:rsid w:val="00DF412C"/>
    <w:rsid w:val="00DF418F"/>
    <w:rsid w:val="00DF42FE"/>
    <w:rsid w:val="00DF466A"/>
    <w:rsid w:val="00DF487F"/>
    <w:rsid w:val="00DF4A15"/>
    <w:rsid w:val="00DF4A2F"/>
    <w:rsid w:val="00DF4A9F"/>
    <w:rsid w:val="00DF4AA5"/>
    <w:rsid w:val="00DF4B29"/>
    <w:rsid w:val="00DF4C5B"/>
    <w:rsid w:val="00DF4EC2"/>
    <w:rsid w:val="00DF4F2F"/>
    <w:rsid w:val="00DF4FAE"/>
    <w:rsid w:val="00DF50C9"/>
    <w:rsid w:val="00DF5143"/>
    <w:rsid w:val="00DF51B0"/>
    <w:rsid w:val="00DF528C"/>
    <w:rsid w:val="00DF52CF"/>
    <w:rsid w:val="00DF543C"/>
    <w:rsid w:val="00DF55D5"/>
    <w:rsid w:val="00DF5618"/>
    <w:rsid w:val="00DF5A88"/>
    <w:rsid w:val="00DF5BA5"/>
    <w:rsid w:val="00DF5CC2"/>
    <w:rsid w:val="00DF5D48"/>
    <w:rsid w:val="00DF6072"/>
    <w:rsid w:val="00DF607F"/>
    <w:rsid w:val="00DF61AF"/>
    <w:rsid w:val="00DF6227"/>
    <w:rsid w:val="00DF635C"/>
    <w:rsid w:val="00DF6366"/>
    <w:rsid w:val="00DF63D4"/>
    <w:rsid w:val="00DF64AD"/>
    <w:rsid w:val="00DF6595"/>
    <w:rsid w:val="00DF681B"/>
    <w:rsid w:val="00DF6865"/>
    <w:rsid w:val="00DF6BAD"/>
    <w:rsid w:val="00DF6C97"/>
    <w:rsid w:val="00DF70D8"/>
    <w:rsid w:val="00DF71EA"/>
    <w:rsid w:val="00DF72D9"/>
    <w:rsid w:val="00DF7344"/>
    <w:rsid w:val="00DF74DB"/>
    <w:rsid w:val="00DF754B"/>
    <w:rsid w:val="00DF7846"/>
    <w:rsid w:val="00DF7849"/>
    <w:rsid w:val="00E00139"/>
    <w:rsid w:val="00E002C8"/>
    <w:rsid w:val="00E002F5"/>
    <w:rsid w:val="00E00401"/>
    <w:rsid w:val="00E00427"/>
    <w:rsid w:val="00E00796"/>
    <w:rsid w:val="00E0080B"/>
    <w:rsid w:val="00E0088B"/>
    <w:rsid w:val="00E0093B"/>
    <w:rsid w:val="00E0097A"/>
    <w:rsid w:val="00E00BBE"/>
    <w:rsid w:val="00E00C23"/>
    <w:rsid w:val="00E00C70"/>
    <w:rsid w:val="00E00D1F"/>
    <w:rsid w:val="00E00D78"/>
    <w:rsid w:val="00E00E97"/>
    <w:rsid w:val="00E00EBE"/>
    <w:rsid w:val="00E01028"/>
    <w:rsid w:val="00E0102F"/>
    <w:rsid w:val="00E0103D"/>
    <w:rsid w:val="00E010D3"/>
    <w:rsid w:val="00E011E9"/>
    <w:rsid w:val="00E0137A"/>
    <w:rsid w:val="00E0182F"/>
    <w:rsid w:val="00E0183C"/>
    <w:rsid w:val="00E01879"/>
    <w:rsid w:val="00E01B92"/>
    <w:rsid w:val="00E01C7B"/>
    <w:rsid w:val="00E01D63"/>
    <w:rsid w:val="00E02013"/>
    <w:rsid w:val="00E02050"/>
    <w:rsid w:val="00E02106"/>
    <w:rsid w:val="00E0254F"/>
    <w:rsid w:val="00E029BC"/>
    <w:rsid w:val="00E029C9"/>
    <w:rsid w:val="00E02A10"/>
    <w:rsid w:val="00E02B2F"/>
    <w:rsid w:val="00E02FA6"/>
    <w:rsid w:val="00E0319F"/>
    <w:rsid w:val="00E034BF"/>
    <w:rsid w:val="00E0358D"/>
    <w:rsid w:val="00E035BA"/>
    <w:rsid w:val="00E0362A"/>
    <w:rsid w:val="00E036B5"/>
    <w:rsid w:val="00E0385C"/>
    <w:rsid w:val="00E0414D"/>
    <w:rsid w:val="00E04329"/>
    <w:rsid w:val="00E04694"/>
    <w:rsid w:val="00E04746"/>
    <w:rsid w:val="00E04A51"/>
    <w:rsid w:val="00E04BB3"/>
    <w:rsid w:val="00E04BDF"/>
    <w:rsid w:val="00E04EA4"/>
    <w:rsid w:val="00E04FA8"/>
    <w:rsid w:val="00E04FAF"/>
    <w:rsid w:val="00E0500E"/>
    <w:rsid w:val="00E0502B"/>
    <w:rsid w:val="00E05072"/>
    <w:rsid w:val="00E050D5"/>
    <w:rsid w:val="00E0531B"/>
    <w:rsid w:val="00E0576A"/>
    <w:rsid w:val="00E057B1"/>
    <w:rsid w:val="00E0581A"/>
    <w:rsid w:val="00E05973"/>
    <w:rsid w:val="00E05A1F"/>
    <w:rsid w:val="00E05A2A"/>
    <w:rsid w:val="00E05A7F"/>
    <w:rsid w:val="00E06181"/>
    <w:rsid w:val="00E0629A"/>
    <w:rsid w:val="00E06377"/>
    <w:rsid w:val="00E06761"/>
    <w:rsid w:val="00E0689D"/>
    <w:rsid w:val="00E069C0"/>
    <w:rsid w:val="00E06D27"/>
    <w:rsid w:val="00E06D3E"/>
    <w:rsid w:val="00E070C5"/>
    <w:rsid w:val="00E070EE"/>
    <w:rsid w:val="00E07185"/>
    <w:rsid w:val="00E071B9"/>
    <w:rsid w:val="00E072FB"/>
    <w:rsid w:val="00E073AE"/>
    <w:rsid w:val="00E0755D"/>
    <w:rsid w:val="00E07C30"/>
    <w:rsid w:val="00E07F12"/>
    <w:rsid w:val="00E07F4B"/>
    <w:rsid w:val="00E10021"/>
    <w:rsid w:val="00E100FE"/>
    <w:rsid w:val="00E101C0"/>
    <w:rsid w:val="00E101CB"/>
    <w:rsid w:val="00E1042C"/>
    <w:rsid w:val="00E1054C"/>
    <w:rsid w:val="00E105F9"/>
    <w:rsid w:val="00E10637"/>
    <w:rsid w:val="00E107EE"/>
    <w:rsid w:val="00E10A13"/>
    <w:rsid w:val="00E10A69"/>
    <w:rsid w:val="00E10B14"/>
    <w:rsid w:val="00E10C7A"/>
    <w:rsid w:val="00E10D97"/>
    <w:rsid w:val="00E10FAC"/>
    <w:rsid w:val="00E11165"/>
    <w:rsid w:val="00E1170A"/>
    <w:rsid w:val="00E1173D"/>
    <w:rsid w:val="00E11794"/>
    <w:rsid w:val="00E11854"/>
    <w:rsid w:val="00E1187B"/>
    <w:rsid w:val="00E11897"/>
    <w:rsid w:val="00E11C8F"/>
    <w:rsid w:val="00E1220B"/>
    <w:rsid w:val="00E125D9"/>
    <w:rsid w:val="00E127EF"/>
    <w:rsid w:val="00E1281B"/>
    <w:rsid w:val="00E12F73"/>
    <w:rsid w:val="00E12FE7"/>
    <w:rsid w:val="00E1309F"/>
    <w:rsid w:val="00E1335B"/>
    <w:rsid w:val="00E134ED"/>
    <w:rsid w:val="00E1357D"/>
    <w:rsid w:val="00E1361D"/>
    <w:rsid w:val="00E1369E"/>
    <w:rsid w:val="00E1370B"/>
    <w:rsid w:val="00E1373B"/>
    <w:rsid w:val="00E138DB"/>
    <w:rsid w:val="00E13A19"/>
    <w:rsid w:val="00E13BB8"/>
    <w:rsid w:val="00E13C2F"/>
    <w:rsid w:val="00E13E0E"/>
    <w:rsid w:val="00E13F1A"/>
    <w:rsid w:val="00E13FE8"/>
    <w:rsid w:val="00E14345"/>
    <w:rsid w:val="00E143CA"/>
    <w:rsid w:val="00E14434"/>
    <w:rsid w:val="00E1443D"/>
    <w:rsid w:val="00E14456"/>
    <w:rsid w:val="00E144F5"/>
    <w:rsid w:val="00E14AD6"/>
    <w:rsid w:val="00E14D69"/>
    <w:rsid w:val="00E14DDF"/>
    <w:rsid w:val="00E14E4E"/>
    <w:rsid w:val="00E15339"/>
    <w:rsid w:val="00E155D4"/>
    <w:rsid w:val="00E15768"/>
    <w:rsid w:val="00E158E7"/>
    <w:rsid w:val="00E15A76"/>
    <w:rsid w:val="00E15A83"/>
    <w:rsid w:val="00E15AD0"/>
    <w:rsid w:val="00E15D15"/>
    <w:rsid w:val="00E15F98"/>
    <w:rsid w:val="00E160AB"/>
    <w:rsid w:val="00E1647E"/>
    <w:rsid w:val="00E1658B"/>
    <w:rsid w:val="00E1689E"/>
    <w:rsid w:val="00E168A0"/>
    <w:rsid w:val="00E168F9"/>
    <w:rsid w:val="00E16956"/>
    <w:rsid w:val="00E16AC0"/>
    <w:rsid w:val="00E16B3F"/>
    <w:rsid w:val="00E16C51"/>
    <w:rsid w:val="00E16C52"/>
    <w:rsid w:val="00E16EE5"/>
    <w:rsid w:val="00E1712B"/>
    <w:rsid w:val="00E171FD"/>
    <w:rsid w:val="00E17435"/>
    <w:rsid w:val="00E174DA"/>
    <w:rsid w:val="00E1753A"/>
    <w:rsid w:val="00E1761B"/>
    <w:rsid w:val="00E177B8"/>
    <w:rsid w:val="00E179BE"/>
    <w:rsid w:val="00E17C73"/>
    <w:rsid w:val="00E17C85"/>
    <w:rsid w:val="00E17D67"/>
    <w:rsid w:val="00E17E8A"/>
    <w:rsid w:val="00E17F6F"/>
    <w:rsid w:val="00E17FAE"/>
    <w:rsid w:val="00E20777"/>
    <w:rsid w:val="00E20858"/>
    <w:rsid w:val="00E20BAC"/>
    <w:rsid w:val="00E20D90"/>
    <w:rsid w:val="00E20EA9"/>
    <w:rsid w:val="00E2110B"/>
    <w:rsid w:val="00E211EE"/>
    <w:rsid w:val="00E215E5"/>
    <w:rsid w:val="00E21669"/>
    <w:rsid w:val="00E2174E"/>
    <w:rsid w:val="00E21D47"/>
    <w:rsid w:val="00E21E6B"/>
    <w:rsid w:val="00E22136"/>
    <w:rsid w:val="00E22459"/>
    <w:rsid w:val="00E2256A"/>
    <w:rsid w:val="00E225AF"/>
    <w:rsid w:val="00E22781"/>
    <w:rsid w:val="00E228B6"/>
    <w:rsid w:val="00E22962"/>
    <w:rsid w:val="00E22C18"/>
    <w:rsid w:val="00E22C5E"/>
    <w:rsid w:val="00E22D99"/>
    <w:rsid w:val="00E22FFD"/>
    <w:rsid w:val="00E23042"/>
    <w:rsid w:val="00E23048"/>
    <w:rsid w:val="00E230FC"/>
    <w:rsid w:val="00E235AC"/>
    <w:rsid w:val="00E236AD"/>
    <w:rsid w:val="00E2370F"/>
    <w:rsid w:val="00E23AAC"/>
    <w:rsid w:val="00E23DD1"/>
    <w:rsid w:val="00E23E5B"/>
    <w:rsid w:val="00E23E62"/>
    <w:rsid w:val="00E23F23"/>
    <w:rsid w:val="00E24046"/>
    <w:rsid w:val="00E24275"/>
    <w:rsid w:val="00E245D2"/>
    <w:rsid w:val="00E24704"/>
    <w:rsid w:val="00E24832"/>
    <w:rsid w:val="00E248A5"/>
    <w:rsid w:val="00E2492C"/>
    <w:rsid w:val="00E2499B"/>
    <w:rsid w:val="00E24A13"/>
    <w:rsid w:val="00E24B3E"/>
    <w:rsid w:val="00E24CE2"/>
    <w:rsid w:val="00E24CF0"/>
    <w:rsid w:val="00E24D60"/>
    <w:rsid w:val="00E24F76"/>
    <w:rsid w:val="00E25226"/>
    <w:rsid w:val="00E255EF"/>
    <w:rsid w:val="00E25A07"/>
    <w:rsid w:val="00E25F0C"/>
    <w:rsid w:val="00E2627B"/>
    <w:rsid w:val="00E26501"/>
    <w:rsid w:val="00E26856"/>
    <w:rsid w:val="00E26895"/>
    <w:rsid w:val="00E26953"/>
    <w:rsid w:val="00E26AD1"/>
    <w:rsid w:val="00E26D70"/>
    <w:rsid w:val="00E26DBE"/>
    <w:rsid w:val="00E270A1"/>
    <w:rsid w:val="00E2727A"/>
    <w:rsid w:val="00E27439"/>
    <w:rsid w:val="00E2753F"/>
    <w:rsid w:val="00E2769F"/>
    <w:rsid w:val="00E276FE"/>
    <w:rsid w:val="00E278BB"/>
    <w:rsid w:val="00E27A39"/>
    <w:rsid w:val="00E27C15"/>
    <w:rsid w:val="00E27CCC"/>
    <w:rsid w:val="00E30296"/>
    <w:rsid w:val="00E30359"/>
    <w:rsid w:val="00E305C1"/>
    <w:rsid w:val="00E307D7"/>
    <w:rsid w:val="00E308FB"/>
    <w:rsid w:val="00E30A49"/>
    <w:rsid w:val="00E30A94"/>
    <w:rsid w:val="00E30F7A"/>
    <w:rsid w:val="00E30FBA"/>
    <w:rsid w:val="00E30FEE"/>
    <w:rsid w:val="00E313C0"/>
    <w:rsid w:val="00E31459"/>
    <w:rsid w:val="00E3167A"/>
    <w:rsid w:val="00E31774"/>
    <w:rsid w:val="00E317E3"/>
    <w:rsid w:val="00E31867"/>
    <w:rsid w:val="00E31B76"/>
    <w:rsid w:val="00E31C6A"/>
    <w:rsid w:val="00E31E1F"/>
    <w:rsid w:val="00E31F94"/>
    <w:rsid w:val="00E32017"/>
    <w:rsid w:val="00E32038"/>
    <w:rsid w:val="00E32061"/>
    <w:rsid w:val="00E3221B"/>
    <w:rsid w:val="00E3233B"/>
    <w:rsid w:val="00E32633"/>
    <w:rsid w:val="00E32882"/>
    <w:rsid w:val="00E32990"/>
    <w:rsid w:val="00E32D92"/>
    <w:rsid w:val="00E32E7D"/>
    <w:rsid w:val="00E32EFB"/>
    <w:rsid w:val="00E32F05"/>
    <w:rsid w:val="00E32FD0"/>
    <w:rsid w:val="00E3354B"/>
    <w:rsid w:val="00E33651"/>
    <w:rsid w:val="00E33759"/>
    <w:rsid w:val="00E338FB"/>
    <w:rsid w:val="00E3393E"/>
    <w:rsid w:val="00E33DA8"/>
    <w:rsid w:val="00E33F5F"/>
    <w:rsid w:val="00E34082"/>
    <w:rsid w:val="00E340B5"/>
    <w:rsid w:val="00E341D1"/>
    <w:rsid w:val="00E34516"/>
    <w:rsid w:val="00E34752"/>
    <w:rsid w:val="00E349C9"/>
    <w:rsid w:val="00E34A98"/>
    <w:rsid w:val="00E34C7B"/>
    <w:rsid w:val="00E34DF0"/>
    <w:rsid w:val="00E34E7F"/>
    <w:rsid w:val="00E34FCD"/>
    <w:rsid w:val="00E3515F"/>
    <w:rsid w:val="00E35164"/>
    <w:rsid w:val="00E353A1"/>
    <w:rsid w:val="00E3546A"/>
    <w:rsid w:val="00E355EA"/>
    <w:rsid w:val="00E35687"/>
    <w:rsid w:val="00E3569F"/>
    <w:rsid w:val="00E357BB"/>
    <w:rsid w:val="00E35921"/>
    <w:rsid w:val="00E359A5"/>
    <w:rsid w:val="00E35B44"/>
    <w:rsid w:val="00E363C8"/>
    <w:rsid w:val="00E3643C"/>
    <w:rsid w:val="00E36456"/>
    <w:rsid w:val="00E36571"/>
    <w:rsid w:val="00E36678"/>
    <w:rsid w:val="00E366CE"/>
    <w:rsid w:val="00E36875"/>
    <w:rsid w:val="00E3688F"/>
    <w:rsid w:val="00E368B5"/>
    <w:rsid w:val="00E36945"/>
    <w:rsid w:val="00E36C0D"/>
    <w:rsid w:val="00E36C9B"/>
    <w:rsid w:val="00E36D28"/>
    <w:rsid w:val="00E372B8"/>
    <w:rsid w:val="00E37359"/>
    <w:rsid w:val="00E373B5"/>
    <w:rsid w:val="00E377D8"/>
    <w:rsid w:val="00E37839"/>
    <w:rsid w:val="00E378F4"/>
    <w:rsid w:val="00E37C87"/>
    <w:rsid w:val="00E37EB7"/>
    <w:rsid w:val="00E37FB7"/>
    <w:rsid w:val="00E37FCF"/>
    <w:rsid w:val="00E40038"/>
    <w:rsid w:val="00E40052"/>
    <w:rsid w:val="00E400F7"/>
    <w:rsid w:val="00E404E1"/>
    <w:rsid w:val="00E40570"/>
    <w:rsid w:val="00E406A0"/>
    <w:rsid w:val="00E40792"/>
    <w:rsid w:val="00E40C17"/>
    <w:rsid w:val="00E40C2B"/>
    <w:rsid w:val="00E4110C"/>
    <w:rsid w:val="00E412CA"/>
    <w:rsid w:val="00E41324"/>
    <w:rsid w:val="00E41527"/>
    <w:rsid w:val="00E41B09"/>
    <w:rsid w:val="00E41B30"/>
    <w:rsid w:val="00E41D65"/>
    <w:rsid w:val="00E41E99"/>
    <w:rsid w:val="00E41F1D"/>
    <w:rsid w:val="00E4229C"/>
    <w:rsid w:val="00E426E4"/>
    <w:rsid w:val="00E42A9F"/>
    <w:rsid w:val="00E42B48"/>
    <w:rsid w:val="00E42C5F"/>
    <w:rsid w:val="00E42DD2"/>
    <w:rsid w:val="00E42DD4"/>
    <w:rsid w:val="00E42FF5"/>
    <w:rsid w:val="00E43106"/>
    <w:rsid w:val="00E431FB"/>
    <w:rsid w:val="00E4321D"/>
    <w:rsid w:val="00E43307"/>
    <w:rsid w:val="00E43715"/>
    <w:rsid w:val="00E43742"/>
    <w:rsid w:val="00E43798"/>
    <w:rsid w:val="00E43C41"/>
    <w:rsid w:val="00E43EBB"/>
    <w:rsid w:val="00E44079"/>
    <w:rsid w:val="00E441BD"/>
    <w:rsid w:val="00E44243"/>
    <w:rsid w:val="00E4429B"/>
    <w:rsid w:val="00E442BF"/>
    <w:rsid w:val="00E443B5"/>
    <w:rsid w:val="00E443C0"/>
    <w:rsid w:val="00E44458"/>
    <w:rsid w:val="00E4455F"/>
    <w:rsid w:val="00E446C4"/>
    <w:rsid w:val="00E44838"/>
    <w:rsid w:val="00E4493A"/>
    <w:rsid w:val="00E44A0C"/>
    <w:rsid w:val="00E44A7A"/>
    <w:rsid w:val="00E44D16"/>
    <w:rsid w:val="00E44E94"/>
    <w:rsid w:val="00E44EB4"/>
    <w:rsid w:val="00E44FCE"/>
    <w:rsid w:val="00E4501B"/>
    <w:rsid w:val="00E45069"/>
    <w:rsid w:val="00E45319"/>
    <w:rsid w:val="00E456BF"/>
    <w:rsid w:val="00E4573B"/>
    <w:rsid w:val="00E45798"/>
    <w:rsid w:val="00E4579B"/>
    <w:rsid w:val="00E45893"/>
    <w:rsid w:val="00E45914"/>
    <w:rsid w:val="00E45998"/>
    <w:rsid w:val="00E45E10"/>
    <w:rsid w:val="00E45E12"/>
    <w:rsid w:val="00E45E8B"/>
    <w:rsid w:val="00E45EB2"/>
    <w:rsid w:val="00E45FE5"/>
    <w:rsid w:val="00E460C2"/>
    <w:rsid w:val="00E4626C"/>
    <w:rsid w:val="00E463B7"/>
    <w:rsid w:val="00E46497"/>
    <w:rsid w:val="00E464F0"/>
    <w:rsid w:val="00E465B9"/>
    <w:rsid w:val="00E467D0"/>
    <w:rsid w:val="00E46807"/>
    <w:rsid w:val="00E46AE4"/>
    <w:rsid w:val="00E46B83"/>
    <w:rsid w:val="00E46C93"/>
    <w:rsid w:val="00E46E17"/>
    <w:rsid w:val="00E46E94"/>
    <w:rsid w:val="00E47117"/>
    <w:rsid w:val="00E47129"/>
    <w:rsid w:val="00E471F0"/>
    <w:rsid w:val="00E4756D"/>
    <w:rsid w:val="00E47641"/>
    <w:rsid w:val="00E47668"/>
    <w:rsid w:val="00E479C6"/>
    <w:rsid w:val="00E47A21"/>
    <w:rsid w:val="00E47AC4"/>
    <w:rsid w:val="00E47BBE"/>
    <w:rsid w:val="00E50086"/>
    <w:rsid w:val="00E50267"/>
    <w:rsid w:val="00E50268"/>
    <w:rsid w:val="00E50311"/>
    <w:rsid w:val="00E50383"/>
    <w:rsid w:val="00E503A1"/>
    <w:rsid w:val="00E50833"/>
    <w:rsid w:val="00E509A1"/>
    <w:rsid w:val="00E509C2"/>
    <w:rsid w:val="00E50B3A"/>
    <w:rsid w:val="00E50C12"/>
    <w:rsid w:val="00E50C72"/>
    <w:rsid w:val="00E51079"/>
    <w:rsid w:val="00E512BD"/>
    <w:rsid w:val="00E517BD"/>
    <w:rsid w:val="00E51851"/>
    <w:rsid w:val="00E5195F"/>
    <w:rsid w:val="00E519D5"/>
    <w:rsid w:val="00E51B18"/>
    <w:rsid w:val="00E51C41"/>
    <w:rsid w:val="00E51E47"/>
    <w:rsid w:val="00E51ED0"/>
    <w:rsid w:val="00E5201A"/>
    <w:rsid w:val="00E521EB"/>
    <w:rsid w:val="00E52595"/>
    <w:rsid w:val="00E5271B"/>
    <w:rsid w:val="00E52857"/>
    <w:rsid w:val="00E528F8"/>
    <w:rsid w:val="00E52B99"/>
    <w:rsid w:val="00E52BC9"/>
    <w:rsid w:val="00E52CBB"/>
    <w:rsid w:val="00E52F23"/>
    <w:rsid w:val="00E52FCB"/>
    <w:rsid w:val="00E53107"/>
    <w:rsid w:val="00E53288"/>
    <w:rsid w:val="00E536EC"/>
    <w:rsid w:val="00E539A0"/>
    <w:rsid w:val="00E53A67"/>
    <w:rsid w:val="00E53EBB"/>
    <w:rsid w:val="00E542EB"/>
    <w:rsid w:val="00E54643"/>
    <w:rsid w:val="00E546B0"/>
    <w:rsid w:val="00E54702"/>
    <w:rsid w:val="00E54B35"/>
    <w:rsid w:val="00E54C35"/>
    <w:rsid w:val="00E54FD1"/>
    <w:rsid w:val="00E55052"/>
    <w:rsid w:val="00E554C1"/>
    <w:rsid w:val="00E555DF"/>
    <w:rsid w:val="00E55635"/>
    <w:rsid w:val="00E55661"/>
    <w:rsid w:val="00E5573C"/>
    <w:rsid w:val="00E55904"/>
    <w:rsid w:val="00E55A25"/>
    <w:rsid w:val="00E55AB7"/>
    <w:rsid w:val="00E55B0B"/>
    <w:rsid w:val="00E55B9A"/>
    <w:rsid w:val="00E55E7C"/>
    <w:rsid w:val="00E55EF1"/>
    <w:rsid w:val="00E55FCE"/>
    <w:rsid w:val="00E562AF"/>
    <w:rsid w:val="00E562C3"/>
    <w:rsid w:val="00E5652C"/>
    <w:rsid w:val="00E5664A"/>
    <w:rsid w:val="00E569AB"/>
    <w:rsid w:val="00E56A8E"/>
    <w:rsid w:val="00E56A95"/>
    <w:rsid w:val="00E56B67"/>
    <w:rsid w:val="00E56BE0"/>
    <w:rsid w:val="00E56C67"/>
    <w:rsid w:val="00E56E49"/>
    <w:rsid w:val="00E56EF9"/>
    <w:rsid w:val="00E56F9D"/>
    <w:rsid w:val="00E570A7"/>
    <w:rsid w:val="00E572A7"/>
    <w:rsid w:val="00E575B7"/>
    <w:rsid w:val="00E576C9"/>
    <w:rsid w:val="00E57735"/>
    <w:rsid w:val="00E57815"/>
    <w:rsid w:val="00E57C7A"/>
    <w:rsid w:val="00E57D0B"/>
    <w:rsid w:val="00E57D6F"/>
    <w:rsid w:val="00E57EFA"/>
    <w:rsid w:val="00E57FB9"/>
    <w:rsid w:val="00E601A9"/>
    <w:rsid w:val="00E601AE"/>
    <w:rsid w:val="00E601F7"/>
    <w:rsid w:val="00E604C6"/>
    <w:rsid w:val="00E60634"/>
    <w:rsid w:val="00E606D2"/>
    <w:rsid w:val="00E60800"/>
    <w:rsid w:val="00E60AC3"/>
    <w:rsid w:val="00E60BBD"/>
    <w:rsid w:val="00E60C48"/>
    <w:rsid w:val="00E60C78"/>
    <w:rsid w:val="00E60CBF"/>
    <w:rsid w:val="00E60DE4"/>
    <w:rsid w:val="00E60E8D"/>
    <w:rsid w:val="00E6101F"/>
    <w:rsid w:val="00E61658"/>
    <w:rsid w:val="00E61696"/>
    <w:rsid w:val="00E616BE"/>
    <w:rsid w:val="00E61B15"/>
    <w:rsid w:val="00E61B36"/>
    <w:rsid w:val="00E61BF5"/>
    <w:rsid w:val="00E61F79"/>
    <w:rsid w:val="00E62099"/>
    <w:rsid w:val="00E620DD"/>
    <w:rsid w:val="00E6228E"/>
    <w:rsid w:val="00E62297"/>
    <w:rsid w:val="00E62605"/>
    <w:rsid w:val="00E62B97"/>
    <w:rsid w:val="00E62DAD"/>
    <w:rsid w:val="00E63023"/>
    <w:rsid w:val="00E632C0"/>
    <w:rsid w:val="00E632E9"/>
    <w:rsid w:val="00E6333C"/>
    <w:rsid w:val="00E635E0"/>
    <w:rsid w:val="00E635F1"/>
    <w:rsid w:val="00E6365B"/>
    <w:rsid w:val="00E636BC"/>
    <w:rsid w:val="00E636D9"/>
    <w:rsid w:val="00E63761"/>
    <w:rsid w:val="00E637C2"/>
    <w:rsid w:val="00E638CF"/>
    <w:rsid w:val="00E63A70"/>
    <w:rsid w:val="00E64211"/>
    <w:rsid w:val="00E645B7"/>
    <w:rsid w:val="00E6469C"/>
    <w:rsid w:val="00E64920"/>
    <w:rsid w:val="00E64CB8"/>
    <w:rsid w:val="00E64D8C"/>
    <w:rsid w:val="00E65183"/>
    <w:rsid w:val="00E65311"/>
    <w:rsid w:val="00E653B6"/>
    <w:rsid w:val="00E656D3"/>
    <w:rsid w:val="00E657FB"/>
    <w:rsid w:val="00E65919"/>
    <w:rsid w:val="00E65A00"/>
    <w:rsid w:val="00E65A05"/>
    <w:rsid w:val="00E65B35"/>
    <w:rsid w:val="00E65B60"/>
    <w:rsid w:val="00E65FD9"/>
    <w:rsid w:val="00E66070"/>
    <w:rsid w:val="00E663DC"/>
    <w:rsid w:val="00E6648E"/>
    <w:rsid w:val="00E666D3"/>
    <w:rsid w:val="00E667D3"/>
    <w:rsid w:val="00E66821"/>
    <w:rsid w:val="00E669C0"/>
    <w:rsid w:val="00E66B87"/>
    <w:rsid w:val="00E66C76"/>
    <w:rsid w:val="00E66CF4"/>
    <w:rsid w:val="00E66DA0"/>
    <w:rsid w:val="00E66DE6"/>
    <w:rsid w:val="00E66F4D"/>
    <w:rsid w:val="00E67198"/>
    <w:rsid w:val="00E671CA"/>
    <w:rsid w:val="00E673BB"/>
    <w:rsid w:val="00E67436"/>
    <w:rsid w:val="00E6786A"/>
    <w:rsid w:val="00E67966"/>
    <w:rsid w:val="00E679F9"/>
    <w:rsid w:val="00E67CF8"/>
    <w:rsid w:val="00E67DB5"/>
    <w:rsid w:val="00E67FC3"/>
    <w:rsid w:val="00E70519"/>
    <w:rsid w:val="00E70672"/>
    <w:rsid w:val="00E70B58"/>
    <w:rsid w:val="00E70C57"/>
    <w:rsid w:val="00E70CAD"/>
    <w:rsid w:val="00E70E26"/>
    <w:rsid w:val="00E70F6D"/>
    <w:rsid w:val="00E71000"/>
    <w:rsid w:val="00E71208"/>
    <w:rsid w:val="00E71289"/>
    <w:rsid w:val="00E71660"/>
    <w:rsid w:val="00E71743"/>
    <w:rsid w:val="00E71DD9"/>
    <w:rsid w:val="00E71F27"/>
    <w:rsid w:val="00E7202A"/>
    <w:rsid w:val="00E72420"/>
    <w:rsid w:val="00E72432"/>
    <w:rsid w:val="00E72653"/>
    <w:rsid w:val="00E727CB"/>
    <w:rsid w:val="00E72A08"/>
    <w:rsid w:val="00E72B5F"/>
    <w:rsid w:val="00E72C87"/>
    <w:rsid w:val="00E72CAC"/>
    <w:rsid w:val="00E72CDC"/>
    <w:rsid w:val="00E72D6E"/>
    <w:rsid w:val="00E72DBE"/>
    <w:rsid w:val="00E72F01"/>
    <w:rsid w:val="00E72F8B"/>
    <w:rsid w:val="00E730E6"/>
    <w:rsid w:val="00E732BC"/>
    <w:rsid w:val="00E733BF"/>
    <w:rsid w:val="00E7340B"/>
    <w:rsid w:val="00E73457"/>
    <w:rsid w:val="00E734FF"/>
    <w:rsid w:val="00E7374B"/>
    <w:rsid w:val="00E73789"/>
    <w:rsid w:val="00E7385D"/>
    <w:rsid w:val="00E738A7"/>
    <w:rsid w:val="00E738EB"/>
    <w:rsid w:val="00E73C5F"/>
    <w:rsid w:val="00E73C8B"/>
    <w:rsid w:val="00E73E7A"/>
    <w:rsid w:val="00E73EA1"/>
    <w:rsid w:val="00E7402B"/>
    <w:rsid w:val="00E74122"/>
    <w:rsid w:val="00E743BE"/>
    <w:rsid w:val="00E7442B"/>
    <w:rsid w:val="00E74449"/>
    <w:rsid w:val="00E74556"/>
    <w:rsid w:val="00E747DE"/>
    <w:rsid w:val="00E74861"/>
    <w:rsid w:val="00E74895"/>
    <w:rsid w:val="00E748E2"/>
    <w:rsid w:val="00E7497F"/>
    <w:rsid w:val="00E749B7"/>
    <w:rsid w:val="00E74C16"/>
    <w:rsid w:val="00E74C52"/>
    <w:rsid w:val="00E74F8B"/>
    <w:rsid w:val="00E75085"/>
    <w:rsid w:val="00E750C1"/>
    <w:rsid w:val="00E751D6"/>
    <w:rsid w:val="00E752C8"/>
    <w:rsid w:val="00E7547A"/>
    <w:rsid w:val="00E7549F"/>
    <w:rsid w:val="00E7563A"/>
    <w:rsid w:val="00E756AA"/>
    <w:rsid w:val="00E756BB"/>
    <w:rsid w:val="00E758E7"/>
    <w:rsid w:val="00E75900"/>
    <w:rsid w:val="00E7590A"/>
    <w:rsid w:val="00E75A09"/>
    <w:rsid w:val="00E75A59"/>
    <w:rsid w:val="00E75AD8"/>
    <w:rsid w:val="00E75CB3"/>
    <w:rsid w:val="00E75CFC"/>
    <w:rsid w:val="00E761FF"/>
    <w:rsid w:val="00E76519"/>
    <w:rsid w:val="00E766EC"/>
    <w:rsid w:val="00E76793"/>
    <w:rsid w:val="00E76E9C"/>
    <w:rsid w:val="00E76EB8"/>
    <w:rsid w:val="00E76EBB"/>
    <w:rsid w:val="00E76FF2"/>
    <w:rsid w:val="00E770A0"/>
    <w:rsid w:val="00E7714F"/>
    <w:rsid w:val="00E771D4"/>
    <w:rsid w:val="00E77334"/>
    <w:rsid w:val="00E7749A"/>
    <w:rsid w:val="00E77669"/>
    <w:rsid w:val="00E776B4"/>
    <w:rsid w:val="00E779D1"/>
    <w:rsid w:val="00E77AA0"/>
    <w:rsid w:val="00E77ADB"/>
    <w:rsid w:val="00E77ADC"/>
    <w:rsid w:val="00E77DA8"/>
    <w:rsid w:val="00E77E98"/>
    <w:rsid w:val="00E80017"/>
    <w:rsid w:val="00E80051"/>
    <w:rsid w:val="00E80292"/>
    <w:rsid w:val="00E8037A"/>
    <w:rsid w:val="00E805D9"/>
    <w:rsid w:val="00E8073E"/>
    <w:rsid w:val="00E80784"/>
    <w:rsid w:val="00E80794"/>
    <w:rsid w:val="00E80958"/>
    <w:rsid w:val="00E80997"/>
    <w:rsid w:val="00E80B26"/>
    <w:rsid w:val="00E80CD1"/>
    <w:rsid w:val="00E80D66"/>
    <w:rsid w:val="00E80EB2"/>
    <w:rsid w:val="00E81398"/>
    <w:rsid w:val="00E814AA"/>
    <w:rsid w:val="00E8160E"/>
    <w:rsid w:val="00E81701"/>
    <w:rsid w:val="00E817F7"/>
    <w:rsid w:val="00E8190A"/>
    <w:rsid w:val="00E819CD"/>
    <w:rsid w:val="00E81B5F"/>
    <w:rsid w:val="00E82167"/>
    <w:rsid w:val="00E821AC"/>
    <w:rsid w:val="00E821D9"/>
    <w:rsid w:val="00E82231"/>
    <w:rsid w:val="00E82348"/>
    <w:rsid w:val="00E824D9"/>
    <w:rsid w:val="00E828B4"/>
    <w:rsid w:val="00E8321E"/>
    <w:rsid w:val="00E833EC"/>
    <w:rsid w:val="00E8354F"/>
    <w:rsid w:val="00E83A15"/>
    <w:rsid w:val="00E83AF3"/>
    <w:rsid w:val="00E83B20"/>
    <w:rsid w:val="00E83B61"/>
    <w:rsid w:val="00E83CBC"/>
    <w:rsid w:val="00E83D0A"/>
    <w:rsid w:val="00E83FD8"/>
    <w:rsid w:val="00E84062"/>
    <w:rsid w:val="00E840C8"/>
    <w:rsid w:val="00E84224"/>
    <w:rsid w:val="00E843D4"/>
    <w:rsid w:val="00E8448E"/>
    <w:rsid w:val="00E84642"/>
    <w:rsid w:val="00E84753"/>
    <w:rsid w:val="00E848C1"/>
    <w:rsid w:val="00E84ADE"/>
    <w:rsid w:val="00E84AF6"/>
    <w:rsid w:val="00E84C9E"/>
    <w:rsid w:val="00E84F53"/>
    <w:rsid w:val="00E84FC6"/>
    <w:rsid w:val="00E854B0"/>
    <w:rsid w:val="00E8571A"/>
    <w:rsid w:val="00E85B82"/>
    <w:rsid w:val="00E85DC3"/>
    <w:rsid w:val="00E85FAA"/>
    <w:rsid w:val="00E8602F"/>
    <w:rsid w:val="00E86060"/>
    <w:rsid w:val="00E86421"/>
    <w:rsid w:val="00E867A8"/>
    <w:rsid w:val="00E869C9"/>
    <w:rsid w:val="00E869D9"/>
    <w:rsid w:val="00E86A33"/>
    <w:rsid w:val="00E86B08"/>
    <w:rsid w:val="00E8701B"/>
    <w:rsid w:val="00E87472"/>
    <w:rsid w:val="00E874C1"/>
    <w:rsid w:val="00E875CB"/>
    <w:rsid w:val="00E87829"/>
    <w:rsid w:val="00E87872"/>
    <w:rsid w:val="00E87A0F"/>
    <w:rsid w:val="00E87A38"/>
    <w:rsid w:val="00E87A5B"/>
    <w:rsid w:val="00E87BC3"/>
    <w:rsid w:val="00E87C52"/>
    <w:rsid w:val="00E87D7D"/>
    <w:rsid w:val="00E900CF"/>
    <w:rsid w:val="00E90131"/>
    <w:rsid w:val="00E90156"/>
    <w:rsid w:val="00E90173"/>
    <w:rsid w:val="00E903AA"/>
    <w:rsid w:val="00E904CB"/>
    <w:rsid w:val="00E905E9"/>
    <w:rsid w:val="00E905ED"/>
    <w:rsid w:val="00E90827"/>
    <w:rsid w:val="00E9084E"/>
    <w:rsid w:val="00E90AAE"/>
    <w:rsid w:val="00E90BCA"/>
    <w:rsid w:val="00E90D46"/>
    <w:rsid w:val="00E90DBF"/>
    <w:rsid w:val="00E90EA8"/>
    <w:rsid w:val="00E90F78"/>
    <w:rsid w:val="00E91111"/>
    <w:rsid w:val="00E9118C"/>
    <w:rsid w:val="00E9131B"/>
    <w:rsid w:val="00E91579"/>
    <w:rsid w:val="00E916DE"/>
    <w:rsid w:val="00E9177E"/>
    <w:rsid w:val="00E918AB"/>
    <w:rsid w:val="00E91B3B"/>
    <w:rsid w:val="00E91B67"/>
    <w:rsid w:val="00E91B6B"/>
    <w:rsid w:val="00E91D78"/>
    <w:rsid w:val="00E921B0"/>
    <w:rsid w:val="00E922B4"/>
    <w:rsid w:val="00E9235D"/>
    <w:rsid w:val="00E9271A"/>
    <w:rsid w:val="00E92AD4"/>
    <w:rsid w:val="00E92AE7"/>
    <w:rsid w:val="00E92C7B"/>
    <w:rsid w:val="00E92D14"/>
    <w:rsid w:val="00E92F0B"/>
    <w:rsid w:val="00E93343"/>
    <w:rsid w:val="00E934A6"/>
    <w:rsid w:val="00E93544"/>
    <w:rsid w:val="00E937A0"/>
    <w:rsid w:val="00E93C4F"/>
    <w:rsid w:val="00E93F3F"/>
    <w:rsid w:val="00E940FF"/>
    <w:rsid w:val="00E9436C"/>
    <w:rsid w:val="00E94429"/>
    <w:rsid w:val="00E9459A"/>
    <w:rsid w:val="00E945D3"/>
    <w:rsid w:val="00E94614"/>
    <w:rsid w:val="00E94844"/>
    <w:rsid w:val="00E94885"/>
    <w:rsid w:val="00E94A55"/>
    <w:rsid w:val="00E94A90"/>
    <w:rsid w:val="00E94B9C"/>
    <w:rsid w:val="00E94BA2"/>
    <w:rsid w:val="00E94E6D"/>
    <w:rsid w:val="00E9555C"/>
    <w:rsid w:val="00E95588"/>
    <w:rsid w:val="00E95984"/>
    <w:rsid w:val="00E95A5A"/>
    <w:rsid w:val="00E95A6A"/>
    <w:rsid w:val="00E95E60"/>
    <w:rsid w:val="00E95F4F"/>
    <w:rsid w:val="00E96006"/>
    <w:rsid w:val="00E96192"/>
    <w:rsid w:val="00E964E9"/>
    <w:rsid w:val="00E96565"/>
    <w:rsid w:val="00E9694F"/>
    <w:rsid w:val="00E969FD"/>
    <w:rsid w:val="00E96AA8"/>
    <w:rsid w:val="00E96C6C"/>
    <w:rsid w:val="00E96F68"/>
    <w:rsid w:val="00E96FC2"/>
    <w:rsid w:val="00E97085"/>
    <w:rsid w:val="00E971A9"/>
    <w:rsid w:val="00E971C9"/>
    <w:rsid w:val="00E971DB"/>
    <w:rsid w:val="00E9721B"/>
    <w:rsid w:val="00E979A0"/>
    <w:rsid w:val="00E979FF"/>
    <w:rsid w:val="00E97ADC"/>
    <w:rsid w:val="00E97BC9"/>
    <w:rsid w:val="00E97D48"/>
    <w:rsid w:val="00E97EB6"/>
    <w:rsid w:val="00E97EF0"/>
    <w:rsid w:val="00EA0097"/>
    <w:rsid w:val="00EA01E7"/>
    <w:rsid w:val="00EA02C3"/>
    <w:rsid w:val="00EA02DF"/>
    <w:rsid w:val="00EA03EA"/>
    <w:rsid w:val="00EA0438"/>
    <w:rsid w:val="00EA04BC"/>
    <w:rsid w:val="00EA05F1"/>
    <w:rsid w:val="00EA0761"/>
    <w:rsid w:val="00EA089C"/>
    <w:rsid w:val="00EA0921"/>
    <w:rsid w:val="00EA0A00"/>
    <w:rsid w:val="00EA0AC6"/>
    <w:rsid w:val="00EA0C68"/>
    <w:rsid w:val="00EA0F08"/>
    <w:rsid w:val="00EA12B2"/>
    <w:rsid w:val="00EA1627"/>
    <w:rsid w:val="00EA16DD"/>
    <w:rsid w:val="00EA1854"/>
    <w:rsid w:val="00EA1C7F"/>
    <w:rsid w:val="00EA1FAE"/>
    <w:rsid w:val="00EA2110"/>
    <w:rsid w:val="00EA24D5"/>
    <w:rsid w:val="00EA251D"/>
    <w:rsid w:val="00EA2650"/>
    <w:rsid w:val="00EA265A"/>
    <w:rsid w:val="00EA2A50"/>
    <w:rsid w:val="00EA2B45"/>
    <w:rsid w:val="00EA2DB1"/>
    <w:rsid w:val="00EA2E02"/>
    <w:rsid w:val="00EA2F74"/>
    <w:rsid w:val="00EA2FBC"/>
    <w:rsid w:val="00EA386E"/>
    <w:rsid w:val="00EA3901"/>
    <w:rsid w:val="00EA3A92"/>
    <w:rsid w:val="00EA3B3B"/>
    <w:rsid w:val="00EA3CB2"/>
    <w:rsid w:val="00EA3D55"/>
    <w:rsid w:val="00EA3D60"/>
    <w:rsid w:val="00EA3D87"/>
    <w:rsid w:val="00EA3E37"/>
    <w:rsid w:val="00EA3EDB"/>
    <w:rsid w:val="00EA3F1A"/>
    <w:rsid w:val="00EA4194"/>
    <w:rsid w:val="00EA421D"/>
    <w:rsid w:val="00EA4568"/>
    <w:rsid w:val="00EA4647"/>
    <w:rsid w:val="00EA48E6"/>
    <w:rsid w:val="00EA4B7A"/>
    <w:rsid w:val="00EA4C5D"/>
    <w:rsid w:val="00EA4C86"/>
    <w:rsid w:val="00EA4D52"/>
    <w:rsid w:val="00EA4E2C"/>
    <w:rsid w:val="00EA543E"/>
    <w:rsid w:val="00EA5FB7"/>
    <w:rsid w:val="00EA60B6"/>
    <w:rsid w:val="00EA61B5"/>
    <w:rsid w:val="00EA6285"/>
    <w:rsid w:val="00EA62D6"/>
    <w:rsid w:val="00EA6318"/>
    <w:rsid w:val="00EA67E6"/>
    <w:rsid w:val="00EA69EA"/>
    <w:rsid w:val="00EA6A1E"/>
    <w:rsid w:val="00EA6A97"/>
    <w:rsid w:val="00EA6B76"/>
    <w:rsid w:val="00EA6BE9"/>
    <w:rsid w:val="00EA73DE"/>
    <w:rsid w:val="00EA754D"/>
    <w:rsid w:val="00EA779A"/>
    <w:rsid w:val="00EA7A9D"/>
    <w:rsid w:val="00EA7BA0"/>
    <w:rsid w:val="00EA7C4F"/>
    <w:rsid w:val="00EA7CC0"/>
    <w:rsid w:val="00EA7DEE"/>
    <w:rsid w:val="00EA7E15"/>
    <w:rsid w:val="00EA7E7E"/>
    <w:rsid w:val="00EB0144"/>
    <w:rsid w:val="00EB01B8"/>
    <w:rsid w:val="00EB0251"/>
    <w:rsid w:val="00EB0965"/>
    <w:rsid w:val="00EB0D9C"/>
    <w:rsid w:val="00EB0E93"/>
    <w:rsid w:val="00EB1031"/>
    <w:rsid w:val="00EB11C6"/>
    <w:rsid w:val="00EB11C9"/>
    <w:rsid w:val="00EB12E3"/>
    <w:rsid w:val="00EB133A"/>
    <w:rsid w:val="00EB1364"/>
    <w:rsid w:val="00EB13F4"/>
    <w:rsid w:val="00EB14D7"/>
    <w:rsid w:val="00EB164D"/>
    <w:rsid w:val="00EB1A38"/>
    <w:rsid w:val="00EB1AAE"/>
    <w:rsid w:val="00EB1E93"/>
    <w:rsid w:val="00EB1F55"/>
    <w:rsid w:val="00EB2066"/>
    <w:rsid w:val="00EB2073"/>
    <w:rsid w:val="00EB20F7"/>
    <w:rsid w:val="00EB21CA"/>
    <w:rsid w:val="00EB2282"/>
    <w:rsid w:val="00EB22B1"/>
    <w:rsid w:val="00EB23A5"/>
    <w:rsid w:val="00EB2ADB"/>
    <w:rsid w:val="00EB2C54"/>
    <w:rsid w:val="00EB3301"/>
    <w:rsid w:val="00EB34DB"/>
    <w:rsid w:val="00EB34F9"/>
    <w:rsid w:val="00EB36BD"/>
    <w:rsid w:val="00EB3A5A"/>
    <w:rsid w:val="00EB4253"/>
    <w:rsid w:val="00EB4595"/>
    <w:rsid w:val="00EB479E"/>
    <w:rsid w:val="00EB49D7"/>
    <w:rsid w:val="00EB4C30"/>
    <w:rsid w:val="00EB4ED8"/>
    <w:rsid w:val="00EB4FF1"/>
    <w:rsid w:val="00EB514B"/>
    <w:rsid w:val="00EB516C"/>
    <w:rsid w:val="00EB5320"/>
    <w:rsid w:val="00EB53BA"/>
    <w:rsid w:val="00EB5414"/>
    <w:rsid w:val="00EB563B"/>
    <w:rsid w:val="00EB5646"/>
    <w:rsid w:val="00EB5BAB"/>
    <w:rsid w:val="00EB5C15"/>
    <w:rsid w:val="00EB5C44"/>
    <w:rsid w:val="00EB5C63"/>
    <w:rsid w:val="00EB5CD4"/>
    <w:rsid w:val="00EB5D13"/>
    <w:rsid w:val="00EB5E5E"/>
    <w:rsid w:val="00EB5EA5"/>
    <w:rsid w:val="00EB5EAC"/>
    <w:rsid w:val="00EB60F3"/>
    <w:rsid w:val="00EB61EE"/>
    <w:rsid w:val="00EB628B"/>
    <w:rsid w:val="00EB6337"/>
    <w:rsid w:val="00EB65B4"/>
    <w:rsid w:val="00EB6706"/>
    <w:rsid w:val="00EB6882"/>
    <w:rsid w:val="00EB68CC"/>
    <w:rsid w:val="00EB6B65"/>
    <w:rsid w:val="00EB6B91"/>
    <w:rsid w:val="00EB6BC7"/>
    <w:rsid w:val="00EB6DA1"/>
    <w:rsid w:val="00EB6FD5"/>
    <w:rsid w:val="00EB70AF"/>
    <w:rsid w:val="00EB71A1"/>
    <w:rsid w:val="00EB7214"/>
    <w:rsid w:val="00EB734F"/>
    <w:rsid w:val="00EB7802"/>
    <w:rsid w:val="00EB781F"/>
    <w:rsid w:val="00EB7BD4"/>
    <w:rsid w:val="00EB7C23"/>
    <w:rsid w:val="00EC012B"/>
    <w:rsid w:val="00EC01EC"/>
    <w:rsid w:val="00EC02AA"/>
    <w:rsid w:val="00EC02C2"/>
    <w:rsid w:val="00EC06FF"/>
    <w:rsid w:val="00EC0BEC"/>
    <w:rsid w:val="00EC0BF7"/>
    <w:rsid w:val="00EC0CE0"/>
    <w:rsid w:val="00EC0E2B"/>
    <w:rsid w:val="00EC12AF"/>
    <w:rsid w:val="00EC1477"/>
    <w:rsid w:val="00EC1511"/>
    <w:rsid w:val="00EC153D"/>
    <w:rsid w:val="00EC15FD"/>
    <w:rsid w:val="00EC1749"/>
    <w:rsid w:val="00EC19C0"/>
    <w:rsid w:val="00EC1A0B"/>
    <w:rsid w:val="00EC1AB6"/>
    <w:rsid w:val="00EC1AEF"/>
    <w:rsid w:val="00EC1C09"/>
    <w:rsid w:val="00EC1DE7"/>
    <w:rsid w:val="00EC1E37"/>
    <w:rsid w:val="00EC1ECB"/>
    <w:rsid w:val="00EC1F65"/>
    <w:rsid w:val="00EC2299"/>
    <w:rsid w:val="00EC2516"/>
    <w:rsid w:val="00EC2569"/>
    <w:rsid w:val="00EC2699"/>
    <w:rsid w:val="00EC26F7"/>
    <w:rsid w:val="00EC283E"/>
    <w:rsid w:val="00EC287B"/>
    <w:rsid w:val="00EC2939"/>
    <w:rsid w:val="00EC2C52"/>
    <w:rsid w:val="00EC2DE5"/>
    <w:rsid w:val="00EC2FE0"/>
    <w:rsid w:val="00EC3107"/>
    <w:rsid w:val="00EC32D9"/>
    <w:rsid w:val="00EC33D3"/>
    <w:rsid w:val="00EC3D64"/>
    <w:rsid w:val="00EC3D6F"/>
    <w:rsid w:val="00EC3E31"/>
    <w:rsid w:val="00EC3EA4"/>
    <w:rsid w:val="00EC3EFE"/>
    <w:rsid w:val="00EC40C3"/>
    <w:rsid w:val="00EC411C"/>
    <w:rsid w:val="00EC4197"/>
    <w:rsid w:val="00EC432B"/>
    <w:rsid w:val="00EC438F"/>
    <w:rsid w:val="00EC43E9"/>
    <w:rsid w:val="00EC45F7"/>
    <w:rsid w:val="00EC4650"/>
    <w:rsid w:val="00EC4724"/>
    <w:rsid w:val="00EC4826"/>
    <w:rsid w:val="00EC48DF"/>
    <w:rsid w:val="00EC49FA"/>
    <w:rsid w:val="00EC4AE1"/>
    <w:rsid w:val="00EC4D59"/>
    <w:rsid w:val="00EC4D80"/>
    <w:rsid w:val="00EC4DEC"/>
    <w:rsid w:val="00EC4EC3"/>
    <w:rsid w:val="00EC4F34"/>
    <w:rsid w:val="00EC514E"/>
    <w:rsid w:val="00EC5256"/>
    <w:rsid w:val="00EC5615"/>
    <w:rsid w:val="00EC586D"/>
    <w:rsid w:val="00EC5AC7"/>
    <w:rsid w:val="00EC5B01"/>
    <w:rsid w:val="00EC60CE"/>
    <w:rsid w:val="00EC60DD"/>
    <w:rsid w:val="00EC62C1"/>
    <w:rsid w:val="00EC634C"/>
    <w:rsid w:val="00EC6456"/>
    <w:rsid w:val="00EC6479"/>
    <w:rsid w:val="00EC662C"/>
    <w:rsid w:val="00EC67D1"/>
    <w:rsid w:val="00EC684F"/>
    <w:rsid w:val="00EC68D6"/>
    <w:rsid w:val="00EC6E2A"/>
    <w:rsid w:val="00EC6E99"/>
    <w:rsid w:val="00EC6FE5"/>
    <w:rsid w:val="00EC73D9"/>
    <w:rsid w:val="00EC74D3"/>
    <w:rsid w:val="00EC77A7"/>
    <w:rsid w:val="00EC77E7"/>
    <w:rsid w:val="00EC7B34"/>
    <w:rsid w:val="00EC7BD4"/>
    <w:rsid w:val="00EC7C84"/>
    <w:rsid w:val="00EC7CA5"/>
    <w:rsid w:val="00EC7D26"/>
    <w:rsid w:val="00EC7DFA"/>
    <w:rsid w:val="00EC7F14"/>
    <w:rsid w:val="00ED0117"/>
    <w:rsid w:val="00ED01B7"/>
    <w:rsid w:val="00ED01BC"/>
    <w:rsid w:val="00ED030E"/>
    <w:rsid w:val="00ED0381"/>
    <w:rsid w:val="00ED0394"/>
    <w:rsid w:val="00ED0403"/>
    <w:rsid w:val="00ED0461"/>
    <w:rsid w:val="00ED05DA"/>
    <w:rsid w:val="00ED06B7"/>
    <w:rsid w:val="00ED0907"/>
    <w:rsid w:val="00ED0C82"/>
    <w:rsid w:val="00ED0D1F"/>
    <w:rsid w:val="00ED0D58"/>
    <w:rsid w:val="00ED0D65"/>
    <w:rsid w:val="00ED0DDC"/>
    <w:rsid w:val="00ED0F3A"/>
    <w:rsid w:val="00ED1477"/>
    <w:rsid w:val="00ED155D"/>
    <w:rsid w:val="00ED1584"/>
    <w:rsid w:val="00ED1768"/>
    <w:rsid w:val="00ED17D3"/>
    <w:rsid w:val="00ED18CD"/>
    <w:rsid w:val="00ED19AA"/>
    <w:rsid w:val="00ED1A94"/>
    <w:rsid w:val="00ED1AF2"/>
    <w:rsid w:val="00ED1B3D"/>
    <w:rsid w:val="00ED1F20"/>
    <w:rsid w:val="00ED2009"/>
    <w:rsid w:val="00ED2012"/>
    <w:rsid w:val="00ED22AD"/>
    <w:rsid w:val="00ED22C3"/>
    <w:rsid w:val="00ED231A"/>
    <w:rsid w:val="00ED23A6"/>
    <w:rsid w:val="00ED24A1"/>
    <w:rsid w:val="00ED2579"/>
    <w:rsid w:val="00ED2754"/>
    <w:rsid w:val="00ED275E"/>
    <w:rsid w:val="00ED2958"/>
    <w:rsid w:val="00ED2AD8"/>
    <w:rsid w:val="00ED2C70"/>
    <w:rsid w:val="00ED2E3D"/>
    <w:rsid w:val="00ED2F50"/>
    <w:rsid w:val="00ED2FE0"/>
    <w:rsid w:val="00ED2FF5"/>
    <w:rsid w:val="00ED35DC"/>
    <w:rsid w:val="00ED35F9"/>
    <w:rsid w:val="00ED3627"/>
    <w:rsid w:val="00ED375E"/>
    <w:rsid w:val="00ED3CB1"/>
    <w:rsid w:val="00ED3DA4"/>
    <w:rsid w:val="00ED41CC"/>
    <w:rsid w:val="00ED477E"/>
    <w:rsid w:val="00ED4989"/>
    <w:rsid w:val="00ED4D34"/>
    <w:rsid w:val="00ED4F02"/>
    <w:rsid w:val="00ED5003"/>
    <w:rsid w:val="00ED502B"/>
    <w:rsid w:val="00ED5299"/>
    <w:rsid w:val="00ED5323"/>
    <w:rsid w:val="00ED543E"/>
    <w:rsid w:val="00ED557C"/>
    <w:rsid w:val="00ED5584"/>
    <w:rsid w:val="00ED563A"/>
    <w:rsid w:val="00ED5663"/>
    <w:rsid w:val="00ED5792"/>
    <w:rsid w:val="00ED579C"/>
    <w:rsid w:val="00ED586D"/>
    <w:rsid w:val="00ED58B0"/>
    <w:rsid w:val="00ED5AA8"/>
    <w:rsid w:val="00ED5D24"/>
    <w:rsid w:val="00ED5E49"/>
    <w:rsid w:val="00ED68C8"/>
    <w:rsid w:val="00ED6A16"/>
    <w:rsid w:val="00ED6AEC"/>
    <w:rsid w:val="00ED6D21"/>
    <w:rsid w:val="00ED6E06"/>
    <w:rsid w:val="00ED6E4E"/>
    <w:rsid w:val="00ED70B3"/>
    <w:rsid w:val="00ED7141"/>
    <w:rsid w:val="00ED771F"/>
    <w:rsid w:val="00ED776B"/>
    <w:rsid w:val="00ED78B1"/>
    <w:rsid w:val="00ED7CB1"/>
    <w:rsid w:val="00ED7D3C"/>
    <w:rsid w:val="00ED7F5A"/>
    <w:rsid w:val="00EE01EE"/>
    <w:rsid w:val="00EE053C"/>
    <w:rsid w:val="00EE0557"/>
    <w:rsid w:val="00EE0579"/>
    <w:rsid w:val="00EE06EC"/>
    <w:rsid w:val="00EE0789"/>
    <w:rsid w:val="00EE08C0"/>
    <w:rsid w:val="00EE09C0"/>
    <w:rsid w:val="00EE0B5B"/>
    <w:rsid w:val="00EE0F68"/>
    <w:rsid w:val="00EE0F8E"/>
    <w:rsid w:val="00EE1072"/>
    <w:rsid w:val="00EE10FC"/>
    <w:rsid w:val="00EE1194"/>
    <w:rsid w:val="00EE12C1"/>
    <w:rsid w:val="00EE12D7"/>
    <w:rsid w:val="00EE15CE"/>
    <w:rsid w:val="00EE1634"/>
    <w:rsid w:val="00EE170F"/>
    <w:rsid w:val="00EE1745"/>
    <w:rsid w:val="00EE1B92"/>
    <w:rsid w:val="00EE1C45"/>
    <w:rsid w:val="00EE1C9B"/>
    <w:rsid w:val="00EE1CAB"/>
    <w:rsid w:val="00EE1D3E"/>
    <w:rsid w:val="00EE1E70"/>
    <w:rsid w:val="00EE1FA2"/>
    <w:rsid w:val="00EE1FAB"/>
    <w:rsid w:val="00EE2023"/>
    <w:rsid w:val="00EE2186"/>
    <w:rsid w:val="00EE229B"/>
    <w:rsid w:val="00EE25ED"/>
    <w:rsid w:val="00EE2742"/>
    <w:rsid w:val="00EE290F"/>
    <w:rsid w:val="00EE2923"/>
    <w:rsid w:val="00EE2961"/>
    <w:rsid w:val="00EE2D62"/>
    <w:rsid w:val="00EE2DD8"/>
    <w:rsid w:val="00EE303E"/>
    <w:rsid w:val="00EE3108"/>
    <w:rsid w:val="00EE32EB"/>
    <w:rsid w:val="00EE3392"/>
    <w:rsid w:val="00EE37DD"/>
    <w:rsid w:val="00EE3939"/>
    <w:rsid w:val="00EE3980"/>
    <w:rsid w:val="00EE3B67"/>
    <w:rsid w:val="00EE3B8A"/>
    <w:rsid w:val="00EE3F34"/>
    <w:rsid w:val="00EE43A1"/>
    <w:rsid w:val="00EE43AE"/>
    <w:rsid w:val="00EE460F"/>
    <w:rsid w:val="00EE4A99"/>
    <w:rsid w:val="00EE4C51"/>
    <w:rsid w:val="00EE4D2C"/>
    <w:rsid w:val="00EE4D9C"/>
    <w:rsid w:val="00EE5195"/>
    <w:rsid w:val="00EE52AD"/>
    <w:rsid w:val="00EE52FC"/>
    <w:rsid w:val="00EE534A"/>
    <w:rsid w:val="00EE5405"/>
    <w:rsid w:val="00EE5525"/>
    <w:rsid w:val="00EE5549"/>
    <w:rsid w:val="00EE56A7"/>
    <w:rsid w:val="00EE58FF"/>
    <w:rsid w:val="00EE6463"/>
    <w:rsid w:val="00EE655F"/>
    <w:rsid w:val="00EE657A"/>
    <w:rsid w:val="00EE65CC"/>
    <w:rsid w:val="00EE66BB"/>
    <w:rsid w:val="00EE69F8"/>
    <w:rsid w:val="00EE6A29"/>
    <w:rsid w:val="00EE6C62"/>
    <w:rsid w:val="00EE6CF1"/>
    <w:rsid w:val="00EE6DFE"/>
    <w:rsid w:val="00EE7173"/>
    <w:rsid w:val="00EE758E"/>
    <w:rsid w:val="00EE75DB"/>
    <w:rsid w:val="00EE769A"/>
    <w:rsid w:val="00EE7771"/>
    <w:rsid w:val="00EE782F"/>
    <w:rsid w:val="00EE7991"/>
    <w:rsid w:val="00EE7B12"/>
    <w:rsid w:val="00EE7EF2"/>
    <w:rsid w:val="00EF0173"/>
    <w:rsid w:val="00EF0237"/>
    <w:rsid w:val="00EF067A"/>
    <w:rsid w:val="00EF0848"/>
    <w:rsid w:val="00EF095D"/>
    <w:rsid w:val="00EF0A1A"/>
    <w:rsid w:val="00EF0AF0"/>
    <w:rsid w:val="00EF0CC0"/>
    <w:rsid w:val="00EF12A9"/>
    <w:rsid w:val="00EF12BF"/>
    <w:rsid w:val="00EF145F"/>
    <w:rsid w:val="00EF1AEF"/>
    <w:rsid w:val="00EF1D66"/>
    <w:rsid w:val="00EF1EE9"/>
    <w:rsid w:val="00EF2160"/>
    <w:rsid w:val="00EF216C"/>
    <w:rsid w:val="00EF24EC"/>
    <w:rsid w:val="00EF2631"/>
    <w:rsid w:val="00EF271B"/>
    <w:rsid w:val="00EF2854"/>
    <w:rsid w:val="00EF28FC"/>
    <w:rsid w:val="00EF2BA0"/>
    <w:rsid w:val="00EF2BB6"/>
    <w:rsid w:val="00EF2BB7"/>
    <w:rsid w:val="00EF2CB5"/>
    <w:rsid w:val="00EF3761"/>
    <w:rsid w:val="00EF3810"/>
    <w:rsid w:val="00EF3A37"/>
    <w:rsid w:val="00EF3ABB"/>
    <w:rsid w:val="00EF3ADC"/>
    <w:rsid w:val="00EF3EC8"/>
    <w:rsid w:val="00EF4023"/>
    <w:rsid w:val="00EF40B7"/>
    <w:rsid w:val="00EF41F9"/>
    <w:rsid w:val="00EF45EB"/>
    <w:rsid w:val="00EF46FE"/>
    <w:rsid w:val="00EF4828"/>
    <w:rsid w:val="00EF4835"/>
    <w:rsid w:val="00EF486A"/>
    <w:rsid w:val="00EF48B4"/>
    <w:rsid w:val="00EF4941"/>
    <w:rsid w:val="00EF4B79"/>
    <w:rsid w:val="00EF4EB1"/>
    <w:rsid w:val="00EF5185"/>
    <w:rsid w:val="00EF5189"/>
    <w:rsid w:val="00EF5250"/>
    <w:rsid w:val="00EF5740"/>
    <w:rsid w:val="00EF5B87"/>
    <w:rsid w:val="00EF5E10"/>
    <w:rsid w:val="00EF5E25"/>
    <w:rsid w:val="00EF5F36"/>
    <w:rsid w:val="00EF5FCF"/>
    <w:rsid w:val="00EF6262"/>
    <w:rsid w:val="00EF63F5"/>
    <w:rsid w:val="00EF6429"/>
    <w:rsid w:val="00EF6455"/>
    <w:rsid w:val="00EF64D8"/>
    <w:rsid w:val="00EF651C"/>
    <w:rsid w:val="00EF681D"/>
    <w:rsid w:val="00EF6BE0"/>
    <w:rsid w:val="00EF6C19"/>
    <w:rsid w:val="00EF6D3F"/>
    <w:rsid w:val="00EF6D93"/>
    <w:rsid w:val="00EF6EB3"/>
    <w:rsid w:val="00EF6FE4"/>
    <w:rsid w:val="00EF70E8"/>
    <w:rsid w:val="00EF71BA"/>
    <w:rsid w:val="00EF73C4"/>
    <w:rsid w:val="00EF743C"/>
    <w:rsid w:val="00EF7539"/>
    <w:rsid w:val="00EF76F4"/>
    <w:rsid w:val="00EF7735"/>
    <w:rsid w:val="00EF7995"/>
    <w:rsid w:val="00EF79E0"/>
    <w:rsid w:val="00EF7A30"/>
    <w:rsid w:val="00EF7A9B"/>
    <w:rsid w:val="00EF7E0D"/>
    <w:rsid w:val="00EF7EE6"/>
    <w:rsid w:val="00F00485"/>
    <w:rsid w:val="00F004AC"/>
    <w:rsid w:val="00F004F4"/>
    <w:rsid w:val="00F00559"/>
    <w:rsid w:val="00F00605"/>
    <w:rsid w:val="00F00638"/>
    <w:rsid w:val="00F00762"/>
    <w:rsid w:val="00F00767"/>
    <w:rsid w:val="00F008CE"/>
    <w:rsid w:val="00F00936"/>
    <w:rsid w:val="00F0095A"/>
    <w:rsid w:val="00F00ABC"/>
    <w:rsid w:val="00F00B61"/>
    <w:rsid w:val="00F00B66"/>
    <w:rsid w:val="00F00C63"/>
    <w:rsid w:val="00F011D0"/>
    <w:rsid w:val="00F012E6"/>
    <w:rsid w:val="00F012EC"/>
    <w:rsid w:val="00F014AB"/>
    <w:rsid w:val="00F01521"/>
    <w:rsid w:val="00F015F6"/>
    <w:rsid w:val="00F018F0"/>
    <w:rsid w:val="00F01943"/>
    <w:rsid w:val="00F01DDD"/>
    <w:rsid w:val="00F02010"/>
    <w:rsid w:val="00F02111"/>
    <w:rsid w:val="00F02247"/>
    <w:rsid w:val="00F02480"/>
    <w:rsid w:val="00F027CB"/>
    <w:rsid w:val="00F02820"/>
    <w:rsid w:val="00F02825"/>
    <w:rsid w:val="00F02BA8"/>
    <w:rsid w:val="00F02BDD"/>
    <w:rsid w:val="00F02E1D"/>
    <w:rsid w:val="00F02E35"/>
    <w:rsid w:val="00F02F8D"/>
    <w:rsid w:val="00F030EB"/>
    <w:rsid w:val="00F0325E"/>
    <w:rsid w:val="00F03405"/>
    <w:rsid w:val="00F034E5"/>
    <w:rsid w:val="00F03675"/>
    <w:rsid w:val="00F036A6"/>
    <w:rsid w:val="00F036D6"/>
    <w:rsid w:val="00F03739"/>
    <w:rsid w:val="00F037E6"/>
    <w:rsid w:val="00F038C9"/>
    <w:rsid w:val="00F0396A"/>
    <w:rsid w:val="00F03A96"/>
    <w:rsid w:val="00F03AEA"/>
    <w:rsid w:val="00F03B04"/>
    <w:rsid w:val="00F04111"/>
    <w:rsid w:val="00F04415"/>
    <w:rsid w:val="00F0457F"/>
    <w:rsid w:val="00F04A4F"/>
    <w:rsid w:val="00F04C48"/>
    <w:rsid w:val="00F04F64"/>
    <w:rsid w:val="00F0514D"/>
    <w:rsid w:val="00F05480"/>
    <w:rsid w:val="00F054A2"/>
    <w:rsid w:val="00F0585F"/>
    <w:rsid w:val="00F058F5"/>
    <w:rsid w:val="00F05BDC"/>
    <w:rsid w:val="00F05BF5"/>
    <w:rsid w:val="00F061A4"/>
    <w:rsid w:val="00F06248"/>
    <w:rsid w:val="00F0646E"/>
    <w:rsid w:val="00F0680E"/>
    <w:rsid w:val="00F068DC"/>
    <w:rsid w:val="00F06986"/>
    <w:rsid w:val="00F069D7"/>
    <w:rsid w:val="00F06B9D"/>
    <w:rsid w:val="00F06BA8"/>
    <w:rsid w:val="00F06F10"/>
    <w:rsid w:val="00F0712B"/>
    <w:rsid w:val="00F0737D"/>
    <w:rsid w:val="00F074FC"/>
    <w:rsid w:val="00F07531"/>
    <w:rsid w:val="00F076C3"/>
    <w:rsid w:val="00F07764"/>
    <w:rsid w:val="00F07875"/>
    <w:rsid w:val="00F078A4"/>
    <w:rsid w:val="00F0793F"/>
    <w:rsid w:val="00F07956"/>
    <w:rsid w:val="00F07A81"/>
    <w:rsid w:val="00F07CDC"/>
    <w:rsid w:val="00F07D41"/>
    <w:rsid w:val="00F07DDA"/>
    <w:rsid w:val="00F102B8"/>
    <w:rsid w:val="00F1068D"/>
    <w:rsid w:val="00F107D2"/>
    <w:rsid w:val="00F108D4"/>
    <w:rsid w:val="00F10AF9"/>
    <w:rsid w:val="00F10CFD"/>
    <w:rsid w:val="00F10DDD"/>
    <w:rsid w:val="00F10DEA"/>
    <w:rsid w:val="00F111C2"/>
    <w:rsid w:val="00F111C8"/>
    <w:rsid w:val="00F11399"/>
    <w:rsid w:val="00F11589"/>
    <w:rsid w:val="00F11667"/>
    <w:rsid w:val="00F11694"/>
    <w:rsid w:val="00F1169F"/>
    <w:rsid w:val="00F117F5"/>
    <w:rsid w:val="00F11A06"/>
    <w:rsid w:val="00F11A9D"/>
    <w:rsid w:val="00F11B44"/>
    <w:rsid w:val="00F11BE0"/>
    <w:rsid w:val="00F11C7E"/>
    <w:rsid w:val="00F11D47"/>
    <w:rsid w:val="00F11E55"/>
    <w:rsid w:val="00F11EB3"/>
    <w:rsid w:val="00F123A4"/>
    <w:rsid w:val="00F125C1"/>
    <w:rsid w:val="00F127B7"/>
    <w:rsid w:val="00F1284C"/>
    <w:rsid w:val="00F128CE"/>
    <w:rsid w:val="00F129DB"/>
    <w:rsid w:val="00F129F0"/>
    <w:rsid w:val="00F12B07"/>
    <w:rsid w:val="00F12C1F"/>
    <w:rsid w:val="00F12C62"/>
    <w:rsid w:val="00F12E50"/>
    <w:rsid w:val="00F13391"/>
    <w:rsid w:val="00F13622"/>
    <w:rsid w:val="00F13758"/>
    <w:rsid w:val="00F1375D"/>
    <w:rsid w:val="00F138AB"/>
    <w:rsid w:val="00F139D2"/>
    <w:rsid w:val="00F13AB9"/>
    <w:rsid w:val="00F13B66"/>
    <w:rsid w:val="00F13CF3"/>
    <w:rsid w:val="00F13DB8"/>
    <w:rsid w:val="00F13EDE"/>
    <w:rsid w:val="00F13EFE"/>
    <w:rsid w:val="00F13F15"/>
    <w:rsid w:val="00F13F99"/>
    <w:rsid w:val="00F13FFB"/>
    <w:rsid w:val="00F14014"/>
    <w:rsid w:val="00F14078"/>
    <w:rsid w:val="00F14603"/>
    <w:rsid w:val="00F14918"/>
    <w:rsid w:val="00F14B97"/>
    <w:rsid w:val="00F14D16"/>
    <w:rsid w:val="00F14DB1"/>
    <w:rsid w:val="00F14ED9"/>
    <w:rsid w:val="00F15083"/>
    <w:rsid w:val="00F15935"/>
    <w:rsid w:val="00F15972"/>
    <w:rsid w:val="00F15B31"/>
    <w:rsid w:val="00F15BBD"/>
    <w:rsid w:val="00F15CD8"/>
    <w:rsid w:val="00F15E26"/>
    <w:rsid w:val="00F15F29"/>
    <w:rsid w:val="00F15FF4"/>
    <w:rsid w:val="00F16006"/>
    <w:rsid w:val="00F16126"/>
    <w:rsid w:val="00F16184"/>
    <w:rsid w:val="00F16277"/>
    <w:rsid w:val="00F16371"/>
    <w:rsid w:val="00F1650D"/>
    <w:rsid w:val="00F16811"/>
    <w:rsid w:val="00F16893"/>
    <w:rsid w:val="00F168C9"/>
    <w:rsid w:val="00F16AEF"/>
    <w:rsid w:val="00F16C7B"/>
    <w:rsid w:val="00F16D70"/>
    <w:rsid w:val="00F16E8B"/>
    <w:rsid w:val="00F16FD8"/>
    <w:rsid w:val="00F1705F"/>
    <w:rsid w:val="00F172F0"/>
    <w:rsid w:val="00F17341"/>
    <w:rsid w:val="00F177A0"/>
    <w:rsid w:val="00F17968"/>
    <w:rsid w:val="00F17E39"/>
    <w:rsid w:val="00F17EDF"/>
    <w:rsid w:val="00F17F33"/>
    <w:rsid w:val="00F201CC"/>
    <w:rsid w:val="00F2038C"/>
    <w:rsid w:val="00F2042C"/>
    <w:rsid w:val="00F204BC"/>
    <w:rsid w:val="00F20570"/>
    <w:rsid w:val="00F206DD"/>
    <w:rsid w:val="00F206FA"/>
    <w:rsid w:val="00F207A9"/>
    <w:rsid w:val="00F20801"/>
    <w:rsid w:val="00F20954"/>
    <w:rsid w:val="00F20956"/>
    <w:rsid w:val="00F209AC"/>
    <w:rsid w:val="00F20CB5"/>
    <w:rsid w:val="00F20CEB"/>
    <w:rsid w:val="00F21093"/>
    <w:rsid w:val="00F21384"/>
    <w:rsid w:val="00F21517"/>
    <w:rsid w:val="00F21548"/>
    <w:rsid w:val="00F21568"/>
    <w:rsid w:val="00F21725"/>
    <w:rsid w:val="00F21B5C"/>
    <w:rsid w:val="00F21C5D"/>
    <w:rsid w:val="00F21F50"/>
    <w:rsid w:val="00F22224"/>
    <w:rsid w:val="00F222A5"/>
    <w:rsid w:val="00F226BA"/>
    <w:rsid w:val="00F22BA4"/>
    <w:rsid w:val="00F22C8A"/>
    <w:rsid w:val="00F22E2C"/>
    <w:rsid w:val="00F22E8D"/>
    <w:rsid w:val="00F22EDC"/>
    <w:rsid w:val="00F23149"/>
    <w:rsid w:val="00F231A7"/>
    <w:rsid w:val="00F235AC"/>
    <w:rsid w:val="00F235EA"/>
    <w:rsid w:val="00F2361B"/>
    <w:rsid w:val="00F2365A"/>
    <w:rsid w:val="00F2379C"/>
    <w:rsid w:val="00F238B0"/>
    <w:rsid w:val="00F2391A"/>
    <w:rsid w:val="00F23990"/>
    <w:rsid w:val="00F23B31"/>
    <w:rsid w:val="00F23C84"/>
    <w:rsid w:val="00F23DE9"/>
    <w:rsid w:val="00F23E11"/>
    <w:rsid w:val="00F23EBD"/>
    <w:rsid w:val="00F23FD7"/>
    <w:rsid w:val="00F240AE"/>
    <w:rsid w:val="00F240FC"/>
    <w:rsid w:val="00F2426B"/>
    <w:rsid w:val="00F2433B"/>
    <w:rsid w:val="00F245B7"/>
    <w:rsid w:val="00F2467A"/>
    <w:rsid w:val="00F24744"/>
    <w:rsid w:val="00F2474F"/>
    <w:rsid w:val="00F249B0"/>
    <w:rsid w:val="00F249CF"/>
    <w:rsid w:val="00F24ACB"/>
    <w:rsid w:val="00F24E76"/>
    <w:rsid w:val="00F24FA4"/>
    <w:rsid w:val="00F25038"/>
    <w:rsid w:val="00F2527F"/>
    <w:rsid w:val="00F25425"/>
    <w:rsid w:val="00F254F5"/>
    <w:rsid w:val="00F2553A"/>
    <w:rsid w:val="00F257D3"/>
    <w:rsid w:val="00F25814"/>
    <w:rsid w:val="00F25917"/>
    <w:rsid w:val="00F25A27"/>
    <w:rsid w:val="00F25A4A"/>
    <w:rsid w:val="00F25B08"/>
    <w:rsid w:val="00F25DC8"/>
    <w:rsid w:val="00F25E38"/>
    <w:rsid w:val="00F25E5A"/>
    <w:rsid w:val="00F260D0"/>
    <w:rsid w:val="00F264F1"/>
    <w:rsid w:val="00F26589"/>
    <w:rsid w:val="00F26631"/>
    <w:rsid w:val="00F266B7"/>
    <w:rsid w:val="00F266D7"/>
    <w:rsid w:val="00F267B5"/>
    <w:rsid w:val="00F267BA"/>
    <w:rsid w:val="00F26846"/>
    <w:rsid w:val="00F2685C"/>
    <w:rsid w:val="00F26C9B"/>
    <w:rsid w:val="00F26D7C"/>
    <w:rsid w:val="00F26EF7"/>
    <w:rsid w:val="00F271E6"/>
    <w:rsid w:val="00F2723B"/>
    <w:rsid w:val="00F274DB"/>
    <w:rsid w:val="00F277F3"/>
    <w:rsid w:val="00F27858"/>
    <w:rsid w:val="00F278BF"/>
    <w:rsid w:val="00F279A8"/>
    <w:rsid w:val="00F279AE"/>
    <w:rsid w:val="00F27A94"/>
    <w:rsid w:val="00F27D7C"/>
    <w:rsid w:val="00F27DA2"/>
    <w:rsid w:val="00F30113"/>
    <w:rsid w:val="00F30187"/>
    <w:rsid w:val="00F302D9"/>
    <w:rsid w:val="00F303F8"/>
    <w:rsid w:val="00F304E7"/>
    <w:rsid w:val="00F3068A"/>
    <w:rsid w:val="00F3079C"/>
    <w:rsid w:val="00F3080A"/>
    <w:rsid w:val="00F30A48"/>
    <w:rsid w:val="00F30E9F"/>
    <w:rsid w:val="00F3104C"/>
    <w:rsid w:val="00F314EA"/>
    <w:rsid w:val="00F315A4"/>
    <w:rsid w:val="00F31634"/>
    <w:rsid w:val="00F3177F"/>
    <w:rsid w:val="00F318FF"/>
    <w:rsid w:val="00F319C9"/>
    <w:rsid w:val="00F319ED"/>
    <w:rsid w:val="00F31BE9"/>
    <w:rsid w:val="00F31D00"/>
    <w:rsid w:val="00F31EE3"/>
    <w:rsid w:val="00F32033"/>
    <w:rsid w:val="00F320A3"/>
    <w:rsid w:val="00F32170"/>
    <w:rsid w:val="00F323C4"/>
    <w:rsid w:val="00F3241D"/>
    <w:rsid w:val="00F324C8"/>
    <w:rsid w:val="00F325E4"/>
    <w:rsid w:val="00F326B2"/>
    <w:rsid w:val="00F32759"/>
    <w:rsid w:val="00F32809"/>
    <w:rsid w:val="00F32BBA"/>
    <w:rsid w:val="00F32D6A"/>
    <w:rsid w:val="00F32EFC"/>
    <w:rsid w:val="00F32F53"/>
    <w:rsid w:val="00F33267"/>
    <w:rsid w:val="00F33273"/>
    <w:rsid w:val="00F332B3"/>
    <w:rsid w:val="00F33435"/>
    <w:rsid w:val="00F3348A"/>
    <w:rsid w:val="00F334BD"/>
    <w:rsid w:val="00F33648"/>
    <w:rsid w:val="00F3364A"/>
    <w:rsid w:val="00F339A7"/>
    <w:rsid w:val="00F339FB"/>
    <w:rsid w:val="00F33BF7"/>
    <w:rsid w:val="00F33DA5"/>
    <w:rsid w:val="00F3413D"/>
    <w:rsid w:val="00F34299"/>
    <w:rsid w:val="00F342B8"/>
    <w:rsid w:val="00F34470"/>
    <w:rsid w:val="00F3448C"/>
    <w:rsid w:val="00F34712"/>
    <w:rsid w:val="00F3481C"/>
    <w:rsid w:val="00F34B7D"/>
    <w:rsid w:val="00F34DA8"/>
    <w:rsid w:val="00F34EF0"/>
    <w:rsid w:val="00F34F2F"/>
    <w:rsid w:val="00F351B0"/>
    <w:rsid w:val="00F352C8"/>
    <w:rsid w:val="00F353FB"/>
    <w:rsid w:val="00F35488"/>
    <w:rsid w:val="00F356D5"/>
    <w:rsid w:val="00F358F2"/>
    <w:rsid w:val="00F35961"/>
    <w:rsid w:val="00F35972"/>
    <w:rsid w:val="00F35E68"/>
    <w:rsid w:val="00F3607A"/>
    <w:rsid w:val="00F361A3"/>
    <w:rsid w:val="00F362E2"/>
    <w:rsid w:val="00F36328"/>
    <w:rsid w:val="00F363F6"/>
    <w:rsid w:val="00F366C4"/>
    <w:rsid w:val="00F367FA"/>
    <w:rsid w:val="00F369B2"/>
    <w:rsid w:val="00F36AB8"/>
    <w:rsid w:val="00F36AEE"/>
    <w:rsid w:val="00F36E08"/>
    <w:rsid w:val="00F36F26"/>
    <w:rsid w:val="00F36FE3"/>
    <w:rsid w:val="00F371BA"/>
    <w:rsid w:val="00F372B0"/>
    <w:rsid w:val="00F372F5"/>
    <w:rsid w:val="00F37756"/>
    <w:rsid w:val="00F379CB"/>
    <w:rsid w:val="00F37B46"/>
    <w:rsid w:val="00F37CF0"/>
    <w:rsid w:val="00F37F63"/>
    <w:rsid w:val="00F40148"/>
    <w:rsid w:val="00F403AE"/>
    <w:rsid w:val="00F403B0"/>
    <w:rsid w:val="00F40411"/>
    <w:rsid w:val="00F406AC"/>
    <w:rsid w:val="00F409C7"/>
    <w:rsid w:val="00F40B9B"/>
    <w:rsid w:val="00F40D22"/>
    <w:rsid w:val="00F40E5F"/>
    <w:rsid w:val="00F40E82"/>
    <w:rsid w:val="00F41214"/>
    <w:rsid w:val="00F4167C"/>
    <w:rsid w:val="00F4193B"/>
    <w:rsid w:val="00F419EB"/>
    <w:rsid w:val="00F41BB5"/>
    <w:rsid w:val="00F41C86"/>
    <w:rsid w:val="00F41CF4"/>
    <w:rsid w:val="00F41D99"/>
    <w:rsid w:val="00F4223C"/>
    <w:rsid w:val="00F424F2"/>
    <w:rsid w:val="00F425FD"/>
    <w:rsid w:val="00F42766"/>
    <w:rsid w:val="00F427BC"/>
    <w:rsid w:val="00F42C4C"/>
    <w:rsid w:val="00F42DCB"/>
    <w:rsid w:val="00F42DF9"/>
    <w:rsid w:val="00F42E86"/>
    <w:rsid w:val="00F42F8C"/>
    <w:rsid w:val="00F432F2"/>
    <w:rsid w:val="00F43372"/>
    <w:rsid w:val="00F43448"/>
    <w:rsid w:val="00F436A9"/>
    <w:rsid w:val="00F436FC"/>
    <w:rsid w:val="00F438F4"/>
    <w:rsid w:val="00F4398D"/>
    <w:rsid w:val="00F43A09"/>
    <w:rsid w:val="00F43B2B"/>
    <w:rsid w:val="00F43BD8"/>
    <w:rsid w:val="00F43BF2"/>
    <w:rsid w:val="00F43CE1"/>
    <w:rsid w:val="00F44226"/>
    <w:rsid w:val="00F44345"/>
    <w:rsid w:val="00F444FE"/>
    <w:rsid w:val="00F4458E"/>
    <w:rsid w:val="00F4467E"/>
    <w:rsid w:val="00F44926"/>
    <w:rsid w:val="00F4495E"/>
    <w:rsid w:val="00F44D3B"/>
    <w:rsid w:val="00F44EA8"/>
    <w:rsid w:val="00F451E9"/>
    <w:rsid w:val="00F4587C"/>
    <w:rsid w:val="00F458D5"/>
    <w:rsid w:val="00F45A72"/>
    <w:rsid w:val="00F45D16"/>
    <w:rsid w:val="00F45D85"/>
    <w:rsid w:val="00F45E2D"/>
    <w:rsid w:val="00F45E92"/>
    <w:rsid w:val="00F45F27"/>
    <w:rsid w:val="00F45FB6"/>
    <w:rsid w:val="00F462B0"/>
    <w:rsid w:val="00F46432"/>
    <w:rsid w:val="00F466D4"/>
    <w:rsid w:val="00F46821"/>
    <w:rsid w:val="00F469FD"/>
    <w:rsid w:val="00F46A25"/>
    <w:rsid w:val="00F46C07"/>
    <w:rsid w:val="00F46D6F"/>
    <w:rsid w:val="00F47118"/>
    <w:rsid w:val="00F4711A"/>
    <w:rsid w:val="00F47170"/>
    <w:rsid w:val="00F47453"/>
    <w:rsid w:val="00F4748E"/>
    <w:rsid w:val="00F47586"/>
    <w:rsid w:val="00F475CF"/>
    <w:rsid w:val="00F476D5"/>
    <w:rsid w:val="00F478C8"/>
    <w:rsid w:val="00F478DD"/>
    <w:rsid w:val="00F47A0D"/>
    <w:rsid w:val="00F47ABF"/>
    <w:rsid w:val="00F47B48"/>
    <w:rsid w:val="00F47E0E"/>
    <w:rsid w:val="00F50211"/>
    <w:rsid w:val="00F502A6"/>
    <w:rsid w:val="00F504E1"/>
    <w:rsid w:val="00F50646"/>
    <w:rsid w:val="00F508F9"/>
    <w:rsid w:val="00F50D88"/>
    <w:rsid w:val="00F50DEA"/>
    <w:rsid w:val="00F51045"/>
    <w:rsid w:val="00F51104"/>
    <w:rsid w:val="00F5113B"/>
    <w:rsid w:val="00F515FC"/>
    <w:rsid w:val="00F5195C"/>
    <w:rsid w:val="00F51A41"/>
    <w:rsid w:val="00F51D3B"/>
    <w:rsid w:val="00F520CB"/>
    <w:rsid w:val="00F520D0"/>
    <w:rsid w:val="00F520D2"/>
    <w:rsid w:val="00F52164"/>
    <w:rsid w:val="00F52267"/>
    <w:rsid w:val="00F5246A"/>
    <w:rsid w:val="00F52AFC"/>
    <w:rsid w:val="00F52C3C"/>
    <w:rsid w:val="00F52C3F"/>
    <w:rsid w:val="00F52C46"/>
    <w:rsid w:val="00F52CFB"/>
    <w:rsid w:val="00F5365E"/>
    <w:rsid w:val="00F536F1"/>
    <w:rsid w:val="00F5376F"/>
    <w:rsid w:val="00F53A34"/>
    <w:rsid w:val="00F53A3F"/>
    <w:rsid w:val="00F53E52"/>
    <w:rsid w:val="00F540D0"/>
    <w:rsid w:val="00F540FC"/>
    <w:rsid w:val="00F543EA"/>
    <w:rsid w:val="00F5449D"/>
    <w:rsid w:val="00F544E9"/>
    <w:rsid w:val="00F5467C"/>
    <w:rsid w:val="00F54717"/>
    <w:rsid w:val="00F549DF"/>
    <w:rsid w:val="00F54B77"/>
    <w:rsid w:val="00F54DA7"/>
    <w:rsid w:val="00F54FF3"/>
    <w:rsid w:val="00F55184"/>
    <w:rsid w:val="00F55259"/>
    <w:rsid w:val="00F552E0"/>
    <w:rsid w:val="00F554E4"/>
    <w:rsid w:val="00F555DF"/>
    <w:rsid w:val="00F5575B"/>
    <w:rsid w:val="00F55AB4"/>
    <w:rsid w:val="00F560E2"/>
    <w:rsid w:val="00F5617B"/>
    <w:rsid w:val="00F561F9"/>
    <w:rsid w:val="00F564D0"/>
    <w:rsid w:val="00F5660A"/>
    <w:rsid w:val="00F56A28"/>
    <w:rsid w:val="00F56A54"/>
    <w:rsid w:val="00F56AE8"/>
    <w:rsid w:val="00F56BB7"/>
    <w:rsid w:val="00F56BFD"/>
    <w:rsid w:val="00F56C0E"/>
    <w:rsid w:val="00F56CB4"/>
    <w:rsid w:val="00F56DBD"/>
    <w:rsid w:val="00F56E0F"/>
    <w:rsid w:val="00F5704F"/>
    <w:rsid w:val="00F570B8"/>
    <w:rsid w:val="00F57533"/>
    <w:rsid w:val="00F576CE"/>
    <w:rsid w:val="00F579F9"/>
    <w:rsid w:val="00F57A4A"/>
    <w:rsid w:val="00F57CD8"/>
    <w:rsid w:val="00F57F4B"/>
    <w:rsid w:val="00F600FB"/>
    <w:rsid w:val="00F60225"/>
    <w:rsid w:val="00F602F8"/>
    <w:rsid w:val="00F609A3"/>
    <w:rsid w:val="00F60E36"/>
    <w:rsid w:val="00F611A1"/>
    <w:rsid w:val="00F611DC"/>
    <w:rsid w:val="00F6120C"/>
    <w:rsid w:val="00F61228"/>
    <w:rsid w:val="00F6130B"/>
    <w:rsid w:val="00F6143A"/>
    <w:rsid w:val="00F614E8"/>
    <w:rsid w:val="00F61688"/>
    <w:rsid w:val="00F616F8"/>
    <w:rsid w:val="00F6174A"/>
    <w:rsid w:val="00F61FAD"/>
    <w:rsid w:val="00F6209B"/>
    <w:rsid w:val="00F6231B"/>
    <w:rsid w:val="00F6231D"/>
    <w:rsid w:val="00F623EC"/>
    <w:rsid w:val="00F6240F"/>
    <w:rsid w:val="00F62700"/>
    <w:rsid w:val="00F62A05"/>
    <w:rsid w:val="00F62A27"/>
    <w:rsid w:val="00F62B39"/>
    <w:rsid w:val="00F62BCC"/>
    <w:rsid w:val="00F62BEF"/>
    <w:rsid w:val="00F62C15"/>
    <w:rsid w:val="00F62CC6"/>
    <w:rsid w:val="00F62CC7"/>
    <w:rsid w:val="00F62EC7"/>
    <w:rsid w:val="00F62F86"/>
    <w:rsid w:val="00F6305B"/>
    <w:rsid w:val="00F630B9"/>
    <w:rsid w:val="00F63168"/>
    <w:rsid w:val="00F631E2"/>
    <w:rsid w:val="00F633B8"/>
    <w:rsid w:val="00F6357B"/>
    <w:rsid w:val="00F63B3C"/>
    <w:rsid w:val="00F63B73"/>
    <w:rsid w:val="00F640E8"/>
    <w:rsid w:val="00F64516"/>
    <w:rsid w:val="00F645EE"/>
    <w:rsid w:val="00F646CA"/>
    <w:rsid w:val="00F6470A"/>
    <w:rsid w:val="00F648D7"/>
    <w:rsid w:val="00F649DD"/>
    <w:rsid w:val="00F65206"/>
    <w:rsid w:val="00F6529B"/>
    <w:rsid w:val="00F65440"/>
    <w:rsid w:val="00F654F9"/>
    <w:rsid w:val="00F655A2"/>
    <w:rsid w:val="00F65834"/>
    <w:rsid w:val="00F658F7"/>
    <w:rsid w:val="00F65BF9"/>
    <w:rsid w:val="00F660D0"/>
    <w:rsid w:val="00F6655E"/>
    <w:rsid w:val="00F666C6"/>
    <w:rsid w:val="00F669A5"/>
    <w:rsid w:val="00F66A8A"/>
    <w:rsid w:val="00F66B4E"/>
    <w:rsid w:val="00F66B90"/>
    <w:rsid w:val="00F66CB6"/>
    <w:rsid w:val="00F66D10"/>
    <w:rsid w:val="00F66D87"/>
    <w:rsid w:val="00F66E31"/>
    <w:rsid w:val="00F66F3C"/>
    <w:rsid w:val="00F66F67"/>
    <w:rsid w:val="00F66F74"/>
    <w:rsid w:val="00F671BF"/>
    <w:rsid w:val="00F67254"/>
    <w:rsid w:val="00F672A4"/>
    <w:rsid w:val="00F673A8"/>
    <w:rsid w:val="00F674DF"/>
    <w:rsid w:val="00F6750A"/>
    <w:rsid w:val="00F67532"/>
    <w:rsid w:val="00F67668"/>
    <w:rsid w:val="00F677AC"/>
    <w:rsid w:val="00F677FE"/>
    <w:rsid w:val="00F679EB"/>
    <w:rsid w:val="00F67B65"/>
    <w:rsid w:val="00F67C05"/>
    <w:rsid w:val="00F67D63"/>
    <w:rsid w:val="00F67D6D"/>
    <w:rsid w:val="00F7001A"/>
    <w:rsid w:val="00F70299"/>
    <w:rsid w:val="00F70762"/>
    <w:rsid w:val="00F7076A"/>
    <w:rsid w:val="00F70BA7"/>
    <w:rsid w:val="00F70FEF"/>
    <w:rsid w:val="00F7101B"/>
    <w:rsid w:val="00F71105"/>
    <w:rsid w:val="00F7110E"/>
    <w:rsid w:val="00F71251"/>
    <w:rsid w:val="00F71476"/>
    <w:rsid w:val="00F71623"/>
    <w:rsid w:val="00F716F4"/>
    <w:rsid w:val="00F718A3"/>
    <w:rsid w:val="00F71B59"/>
    <w:rsid w:val="00F71CE9"/>
    <w:rsid w:val="00F71DDA"/>
    <w:rsid w:val="00F7221D"/>
    <w:rsid w:val="00F72365"/>
    <w:rsid w:val="00F7247E"/>
    <w:rsid w:val="00F725A6"/>
    <w:rsid w:val="00F726CC"/>
    <w:rsid w:val="00F728A9"/>
    <w:rsid w:val="00F7294F"/>
    <w:rsid w:val="00F72A15"/>
    <w:rsid w:val="00F72CC9"/>
    <w:rsid w:val="00F72F81"/>
    <w:rsid w:val="00F73018"/>
    <w:rsid w:val="00F730FB"/>
    <w:rsid w:val="00F732A9"/>
    <w:rsid w:val="00F7340B"/>
    <w:rsid w:val="00F7353A"/>
    <w:rsid w:val="00F73903"/>
    <w:rsid w:val="00F73BA3"/>
    <w:rsid w:val="00F73BD1"/>
    <w:rsid w:val="00F73CD5"/>
    <w:rsid w:val="00F73D54"/>
    <w:rsid w:val="00F73F32"/>
    <w:rsid w:val="00F74075"/>
    <w:rsid w:val="00F742B8"/>
    <w:rsid w:val="00F743E5"/>
    <w:rsid w:val="00F74624"/>
    <w:rsid w:val="00F746D4"/>
    <w:rsid w:val="00F7491D"/>
    <w:rsid w:val="00F74ACB"/>
    <w:rsid w:val="00F74CE8"/>
    <w:rsid w:val="00F74EB9"/>
    <w:rsid w:val="00F75215"/>
    <w:rsid w:val="00F75284"/>
    <w:rsid w:val="00F7540B"/>
    <w:rsid w:val="00F7540E"/>
    <w:rsid w:val="00F7544B"/>
    <w:rsid w:val="00F7570D"/>
    <w:rsid w:val="00F75710"/>
    <w:rsid w:val="00F75959"/>
    <w:rsid w:val="00F75A16"/>
    <w:rsid w:val="00F75AB6"/>
    <w:rsid w:val="00F75C84"/>
    <w:rsid w:val="00F75E2E"/>
    <w:rsid w:val="00F75F98"/>
    <w:rsid w:val="00F762B2"/>
    <w:rsid w:val="00F7634A"/>
    <w:rsid w:val="00F764B5"/>
    <w:rsid w:val="00F764E1"/>
    <w:rsid w:val="00F764FB"/>
    <w:rsid w:val="00F76947"/>
    <w:rsid w:val="00F76982"/>
    <w:rsid w:val="00F76A89"/>
    <w:rsid w:val="00F76C59"/>
    <w:rsid w:val="00F76CB0"/>
    <w:rsid w:val="00F76E61"/>
    <w:rsid w:val="00F7703E"/>
    <w:rsid w:val="00F77049"/>
    <w:rsid w:val="00F77059"/>
    <w:rsid w:val="00F77161"/>
    <w:rsid w:val="00F771F9"/>
    <w:rsid w:val="00F7726D"/>
    <w:rsid w:val="00F773C9"/>
    <w:rsid w:val="00F777D2"/>
    <w:rsid w:val="00F778F7"/>
    <w:rsid w:val="00F77949"/>
    <w:rsid w:val="00F779E0"/>
    <w:rsid w:val="00F779F8"/>
    <w:rsid w:val="00F77A88"/>
    <w:rsid w:val="00F77E2A"/>
    <w:rsid w:val="00F77F45"/>
    <w:rsid w:val="00F77F50"/>
    <w:rsid w:val="00F77FEA"/>
    <w:rsid w:val="00F800D6"/>
    <w:rsid w:val="00F80129"/>
    <w:rsid w:val="00F8014A"/>
    <w:rsid w:val="00F80330"/>
    <w:rsid w:val="00F80447"/>
    <w:rsid w:val="00F8049E"/>
    <w:rsid w:val="00F804B5"/>
    <w:rsid w:val="00F80A30"/>
    <w:rsid w:val="00F80BAC"/>
    <w:rsid w:val="00F80C7B"/>
    <w:rsid w:val="00F80D4C"/>
    <w:rsid w:val="00F80ED8"/>
    <w:rsid w:val="00F80EDA"/>
    <w:rsid w:val="00F80F30"/>
    <w:rsid w:val="00F810FB"/>
    <w:rsid w:val="00F812E6"/>
    <w:rsid w:val="00F8196B"/>
    <w:rsid w:val="00F81CB6"/>
    <w:rsid w:val="00F82264"/>
    <w:rsid w:val="00F82307"/>
    <w:rsid w:val="00F8252B"/>
    <w:rsid w:val="00F825EC"/>
    <w:rsid w:val="00F8272A"/>
    <w:rsid w:val="00F827D9"/>
    <w:rsid w:val="00F82917"/>
    <w:rsid w:val="00F82AF2"/>
    <w:rsid w:val="00F82C6C"/>
    <w:rsid w:val="00F82E77"/>
    <w:rsid w:val="00F82F13"/>
    <w:rsid w:val="00F831B3"/>
    <w:rsid w:val="00F83347"/>
    <w:rsid w:val="00F8338D"/>
    <w:rsid w:val="00F834A2"/>
    <w:rsid w:val="00F83706"/>
    <w:rsid w:val="00F83A80"/>
    <w:rsid w:val="00F83AB5"/>
    <w:rsid w:val="00F83B71"/>
    <w:rsid w:val="00F83F87"/>
    <w:rsid w:val="00F84210"/>
    <w:rsid w:val="00F84363"/>
    <w:rsid w:val="00F84B19"/>
    <w:rsid w:val="00F84B2A"/>
    <w:rsid w:val="00F84E26"/>
    <w:rsid w:val="00F8502F"/>
    <w:rsid w:val="00F852C6"/>
    <w:rsid w:val="00F8569A"/>
    <w:rsid w:val="00F8573F"/>
    <w:rsid w:val="00F857A4"/>
    <w:rsid w:val="00F8593C"/>
    <w:rsid w:val="00F85BFD"/>
    <w:rsid w:val="00F85D64"/>
    <w:rsid w:val="00F85DF7"/>
    <w:rsid w:val="00F85E21"/>
    <w:rsid w:val="00F85E3D"/>
    <w:rsid w:val="00F85FEA"/>
    <w:rsid w:val="00F8622C"/>
    <w:rsid w:val="00F86256"/>
    <w:rsid w:val="00F866B6"/>
    <w:rsid w:val="00F86B19"/>
    <w:rsid w:val="00F86B4E"/>
    <w:rsid w:val="00F86B70"/>
    <w:rsid w:val="00F86D3B"/>
    <w:rsid w:val="00F86F90"/>
    <w:rsid w:val="00F870FE"/>
    <w:rsid w:val="00F87181"/>
    <w:rsid w:val="00F87291"/>
    <w:rsid w:val="00F8755B"/>
    <w:rsid w:val="00F8757F"/>
    <w:rsid w:val="00F8777C"/>
    <w:rsid w:val="00F877A9"/>
    <w:rsid w:val="00F877D2"/>
    <w:rsid w:val="00F8780C"/>
    <w:rsid w:val="00F87896"/>
    <w:rsid w:val="00F87B92"/>
    <w:rsid w:val="00F87CA1"/>
    <w:rsid w:val="00F87D8D"/>
    <w:rsid w:val="00F87EE1"/>
    <w:rsid w:val="00F9021E"/>
    <w:rsid w:val="00F90580"/>
    <w:rsid w:val="00F90692"/>
    <w:rsid w:val="00F906F9"/>
    <w:rsid w:val="00F9074E"/>
    <w:rsid w:val="00F90A6E"/>
    <w:rsid w:val="00F90E83"/>
    <w:rsid w:val="00F91387"/>
    <w:rsid w:val="00F9159A"/>
    <w:rsid w:val="00F91AD6"/>
    <w:rsid w:val="00F91C47"/>
    <w:rsid w:val="00F91C7F"/>
    <w:rsid w:val="00F91DB5"/>
    <w:rsid w:val="00F91F1C"/>
    <w:rsid w:val="00F91FC4"/>
    <w:rsid w:val="00F92293"/>
    <w:rsid w:val="00F9229A"/>
    <w:rsid w:val="00F92471"/>
    <w:rsid w:val="00F92726"/>
    <w:rsid w:val="00F92843"/>
    <w:rsid w:val="00F92989"/>
    <w:rsid w:val="00F92A88"/>
    <w:rsid w:val="00F92DE9"/>
    <w:rsid w:val="00F92E18"/>
    <w:rsid w:val="00F92E56"/>
    <w:rsid w:val="00F93119"/>
    <w:rsid w:val="00F9314C"/>
    <w:rsid w:val="00F932D9"/>
    <w:rsid w:val="00F932E4"/>
    <w:rsid w:val="00F935D5"/>
    <w:rsid w:val="00F9384A"/>
    <w:rsid w:val="00F93993"/>
    <w:rsid w:val="00F93AB8"/>
    <w:rsid w:val="00F93BE6"/>
    <w:rsid w:val="00F93C19"/>
    <w:rsid w:val="00F93C51"/>
    <w:rsid w:val="00F93EDE"/>
    <w:rsid w:val="00F94033"/>
    <w:rsid w:val="00F94093"/>
    <w:rsid w:val="00F9411D"/>
    <w:rsid w:val="00F94235"/>
    <w:rsid w:val="00F945C2"/>
    <w:rsid w:val="00F946CD"/>
    <w:rsid w:val="00F946D3"/>
    <w:rsid w:val="00F94876"/>
    <w:rsid w:val="00F94881"/>
    <w:rsid w:val="00F9494B"/>
    <w:rsid w:val="00F949A8"/>
    <w:rsid w:val="00F94B33"/>
    <w:rsid w:val="00F94CBB"/>
    <w:rsid w:val="00F94EE6"/>
    <w:rsid w:val="00F94F9F"/>
    <w:rsid w:val="00F953B9"/>
    <w:rsid w:val="00F953FC"/>
    <w:rsid w:val="00F955BE"/>
    <w:rsid w:val="00F957C1"/>
    <w:rsid w:val="00F95824"/>
    <w:rsid w:val="00F958F0"/>
    <w:rsid w:val="00F95943"/>
    <w:rsid w:val="00F959C6"/>
    <w:rsid w:val="00F95B84"/>
    <w:rsid w:val="00F95F05"/>
    <w:rsid w:val="00F96112"/>
    <w:rsid w:val="00F96269"/>
    <w:rsid w:val="00F963BD"/>
    <w:rsid w:val="00F96493"/>
    <w:rsid w:val="00F96721"/>
    <w:rsid w:val="00F968B4"/>
    <w:rsid w:val="00F96D03"/>
    <w:rsid w:val="00F96F67"/>
    <w:rsid w:val="00F96FB7"/>
    <w:rsid w:val="00F971A6"/>
    <w:rsid w:val="00F97365"/>
    <w:rsid w:val="00F976D8"/>
    <w:rsid w:val="00F979E5"/>
    <w:rsid w:val="00F97AFC"/>
    <w:rsid w:val="00F97C04"/>
    <w:rsid w:val="00F97DCD"/>
    <w:rsid w:val="00FA01EF"/>
    <w:rsid w:val="00FA028C"/>
    <w:rsid w:val="00FA02B4"/>
    <w:rsid w:val="00FA030A"/>
    <w:rsid w:val="00FA049F"/>
    <w:rsid w:val="00FA07DB"/>
    <w:rsid w:val="00FA0884"/>
    <w:rsid w:val="00FA0945"/>
    <w:rsid w:val="00FA0BBE"/>
    <w:rsid w:val="00FA0BEF"/>
    <w:rsid w:val="00FA0EC9"/>
    <w:rsid w:val="00FA0FEC"/>
    <w:rsid w:val="00FA118E"/>
    <w:rsid w:val="00FA12ED"/>
    <w:rsid w:val="00FA139A"/>
    <w:rsid w:val="00FA13AE"/>
    <w:rsid w:val="00FA16C8"/>
    <w:rsid w:val="00FA173E"/>
    <w:rsid w:val="00FA1AA5"/>
    <w:rsid w:val="00FA1B40"/>
    <w:rsid w:val="00FA1B7B"/>
    <w:rsid w:val="00FA1D5E"/>
    <w:rsid w:val="00FA1E9D"/>
    <w:rsid w:val="00FA1F54"/>
    <w:rsid w:val="00FA1FCD"/>
    <w:rsid w:val="00FA20D9"/>
    <w:rsid w:val="00FA2155"/>
    <w:rsid w:val="00FA2195"/>
    <w:rsid w:val="00FA22A3"/>
    <w:rsid w:val="00FA23E9"/>
    <w:rsid w:val="00FA24AB"/>
    <w:rsid w:val="00FA24D2"/>
    <w:rsid w:val="00FA2669"/>
    <w:rsid w:val="00FA28EB"/>
    <w:rsid w:val="00FA2AF4"/>
    <w:rsid w:val="00FA2C2E"/>
    <w:rsid w:val="00FA2D18"/>
    <w:rsid w:val="00FA2F9D"/>
    <w:rsid w:val="00FA344C"/>
    <w:rsid w:val="00FA36DA"/>
    <w:rsid w:val="00FA3BFD"/>
    <w:rsid w:val="00FA3D2C"/>
    <w:rsid w:val="00FA3E07"/>
    <w:rsid w:val="00FA3EDA"/>
    <w:rsid w:val="00FA40F2"/>
    <w:rsid w:val="00FA432B"/>
    <w:rsid w:val="00FA4359"/>
    <w:rsid w:val="00FA44AC"/>
    <w:rsid w:val="00FA4611"/>
    <w:rsid w:val="00FA48DF"/>
    <w:rsid w:val="00FA49FC"/>
    <w:rsid w:val="00FA4A47"/>
    <w:rsid w:val="00FA4E49"/>
    <w:rsid w:val="00FA4F66"/>
    <w:rsid w:val="00FA4F9C"/>
    <w:rsid w:val="00FA52C4"/>
    <w:rsid w:val="00FA52D5"/>
    <w:rsid w:val="00FA551D"/>
    <w:rsid w:val="00FA55B5"/>
    <w:rsid w:val="00FA55D8"/>
    <w:rsid w:val="00FA56A2"/>
    <w:rsid w:val="00FA59AD"/>
    <w:rsid w:val="00FA5A01"/>
    <w:rsid w:val="00FA5C2E"/>
    <w:rsid w:val="00FA5E9A"/>
    <w:rsid w:val="00FA5F18"/>
    <w:rsid w:val="00FA624D"/>
    <w:rsid w:val="00FA6497"/>
    <w:rsid w:val="00FA662B"/>
    <w:rsid w:val="00FA67A1"/>
    <w:rsid w:val="00FA6960"/>
    <w:rsid w:val="00FA69F1"/>
    <w:rsid w:val="00FA6A29"/>
    <w:rsid w:val="00FA6C05"/>
    <w:rsid w:val="00FA6D15"/>
    <w:rsid w:val="00FA7065"/>
    <w:rsid w:val="00FA7188"/>
    <w:rsid w:val="00FA74C3"/>
    <w:rsid w:val="00FA78D5"/>
    <w:rsid w:val="00FA7A69"/>
    <w:rsid w:val="00FA7B36"/>
    <w:rsid w:val="00FA7BE4"/>
    <w:rsid w:val="00FA7C1B"/>
    <w:rsid w:val="00FA7CD5"/>
    <w:rsid w:val="00FA7D9B"/>
    <w:rsid w:val="00FA7EF5"/>
    <w:rsid w:val="00FA7EF9"/>
    <w:rsid w:val="00FA7FA8"/>
    <w:rsid w:val="00FB0050"/>
    <w:rsid w:val="00FB0168"/>
    <w:rsid w:val="00FB0238"/>
    <w:rsid w:val="00FB0363"/>
    <w:rsid w:val="00FB03C8"/>
    <w:rsid w:val="00FB040F"/>
    <w:rsid w:val="00FB04ED"/>
    <w:rsid w:val="00FB04F2"/>
    <w:rsid w:val="00FB06C9"/>
    <w:rsid w:val="00FB083B"/>
    <w:rsid w:val="00FB0924"/>
    <w:rsid w:val="00FB0CB8"/>
    <w:rsid w:val="00FB0EAF"/>
    <w:rsid w:val="00FB1523"/>
    <w:rsid w:val="00FB1541"/>
    <w:rsid w:val="00FB15D6"/>
    <w:rsid w:val="00FB1704"/>
    <w:rsid w:val="00FB1B8B"/>
    <w:rsid w:val="00FB1B92"/>
    <w:rsid w:val="00FB1C0C"/>
    <w:rsid w:val="00FB1CE7"/>
    <w:rsid w:val="00FB1E0B"/>
    <w:rsid w:val="00FB210E"/>
    <w:rsid w:val="00FB22F6"/>
    <w:rsid w:val="00FB235A"/>
    <w:rsid w:val="00FB26A3"/>
    <w:rsid w:val="00FB26B4"/>
    <w:rsid w:val="00FB272B"/>
    <w:rsid w:val="00FB275E"/>
    <w:rsid w:val="00FB2918"/>
    <w:rsid w:val="00FB2AD5"/>
    <w:rsid w:val="00FB2B19"/>
    <w:rsid w:val="00FB2EB0"/>
    <w:rsid w:val="00FB311F"/>
    <w:rsid w:val="00FB346D"/>
    <w:rsid w:val="00FB34BE"/>
    <w:rsid w:val="00FB351A"/>
    <w:rsid w:val="00FB354E"/>
    <w:rsid w:val="00FB366A"/>
    <w:rsid w:val="00FB39B9"/>
    <w:rsid w:val="00FB3B66"/>
    <w:rsid w:val="00FB3B6B"/>
    <w:rsid w:val="00FB3C4B"/>
    <w:rsid w:val="00FB3CE7"/>
    <w:rsid w:val="00FB3D0C"/>
    <w:rsid w:val="00FB3DC4"/>
    <w:rsid w:val="00FB40A1"/>
    <w:rsid w:val="00FB415C"/>
    <w:rsid w:val="00FB41DD"/>
    <w:rsid w:val="00FB422D"/>
    <w:rsid w:val="00FB427F"/>
    <w:rsid w:val="00FB42B0"/>
    <w:rsid w:val="00FB440C"/>
    <w:rsid w:val="00FB4606"/>
    <w:rsid w:val="00FB478D"/>
    <w:rsid w:val="00FB4823"/>
    <w:rsid w:val="00FB4864"/>
    <w:rsid w:val="00FB4AF3"/>
    <w:rsid w:val="00FB4BF6"/>
    <w:rsid w:val="00FB4F54"/>
    <w:rsid w:val="00FB4F68"/>
    <w:rsid w:val="00FB4FAF"/>
    <w:rsid w:val="00FB5140"/>
    <w:rsid w:val="00FB51ED"/>
    <w:rsid w:val="00FB56E1"/>
    <w:rsid w:val="00FB586D"/>
    <w:rsid w:val="00FB58DA"/>
    <w:rsid w:val="00FB59FD"/>
    <w:rsid w:val="00FB5A6B"/>
    <w:rsid w:val="00FB5D14"/>
    <w:rsid w:val="00FB620B"/>
    <w:rsid w:val="00FB6282"/>
    <w:rsid w:val="00FB6495"/>
    <w:rsid w:val="00FB64A9"/>
    <w:rsid w:val="00FB684A"/>
    <w:rsid w:val="00FB6AC3"/>
    <w:rsid w:val="00FB6D8A"/>
    <w:rsid w:val="00FB6FD8"/>
    <w:rsid w:val="00FB7143"/>
    <w:rsid w:val="00FB74D0"/>
    <w:rsid w:val="00FB75C3"/>
    <w:rsid w:val="00FB7A45"/>
    <w:rsid w:val="00FB7FD0"/>
    <w:rsid w:val="00FC007B"/>
    <w:rsid w:val="00FC01C1"/>
    <w:rsid w:val="00FC01EC"/>
    <w:rsid w:val="00FC0289"/>
    <w:rsid w:val="00FC03B1"/>
    <w:rsid w:val="00FC03F0"/>
    <w:rsid w:val="00FC0425"/>
    <w:rsid w:val="00FC048D"/>
    <w:rsid w:val="00FC0783"/>
    <w:rsid w:val="00FC0FC6"/>
    <w:rsid w:val="00FC1254"/>
    <w:rsid w:val="00FC131E"/>
    <w:rsid w:val="00FC14D6"/>
    <w:rsid w:val="00FC15D6"/>
    <w:rsid w:val="00FC16DF"/>
    <w:rsid w:val="00FC1855"/>
    <w:rsid w:val="00FC187D"/>
    <w:rsid w:val="00FC19A2"/>
    <w:rsid w:val="00FC1B89"/>
    <w:rsid w:val="00FC1C13"/>
    <w:rsid w:val="00FC1C79"/>
    <w:rsid w:val="00FC1C99"/>
    <w:rsid w:val="00FC212C"/>
    <w:rsid w:val="00FC221A"/>
    <w:rsid w:val="00FC22F9"/>
    <w:rsid w:val="00FC234D"/>
    <w:rsid w:val="00FC239A"/>
    <w:rsid w:val="00FC25B9"/>
    <w:rsid w:val="00FC2683"/>
    <w:rsid w:val="00FC2834"/>
    <w:rsid w:val="00FC28C2"/>
    <w:rsid w:val="00FC297C"/>
    <w:rsid w:val="00FC2BC2"/>
    <w:rsid w:val="00FC2D40"/>
    <w:rsid w:val="00FC2EA9"/>
    <w:rsid w:val="00FC2F63"/>
    <w:rsid w:val="00FC2FCE"/>
    <w:rsid w:val="00FC32D3"/>
    <w:rsid w:val="00FC34CB"/>
    <w:rsid w:val="00FC353C"/>
    <w:rsid w:val="00FC3552"/>
    <w:rsid w:val="00FC37D7"/>
    <w:rsid w:val="00FC37FF"/>
    <w:rsid w:val="00FC39BE"/>
    <w:rsid w:val="00FC3CF5"/>
    <w:rsid w:val="00FC3D59"/>
    <w:rsid w:val="00FC3EC2"/>
    <w:rsid w:val="00FC3F50"/>
    <w:rsid w:val="00FC41C9"/>
    <w:rsid w:val="00FC41EC"/>
    <w:rsid w:val="00FC42D3"/>
    <w:rsid w:val="00FC4524"/>
    <w:rsid w:val="00FC464D"/>
    <w:rsid w:val="00FC479D"/>
    <w:rsid w:val="00FC487D"/>
    <w:rsid w:val="00FC4908"/>
    <w:rsid w:val="00FC4952"/>
    <w:rsid w:val="00FC4AB8"/>
    <w:rsid w:val="00FC4B46"/>
    <w:rsid w:val="00FC4DA2"/>
    <w:rsid w:val="00FC522C"/>
    <w:rsid w:val="00FC5371"/>
    <w:rsid w:val="00FC54C1"/>
    <w:rsid w:val="00FC550F"/>
    <w:rsid w:val="00FC554D"/>
    <w:rsid w:val="00FC56AC"/>
    <w:rsid w:val="00FC58D1"/>
    <w:rsid w:val="00FC5A3D"/>
    <w:rsid w:val="00FC5BC2"/>
    <w:rsid w:val="00FC6055"/>
    <w:rsid w:val="00FC6393"/>
    <w:rsid w:val="00FC6510"/>
    <w:rsid w:val="00FC669D"/>
    <w:rsid w:val="00FC66A6"/>
    <w:rsid w:val="00FC66FE"/>
    <w:rsid w:val="00FC685C"/>
    <w:rsid w:val="00FC686A"/>
    <w:rsid w:val="00FC6B89"/>
    <w:rsid w:val="00FC6D13"/>
    <w:rsid w:val="00FC6D21"/>
    <w:rsid w:val="00FC6EF2"/>
    <w:rsid w:val="00FC6F56"/>
    <w:rsid w:val="00FC6FFA"/>
    <w:rsid w:val="00FC7039"/>
    <w:rsid w:val="00FC7173"/>
    <w:rsid w:val="00FC71C6"/>
    <w:rsid w:val="00FC728D"/>
    <w:rsid w:val="00FC75BB"/>
    <w:rsid w:val="00FC761E"/>
    <w:rsid w:val="00FC769D"/>
    <w:rsid w:val="00FC772B"/>
    <w:rsid w:val="00FC7904"/>
    <w:rsid w:val="00FC7A26"/>
    <w:rsid w:val="00FC7A41"/>
    <w:rsid w:val="00FC7A85"/>
    <w:rsid w:val="00FC7C63"/>
    <w:rsid w:val="00FC7E9B"/>
    <w:rsid w:val="00FC7F2F"/>
    <w:rsid w:val="00FD000E"/>
    <w:rsid w:val="00FD00A5"/>
    <w:rsid w:val="00FD05FB"/>
    <w:rsid w:val="00FD084E"/>
    <w:rsid w:val="00FD09E2"/>
    <w:rsid w:val="00FD0CA6"/>
    <w:rsid w:val="00FD0DAD"/>
    <w:rsid w:val="00FD1114"/>
    <w:rsid w:val="00FD1343"/>
    <w:rsid w:val="00FD1383"/>
    <w:rsid w:val="00FD155C"/>
    <w:rsid w:val="00FD156D"/>
    <w:rsid w:val="00FD164F"/>
    <w:rsid w:val="00FD16B9"/>
    <w:rsid w:val="00FD17E5"/>
    <w:rsid w:val="00FD18B0"/>
    <w:rsid w:val="00FD1BC3"/>
    <w:rsid w:val="00FD1D72"/>
    <w:rsid w:val="00FD1E63"/>
    <w:rsid w:val="00FD1E78"/>
    <w:rsid w:val="00FD1ECD"/>
    <w:rsid w:val="00FD1FC7"/>
    <w:rsid w:val="00FD2134"/>
    <w:rsid w:val="00FD2146"/>
    <w:rsid w:val="00FD21DA"/>
    <w:rsid w:val="00FD241A"/>
    <w:rsid w:val="00FD25CD"/>
    <w:rsid w:val="00FD27D8"/>
    <w:rsid w:val="00FD2999"/>
    <w:rsid w:val="00FD2B67"/>
    <w:rsid w:val="00FD2BBD"/>
    <w:rsid w:val="00FD2C43"/>
    <w:rsid w:val="00FD2C88"/>
    <w:rsid w:val="00FD2E63"/>
    <w:rsid w:val="00FD2EF7"/>
    <w:rsid w:val="00FD2FC9"/>
    <w:rsid w:val="00FD3221"/>
    <w:rsid w:val="00FD32D0"/>
    <w:rsid w:val="00FD34CF"/>
    <w:rsid w:val="00FD3563"/>
    <w:rsid w:val="00FD367C"/>
    <w:rsid w:val="00FD369D"/>
    <w:rsid w:val="00FD36A8"/>
    <w:rsid w:val="00FD373C"/>
    <w:rsid w:val="00FD3971"/>
    <w:rsid w:val="00FD3BFF"/>
    <w:rsid w:val="00FD3CB4"/>
    <w:rsid w:val="00FD3E11"/>
    <w:rsid w:val="00FD3FF0"/>
    <w:rsid w:val="00FD4197"/>
    <w:rsid w:val="00FD4402"/>
    <w:rsid w:val="00FD4620"/>
    <w:rsid w:val="00FD478C"/>
    <w:rsid w:val="00FD47CF"/>
    <w:rsid w:val="00FD4E9A"/>
    <w:rsid w:val="00FD4FA2"/>
    <w:rsid w:val="00FD51E6"/>
    <w:rsid w:val="00FD5493"/>
    <w:rsid w:val="00FD5494"/>
    <w:rsid w:val="00FD55EB"/>
    <w:rsid w:val="00FD5648"/>
    <w:rsid w:val="00FD573C"/>
    <w:rsid w:val="00FD57B8"/>
    <w:rsid w:val="00FD5CB0"/>
    <w:rsid w:val="00FD5DA9"/>
    <w:rsid w:val="00FD5EC0"/>
    <w:rsid w:val="00FD5F6E"/>
    <w:rsid w:val="00FD6036"/>
    <w:rsid w:val="00FD61A8"/>
    <w:rsid w:val="00FD63AE"/>
    <w:rsid w:val="00FD63C7"/>
    <w:rsid w:val="00FD64C0"/>
    <w:rsid w:val="00FD672C"/>
    <w:rsid w:val="00FD6868"/>
    <w:rsid w:val="00FD6952"/>
    <w:rsid w:val="00FD6A25"/>
    <w:rsid w:val="00FD6A60"/>
    <w:rsid w:val="00FD6C08"/>
    <w:rsid w:val="00FD6D1E"/>
    <w:rsid w:val="00FD6EF5"/>
    <w:rsid w:val="00FD711B"/>
    <w:rsid w:val="00FD71C0"/>
    <w:rsid w:val="00FD7711"/>
    <w:rsid w:val="00FD77B9"/>
    <w:rsid w:val="00FD793F"/>
    <w:rsid w:val="00FD795D"/>
    <w:rsid w:val="00FD79F8"/>
    <w:rsid w:val="00FD7B0C"/>
    <w:rsid w:val="00FE03F3"/>
    <w:rsid w:val="00FE072E"/>
    <w:rsid w:val="00FE082B"/>
    <w:rsid w:val="00FE08BE"/>
    <w:rsid w:val="00FE0C05"/>
    <w:rsid w:val="00FE0CC3"/>
    <w:rsid w:val="00FE0D3E"/>
    <w:rsid w:val="00FE0D77"/>
    <w:rsid w:val="00FE0DD1"/>
    <w:rsid w:val="00FE0F12"/>
    <w:rsid w:val="00FE110F"/>
    <w:rsid w:val="00FE145B"/>
    <w:rsid w:val="00FE17E3"/>
    <w:rsid w:val="00FE18A8"/>
    <w:rsid w:val="00FE1B0B"/>
    <w:rsid w:val="00FE1C5B"/>
    <w:rsid w:val="00FE1C85"/>
    <w:rsid w:val="00FE1E08"/>
    <w:rsid w:val="00FE1EBF"/>
    <w:rsid w:val="00FE2042"/>
    <w:rsid w:val="00FE211A"/>
    <w:rsid w:val="00FE2205"/>
    <w:rsid w:val="00FE225A"/>
    <w:rsid w:val="00FE23CF"/>
    <w:rsid w:val="00FE250C"/>
    <w:rsid w:val="00FE2527"/>
    <w:rsid w:val="00FE263B"/>
    <w:rsid w:val="00FE2860"/>
    <w:rsid w:val="00FE2C84"/>
    <w:rsid w:val="00FE2CEA"/>
    <w:rsid w:val="00FE3312"/>
    <w:rsid w:val="00FE347B"/>
    <w:rsid w:val="00FE3744"/>
    <w:rsid w:val="00FE3751"/>
    <w:rsid w:val="00FE37A7"/>
    <w:rsid w:val="00FE3B3E"/>
    <w:rsid w:val="00FE3B5D"/>
    <w:rsid w:val="00FE3D34"/>
    <w:rsid w:val="00FE3EB6"/>
    <w:rsid w:val="00FE3F99"/>
    <w:rsid w:val="00FE4047"/>
    <w:rsid w:val="00FE41D6"/>
    <w:rsid w:val="00FE42AE"/>
    <w:rsid w:val="00FE42F5"/>
    <w:rsid w:val="00FE4382"/>
    <w:rsid w:val="00FE441D"/>
    <w:rsid w:val="00FE453C"/>
    <w:rsid w:val="00FE461A"/>
    <w:rsid w:val="00FE47B1"/>
    <w:rsid w:val="00FE486A"/>
    <w:rsid w:val="00FE48B9"/>
    <w:rsid w:val="00FE491D"/>
    <w:rsid w:val="00FE4D2D"/>
    <w:rsid w:val="00FE4FC4"/>
    <w:rsid w:val="00FE4FFF"/>
    <w:rsid w:val="00FE5113"/>
    <w:rsid w:val="00FE514B"/>
    <w:rsid w:val="00FE51F0"/>
    <w:rsid w:val="00FE52F5"/>
    <w:rsid w:val="00FE54E6"/>
    <w:rsid w:val="00FE5600"/>
    <w:rsid w:val="00FE579E"/>
    <w:rsid w:val="00FE585C"/>
    <w:rsid w:val="00FE593A"/>
    <w:rsid w:val="00FE5AF8"/>
    <w:rsid w:val="00FE5C2F"/>
    <w:rsid w:val="00FE5CF5"/>
    <w:rsid w:val="00FE5D8D"/>
    <w:rsid w:val="00FE5F76"/>
    <w:rsid w:val="00FE5FA7"/>
    <w:rsid w:val="00FE5FBA"/>
    <w:rsid w:val="00FE62C5"/>
    <w:rsid w:val="00FE66D2"/>
    <w:rsid w:val="00FE6787"/>
    <w:rsid w:val="00FE67B2"/>
    <w:rsid w:val="00FE6864"/>
    <w:rsid w:val="00FE687D"/>
    <w:rsid w:val="00FE6893"/>
    <w:rsid w:val="00FE69F2"/>
    <w:rsid w:val="00FE6D17"/>
    <w:rsid w:val="00FE6DAD"/>
    <w:rsid w:val="00FE7152"/>
    <w:rsid w:val="00FE72C1"/>
    <w:rsid w:val="00FE7475"/>
    <w:rsid w:val="00FE76C6"/>
    <w:rsid w:val="00FE774C"/>
    <w:rsid w:val="00FE7812"/>
    <w:rsid w:val="00FE7A9C"/>
    <w:rsid w:val="00FE7CBE"/>
    <w:rsid w:val="00FE7F19"/>
    <w:rsid w:val="00FF0054"/>
    <w:rsid w:val="00FF0062"/>
    <w:rsid w:val="00FF00CA"/>
    <w:rsid w:val="00FF0255"/>
    <w:rsid w:val="00FF04A5"/>
    <w:rsid w:val="00FF04B1"/>
    <w:rsid w:val="00FF054D"/>
    <w:rsid w:val="00FF054E"/>
    <w:rsid w:val="00FF0630"/>
    <w:rsid w:val="00FF086D"/>
    <w:rsid w:val="00FF0881"/>
    <w:rsid w:val="00FF08C0"/>
    <w:rsid w:val="00FF0C17"/>
    <w:rsid w:val="00FF0CAB"/>
    <w:rsid w:val="00FF0CED"/>
    <w:rsid w:val="00FF0DF7"/>
    <w:rsid w:val="00FF0E21"/>
    <w:rsid w:val="00FF124D"/>
    <w:rsid w:val="00FF1378"/>
    <w:rsid w:val="00FF13A3"/>
    <w:rsid w:val="00FF13D4"/>
    <w:rsid w:val="00FF148E"/>
    <w:rsid w:val="00FF158D"/>
    <w:rsid w:val="00FF1623"/>
    <w:rsid w:val="00FF16C0"/>
    <w:rsid w:val="00FF1919"/>
    <w:rsid w:val="00FF198C"/>
    <w:rsid w:val="00FF1998"/>
    <w:rsid w:val="00FF19E5"/>
    <w:rsid w:val="00FF1B7C"/>
    <w:rsid w:val="00FF1D21"/>
    <w:rsid w:val="00FF1ED3"/>
    <w:rsid w:val="00FF204D"/>
    <w:rsid w:val="00FF206E"/>
    <w:rsid w:val="00FF20F4"/>
    <w:rsid w:val="00FF233E"/>
    <w:rsid w:val="00FF2490"/>
    <w:rsid w:val="00FF24BA"/>
    <w:rsid w:val="00FF25CF"/>
    <w:rsid w:val="00FF2678"/>
    <w:rsid w:val="00FF2782"/>
    <w:rsid w:val="00FF2838"/>
    <w:rsid w:val="00FF2862"/>
    <w:rsid w:val="00FF29D1"/>
    <w:rsid w:val="00FF2C93"/>
    <w:rsid w:val="00FF2D9E"/>
    <w:rsid w:val="00FF2DBF"/>
    <w:rsid w:val="00FF2E44"/>
    <w:rsid w:val="00FF2F05"/>
    <w:rsid w:val="00FF304E"/>
    <w:rsid w:val="00FF3069"/>
    <w:rsid w:val="00FF309D"/>
    <w:rsid w:val="00FF3127"/>
    <w:rsid w:val="00FF31E4"/>
    <w:rsid w:val="00FF3281"/>
    <w:rsid w:val="00FF32FD"/>
    <w:rsid w:val="00FF34F8"/>
    <w:rsid w:val="00FF36F5"/>
    <w:rsid w:val="00FF3741"/>
    <w:rsid w:val="00FF38A5"/>
    <w:rsid w:val="00FF3A1B"/>
    <w:rsid w:val="00FF3A1F"/>
    <w:rsid w:val="00FF3B81"/>
    <w:rsid w:val="00FF3E2B"/>
    <w:rsid w:val="00FF3FEA"/>
    <w:rsid w:val="00FF4165"/>
    <w:rsid w:val="00FF46F7"/>
    <w:rsid w:val="00FF476B"/>
    <w:rsid w:val="00FF47EB"/>
    <w:rsid w:val="00FF4881"/>
    <w:rsid w:val="00FF48CF"/>
    <w:rsid w:val="00FF4915"/>
    <w:rsid w:val="00FF4942"/>
    <w:rsid w:val="00FF4A25"/>
    <w:rsid w:val="00FF4A3A"/>
    <w:rsid w:val="00FF4AB7"/>
    <w:rsid w:val="00FF4BDF"/>
    <w:rsid w:val="00FF4CFC"/>
    <w:rsid w:val="00FF4EC7"/>
    <w:rsid w:val="00FF5143"/>
    <w:rsid w:val="00FF5387"/>
    <w:rsid w:val="00FF5470"/>
    <w:rsid w:val="00FF5B46"/>
    <w:rsid w:val="00FF5C00"/>
    <w:rsid w:val="00FF5DF7"/>
    <w:rsid w:val="00FF622B"/>
    <w:rsid w:val="00FF62AF"/>
    <w:rsid w:val="00FF68E8"/>
    <w:rsid w:val="00FF68EF"/>
    <w:rsid w:val="00FF6A85"/>
    <w:rsid w:val="00FF6FC3"/>
    <w:rsid w:val="00FF7002"/>
    <w:rsid w:val="00FF700B"/>
    <w:rsid w:val="00FF7168"/>
    <w:rsid w:val="00FF7270"/>
    <w:rsid w:val="00FF748B"/>
    <w:rsid w:val="00FF74DD"/>
    <w:rsid w:val="00FF794C"/>
    <w:rsid w:val="00FF79FF"/>
    <w:rsid w:val="00FF7BFC"/>
    <w:rsid w:val="00FF7C97"/>
    <w:rsid w:val="00FF7D30"/>
    <w:rsid w:val="036A5174"/>
    <w:rsid w:val="04F3EED8"/>
    <w:rsid w:val="068641CD"/>
    <w:rsid w:val="0AD359B7"/>
    <w:rsid w:val="0D7857ED"/>
    <w:rsid w:val="0F4FCA9B"/>
    <w:rsid w:val="15D87C27"/>
    <w:rsid w:val="1842D0EF"/>
    <w:rsid w:val="1E91A635"/>
    <w:rsid w:val="1EE2BFB7"/>
    <w:rsid w:val="1EE49832"/>
    <w:rsid w:val="200F6CF2"/>
    <w:rsid w:val="219B0851"/>
    <w:rsid w:val="23EED699"/>
    <w:rsid w:val="27D9665F"/>
    <w:rsid w:val="2CBB1D6D"/>
    <w:rsid w:val="2D93A383"/>
    <w:rsid w:val="307316A3"/>
    <w:rsid w:val="31808D33"/>
    <w:rsid w:val="31E7C3BC"/>
    <w:rsid w:val="32E0DE7D"/>
    <w:rsid w:val="3A99DCE6"/>
    <w:rsid w:val="3E00664B"/>
    <w:rsid w:val="3F19CA36"/>
    <w:rsid w:val="418B0D46"/>
    <w:rsid w:val="426FA686"/>
    <w:rsid w:val="4484D2F8"/>
    <w:rsid w:val="4B85E33D"/>
    <w:rsid w:val="4C4B4923"/>
    <w:rsid w:val="4E2060F8"/>
    <w:rsid w:val="4FA82358"/>
    <w:rsid w:val="51426110"/>
    <w:rsid w:val="525C3E88"/>
    <w:rsid w:val="53B1B389"/>
    <w:rsid w:val="552144DE"/>
    <w:rsid w:val="5E01C619"/>
    <w:rsid w:val="5F15C46C"/>
    <w:rsid w:val="621AFCD4"/>
    <w:rsid w:val="65301767"/>
    <w:rsid w:val="66AA8DE5"/>
    <w:rsid w:val="68E52D33"/>
    <w:rsid w:val="6E8F6064"/>
    <w:rsid w:val="757B4D3B"/>
    <w:rsid w:val="7D69A6CB"/>
    <w:rsid w:val="7E3C5199"/>
    <w:rsid w:val="7E68E2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49C95"/>
  <w15:chartTrackingRefBased/>
  <w15:docId w15:val="{226FA0D9-1699-4A07-A8C9-0380D25D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unhideWhenUsed/>
    <w:rsid w:val="004335BA"/>
    <w:rPr>
      <w:lang w:val="en-US"/>
    </w:rPr>
  </w:style>
  <w:style w:type="paragraph" w:styleId="berschrift1">
    <w:name w:val="heading 1"/>
    <w:basedOn w:val="Standard"/>
    <w:next w:val="Standard"/>
    <w:uiPriority w:val="9"/>
    <w:semiHidden/>
    <w:locked/>
    <w:rsid w:val="00EF46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uiPriority w:val="9"/>
    <w:semiHidden/>
    <w:locked/>
    <w:rsid w:val="00EF4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uiPriority w:val="9"/>
    <w:semiHidden/>
    <w:qFormat/>
    <w:locked/>
    <w:rsid w:val="00EF46F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uiPriority w:val="9"/>
    <w:semiHidden/>
    <w:qFormat/>
    <w:locked/>
    <w:rsid w:val="00EF46F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uiPriority w:val="9"/>
    <w:semiHidden/>
    <w:qFormat/>
    <w:locked/>
    <w:rsid w:val="00EF46F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uiPriority w:val="9"/>
    <w:semiHidden/>
    <w:qFormat/>
    <w:locked/>
    <w:rsid w:val="00EF46F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uiPriority w:val="9"/>
    <w:semiHidden/>
    <w:qFormat/>
    <w:locked/>
    <w:rsid w:val="00EF46F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uiPriority w:val="9"/>
    <w:semiHidden/>
    <w:qFormat/>
    <w:locked/>
    <w:rsid w:val="00EF46F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uiPriority w:val="9"/>
    <w:semiHidden/>
    <w:qFormat/>
    <w:locked/>
    <w:rsid w:val="00EF46F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OP-CS-TableText">
    <w:name w:val="IOP-CS-TableText"/>
    <w:basedOn w:val="IOP-CS-CaptionText"/>
    <w:link w:val="IOP-CS-TableTextChar"/>
    <w:qFormat/>
    <w:rsid w:val="00734E4D"/>
    <w:rPr>
      <w:sz w:val="16"/>
    </w:rPr>
  </w:style>
  <w:style w:type="paragraph" w:customStyle="1" w:styleId="IOP-CS-CaptionText">
    <w:name w:val="IOP-CS-CaptionText"/>
    <w:link w:val="IOP-CS-CaptionTextChar"/>
    <w:qFormat/>
    <w:rsid w:val="004860AF"/>
    <w:rPr>
      <w:rFonts w:ascii="Cambria" w:hAnsi="Cambria"/>
      <w:sz w:val="20"/>
    </w:rPr>
  </w:style>
  <w:style w:type="character" w:customStyle="1" w:styleId="IOP-CS-CaptionTextChar">
    <w:name w:val="IOP-CS-CaptionText Char"/>
    <w:basedOn w:val="Absatz-Standardschriftart"/>
    <w:link w:val="IOP-CS-CaptionText"/>
    <w:rsid w:val="004860AF"/>
    <w:rPr>
      <w:rFonts w:ascii="Cambria" w:hAnsi="Cambria"/>
      <w:sz w:val="20"/>
    </w:rPr>
  </w:style>
  <w:style w:type="character" w:customStyle="1" w:styleId="IOP-CS-TableTextChar">
    <w:name w:val="IOP-CS-TableText Char"/>
    <w:basedOn w:val="IOP-CS-CaptionTextChar"/>
    <w:link w:val="IOP-CS-TableText"/>
    <w:rsid w:val="00734E4D"/>
    <w:rPr>
      <w:rFonts w:ascii="Cambria" w:hAnsi="Cambria"/>
      <w:sz w:val="16"/>
    </w:rPr>
  </w:style>
  <w:style w:type="paragraph" w:customStyle="1" w:styleId="IOP-CS-ReferenceText">
    <w:name w:val="IOP-CS-ReferenceText"/>
    <w:link w:val="IOP-CS-ReferenceTextChar"/>
    <w:qFormat/>
    <w:rsid w:val="004B7F0C"/>
    <w:pPr>
      <w:spacing w:after="0"/>
    </w:pPr>
    <w:rPr>
      <w:rFonts w:ascii="Cambria" w:hAnsi="Cambria"/>
      <w:sz w:val="18"/>
    </w:rPr>
  </w:style>
  <w:style w:type="character" w:customStyle="1" w:styleId="IOP-CS-ReferenceTextChar">
    <w:name w:val="IOP-CS-ReferenceText Char"/>
    <w:basedOn w:val="Absatz-Standardschriftart"/>
    <w:link w:val="IOP-CS-ReferenceText"/>
    <w:rsid w:val="004B7F0C"/>
    <w:rPr>
      <w:rFonts w:ascii="Cambria" w:hAnsi="Cambria"/>
      <w:sz w:val="18"/>
    </w:rPr>
  </w:style>
  <w:style w:type="paragraph" w:styleId="Listenabsatz">
    <w:name w:val="List Paragraph"/>
    <w:basedOn w:val="Standard"/>
    <w:uiPriority w:val="34"/>
    <w:semiHidden/>
    <w:locked/>
    <w:rsid w:val="00EF46FE"/>
    <w:pPr>
      <w:ind w:left="720"/>
      <w:contextualSpacing/>
    </w:pPr>
  </w:style>
  <w:style w:type="character" w:styleId="IntensiveHervorhebung">
    <w:name w:val="Intense Emphasis"/>
    <w:basedOn w:val="Absatz-Standardschriftart"/>
    <w:uiPriority w:val="21"/>
    <w:semiHidden/>
    <w:locked/>
    <w:rsid w:val="00EF46FE"/>
    <w:rPr>
      <w:i/>
      <w:iCs/>
      <w:color w:val="0F4761" w:themeColor="accent1" w:themeShade="BF"/>
    </w:rPr>
  </w:style>
  <w:style w:type="character" w:styleId="IntensiverVerweis">
    <w:name w:val="Intense Reference"/>
    <w:basedOn w:val="Absatz-Standardschriftart"/>
    <w:uiPriority w:val="32"/>
    <w:semiHidden/>
    <w:locked/>
    <w:rsid w:val="00EF46FE"/>
    <w:rPr>
      <w:b/>
      <w:bCs/>
      <w:smallCaps/>
      <w:color w:val="0F4761" w:themeColor="accent1" w:themeShade="BF"/>
      <w:spacing w:val="5"/>
    </w:rPr>
  </w:style>
  <w:style w:type="paragraph" w:customStyle="1" w:styleId="IOP-CS-Title">
    <w:name w:val="IOP-CS-Title"/>
    <w:basedOn w:val="Standard"/>
    <w:link w:val="IOP-CS-TitleChar"/>
    <w:qFormat/>
    <w:rsid w:val="000845DB"/>
    <w:pPr>
      <w:spacing w:after="480"/>
    </w:pPr>
    <w:rPr>
      <w:rFonts w:asciiTheme="minorBidi" w:hAnsiTheme="minorBidi"/>
      <w:b/>
      <w:sz w:val="36"/>
      <w:szCs w:val="36"/>
    </w:rPr>
  </w:style>
  <w:style w:type="character" w:customStyle="1" w:styleId="IOP-CS-TitleChar">
    <w:name w:val="IOP-CS-Title Char"/>
    <w:basedOn w:val="Absatz-Standardschriftart"/>
    <w:link w:val="IOP-CS-Title"/>
    <w:rsid w:val="000845DB"/>
    <w:rPr>
      <w:rFonts w:asciiTheme="minorBidi" w:hAnsiTheme="minorBidi"/>
      <w:b/>
      <w:sz w:val="36"/>
      <w:szCs w:val="36"/>
    </w:rPr>
  </w:style>
  <w:style w:type="paragraph" w:customStyle="1" w:styleId="IOP-CS-Author">
    <w:name w:val="IOP-CS-Author"/>
    <w:basedOn w:val="Standard"/>
    <w:link w:val="IOP-CS-AuthorChar"/>
    <w:qFormat/>
    <w:rsid w:val="00A662B6"/>
    <w:pPr>
      <w:spacing w:after="240"/>
      <w:ind w:left="1418"/>
    </w:pPr>
    <w:rPr>
      <w:rFonts w:ascii="Cambria" w:hAnsi="Cambria"/>
      <w:b/>
      <w:bCs/>
    </w:rPr>
  </w:style>
  <w:style w:type="character" w:customStyle="1" w:styleId="IOP-CS-AuthorChar">
    <w:name w:val="IOP-CS-Author Char"/>
    <w:basedOn w:val="Absatz-Standardschriftart"/>
    <w:link w:val="IOP-CS-Author"/>
    <w:rsid w:val="00A662B6"/>
    <w:rPr>
      <w:rFonts w:ascii="Cambria" w:hAnsi="Cambria"/>
      <w:b/>
      <w:bCs/>
    </w:rPr>
  </w:style>
  <w:style w:type="paragraph" w:customStyle="1" w:styleId="IOP-CS-Affiliation">
    <w:name w:val="IOP-CS-Affiliation"/>
    <w:basedOn w:val="Standard"/>
    <w:link w:val="IOP-CS-AffiliationChar"/>
    <w:qFormat/>
    <w:rsid w:val="000B2CE3"/>
    <w:pPr>
      <w:spacing w:after="0"/>
      <w:ind w:left="1418"/>
    </w:pPr>
    <w:rPr>
      <w:rFonts w:ascii="Cambria" w:hAnsi="Cambria"/>
      <w:sz w:val="20"/>
      <w:szCs w:val="20"/>
    </w:rPr>
  </w:style>
  <w:style w:type="character" w:customStyle="1" w:styleId="IOP-CS-AffiliationChar">
    <w:name w:val="IOP-CS-Affiliation Char"/>
    <w:basedOn w:val="Absatz-Standardschriftart"/>
    <w:link w:val="IOP-CS-Affiliation"/>
    <w:rsid w:val="000B2CE3"/>
    <w:rPr>
      <w:rFonts w:ascii="Cambria" w:hAnsi="Cambria"/>
      <w:sz w:val="20"/>
      <w:szCs w:val="20"/>
    </w:rPr>
  </w:style>
  <w:style w:type="character" w:styleId="Hyperlink">
    <w:name w:val="Hyperlink"/>
    <w:basedOn w:val="Absatz-Standardschriftart"/>
    <w:uiPriority w:val="99"/>
    <w:semiHidden/>
    <w:locked/>
    <w:rsid w:val="005D53A8"/>
    <w:rPr>
      <w:color w:val="467886" w:themeColor="hyperlink"/>
      <w:u w:val="single"/>
    </w:rPr>
  </w:style>
  <w:style w:type="character" w:styleId="NichtaufgelsteErwhnung">
    <w:name w:val="Unresolved Mention"/>
    <w:basedOn w:val="Absatz-Standardschriftart"/>
    <w:uiPriority w:val="99"/>
    <w:semiHidden/>
    <w:locked/>
    <w:rsid w:val="005D53A8"/>
    <w:rPr>
      <w:color w:val="605E5C"/>
      <w:shd w:val="clear" w:color="auto" w:fill="E1DFDD"/>
    </w:rPr>
  </w:style>
  <w:style w:type="paragraph" w:customStyle="1" w:styleId="IOP-CS-Abstract">
    <w:name w:val="IOP-CS-Abstract"/>
    <w:basedOn w:val="IOP-CS-Affiliation"/>
    <w:link w:val="IOP-CS-AbstractChar"/>
    <w:qFormat/>
    <w:rsid w:val="00480D6D"/>
    <w:pPr>
      <w:spacing w:after="360"/>
      <w:jc w:val="both"/>
    </w:pPr>
    <w:rPr>
      <w:sz w:val="22"/>
      <w:szCs w:val="22"/>
    </w:rPr>
  </w:style>
  <w:style w:type="character" w:customStyle="1" w:styleId="IOP-CS-AbstractChar">
    <w:name w:val="IOP-CS-Abstract Char"/>
    <w:basedOn w:val="IOP-CS-AffiliationChar"/>
    <w:link w:val="IOP-CS-Abstract"/>
    <w:rsid w:val="00480D6D"/>
    <w:rPr>
      <w:rFonts w:ascii="Cambria" w:hAnsi="Cambria"/>
      <w:sz w:val="20"/>
      <w:szCs w:val="20"/>
    </w:rPr>
  </w:style>
  <w:style w:type="paragraph" w:customStyle="1" w:styleId="IOP-CS-SectionHead">
    <w:name w:val="IOP-CS-SectionHead"/>
    <w:basedOn w:val="berschrift1"/>
    <w:next w:val="IOP-CS-BodyNoIndent"/>
    <w:link w:val="IOP-CS-SectionHeadChar"/>
    <w:qFormat/>
    <w:rsid w:val="004C5D5A"/>
    <w:pPr>
      <w:spacing w:after="120"/>
    </w:pPr>
    <w:rPr>
      <w:rFonts w:ascii="Cambria" w:hAnsi="Cambria"/>
      <w:b/>
      <w:bCs/>
      <w:color w:val="auto"/>
      <w:sz w:val="22"/>
    </w:rPr>
  </w:style>
  <w:style w:type="paragraph" w:customStyle="1" w:styleId="IOP-CS-BodyNoIndent">
    <w:name w:val="IOP-CS-BodyNoIndent"/>
    <w:basedOn w:val="IOP-CS-BodyText"/>
    <w:next w:val="IOP-CS-BodyText"/>
    <w:link w:val="IOP-CS-BodyNoIndentChar"/>
    <w:qFormat/>
    <w:rsid w:val="00480D6D"/>
    <w:pPr>
      <w:ind w:firstLine="0"/>
    </w:pPr>
  </w:style>
  <w:style w:type="paragraph" w:customStyle="1" w:styleId="IOP-CS-BodyText">
    <w:name w:val="IOP-CS-BodyText"/>
    <w:link w:val="IOP-CS-BodyTextChar"/>
    <w:qFormat/>
    <w:rsid w:val="00480D6D"/>
    <w:pPr>
      <w:spacing w:after="0"/>
      <w:ind w:firstLine="425"/>
      <w:jc w:val="both"/>
    </w:pPr>
    <w:rPr>
      <w:rFonts w:ascii="Cambria" w:hAnsi="Cambria"/>
    </w:rPr>
  </w:style>
  <w:style w:type="character" w:customStyle="1" w:styleId="IOP-CS-BodyTextChar">
    <w:name w:val="IOP-CS-BodyText Char"/>
    <w:basedOn w:val="IOP-CS-AffiliationChar"/>
    <w:link w:val="IOP-CS-BodyText"/>
    <w:rsid w:val="00480D6D"/>
    <w:rPr>
      <w:rFonts w:ascii="Cambria" w:hAnsi="Cambria"/>
      <w:sz w:val="20"/>
      <w:szCs w:val="20"/>
    </w:rPr>
  </w:style>
  <w:style w:type="character" w:customStyle="1" w:styleId="IOP-CS-BodyNoIndentChar">
    <w:name w:val="IOP-CS-BodyNoIndent Char"/>
    <w:basedOn w:val="IOP-CS-BodyTextChar"/>
    <w:link w:val="IOP-CS-BodyNoIndent"/>
    <w:rsid w:val="00480D6D"/>
    <w:rPr>
      <w:rFonts w:ascii="Cambria" w:hAnsi="Cambria"/>
      <w:sz w:val="20"/>
      <w:szCs w:val="20"/>
    </w:rPr>
  </w:style>
  <w:style w:type="character" w:customStyle="1" w:styleId="IOP-CS-SectionHeadChar">
    <w:name w:val="IOP-CS-SectionHead Char"/>
    <w:basedOn w:val="IOP-CS-AffiliationChar"/>
    <w:link w:val="IOP-CS-SectionHead"/>
    <w:rsid w:val="005C75D8"/>
    <w:rPr>
      <w:rFonts w:ascii="Cambria" w:eastAsiaTheme="majorEastAsia" w:hAnsi="Cambria" w:cstheme="majorBidi"/>
      <w:b/>
      <w:bCs/>
      <w:sz w:val="20"/>
      <w:szCs w:val="40"/>
    </w:rPr>
  </w:style>
  <w:style w:type="paragraph" w:customStyle="1" w:styleId="IOP-CS-SubsectionHeading">
    <w:name w:val="IOP-CS-SubsectionHeading"/>
    <w:basedOn w:val="berschrift2"/>
    <w:next w:val="IOP-CS-BodyNoIndent"/>
    <w:link w:val="IOP-CS-SubsectionHeadingChar"/>
    <w:qFormat/>
    <w:rsid w:val="004C5D5A"/>
    <w:pPr>
      <w:spacing w:after="0"/>
    </w:pPr>
    <w:rPr>
      <w:rFonts w:ascii="Cambria" w:hAnsi="Cambria"/>
      <w:i/>
      <w:iCs/>
      <w:color w:val="auto"/>
      <w:sz w:val="22"/>
    </w:rPr>
  </w:style>
  <w:style w:type="character" w:customStyle="1" w:styleId="IOP-CS-SubsectionHeadingChar">
    <w:name w:val="IOP-CS-SubsectionHeading Char"/>
    <w:basedOn w:val="IOP-CS-BodyTextChar"/>
    <w:link w:val="IOP-CS-SubsectionHeading"/>
    <w:rsid w:val="00AD74B4"/>
    <w:rPr>
      <w:rFonts w:ascii="Cambria" w:eastAsiaTheme="majorEastAsia" w:hAnsi="Cambria" w:cstheme="majorBidi"/>
      <w:i/>
      <w:iCs/>
      <w:sz w:val="20"/>
      <w:szCs w:val="32"/>
    </w:rPr>
  </w:style>
  <w:style w:type="table" w:styleId="Tabellenraster">
    <w:name w:val="Table Grid"/>
    <w:basedOn w:val="NormaleTabelle"/>
    <w:uiPriority w:val="59"/>
    <w:locked/>
    <w:rsid w:val="00BF7225"/>
    <w:pPr>
      <w:spacing w:after="0" w:line="240" w:lineRule="auto"/>
    </w:pPr>
    <w:rPr>
      <w:rFonts w:ascii="Arial" w:eastAsia="Times New Roman" w:hAnsi="Arial" w:cs="Arial"/>
      <w:kern w:val="0"/>
      <w14:ligatures w14:val="none"/>
    </w:rPr>
    <w:tblPr/>
  </w:style>
  <w:style w:type="paragraph" w:customStyle="1" w:styleId="IOP-CS-TableFootnote">
    <w:name w:val="IOP-CS-TableFootnote"/>
    <w:basedOn w:val="Standard"/>
    <w:link w:val="IOP-CS-TableFootnoteChar"/>
    <w:qFormat/>
    <w:rsid w:val="006246DF"/>
    <w:pPr>
      <w:spacing w:after="200" w:line="276" w:lineRule="auto"/>
    </w:pPr>
    <w:rPr>
      <w:rFonts w:ascii="Cambria" w:eastAsia="Times New Roman" w:hAnsi="Cambria" w:cs="Arial"/>
      <w:kern w:val="0"/>
      <w:sz w:val="18"/>
      <w:szCs w:val="16"/>
      <w14:ligatures w14:val="none"/>
    </w:rPr>
  </w:style>
  <w:style w:type="character" w:customStyle="1" w:styleId="IOP-CS-TableFootnoteChar">
    <w:name w:val="IOP-CS-TableFootnote Char"/>
    <w:basedOn w:val="Absatz-Standardschriftart"/>
    <w:link w:val="IOP-CS-TableFootnote"/>
    <w:rsid w:val="006246DF"/>
    <w:rPr>
      <w:rFonts w:ascii="Cambria" w:eastAsia="Times New Roman" w:hAnsi="Cambria" w:cs="Arial"/>
      <w:kern w:val="0"/>
      <w:sz w:val="18"/>
      <w:szCs w:val="16"/>
      <w14:ligatures w14:val="none"/>
    </w:rPr>
  </w:style>
  <w:style w:type="paragraph" w:customStyle="1" w:styleId="IOP-CS-TableLeftColumn">
    <w:name w:val="IOP-CS-TableLeftColumn"/>
    <w:basedOn w:val="Standard"/>
    <w:link w:val="IOP-CS-TableLeftColumnChar"/>
    <w:qFormat/>
    <w:rsid w:val="006246DF"/>
    <w:pPr>
      <w:spacing w:after="0" w:line="240" w:lineRule="auto"/>
    </w:pPr>
    <w:rPr>
      <w:rFonts w:ascii="Cambria" w:eastAsia="Times New Roman" w:hAnsi="Cambria" w:cs="Arial"/>
      <w:kern w:val="0"/>
      <w:sz w:val="20"/>
      <w:szCs w:val="20"/>
      <w14:ligatures w14:val="none"/>
    </w:rPr>
  </w:style>
  <w:style w:type="character" w:customStyle="1" w:styleId="IOP-CS-TableLeftColumnChar">
    <w:name w:val="IOP-CS-TableLeftColumn Char"/>
    <w:basedOn w:val="Absatz-Standardschriftart"/>
    <w:link w:val="IOP-CS-TableLeftColumn"/>
    <w:rsid w:val="006246DF"/>
    <w:rPr>
      <w:rFonts w:ascii="Cambria" w:eastAsia="Times New Roman" w:hAnsi="Cambria" w:cs="Arial"/>
      <w:kern w:val="0"/>
      <w:sz w:val="20"/>
      <w:szCs w:val="20"/>
      <w14:ligatures w14:val="none"/>
    </w:rPr>
  </w:style>
  <w:style w:type="paragraph" w:customStyle="1" w:styleId="IOP-CS-TableContent">
    <w:name w:val="IOP-CS-TableContent"/>
    <w:basedOn w:val="Standard"/>
    <w:link w:val="IOP-CS-TableContentChar"/>
    <w:qFormat/>
    <w:rsid w:val="006246DF"/>
    <w:pPr>
      <w:spacing w:after="0" w:line="240" w:lineRule="auto"/>
      <w:jc w:val="center"/>
    </w:pPr>
    <w:rPr>
      <w:rFonts w:ascii="Cambria" w:eastAsia="Times New Roman" w:hAnsi="Cambria" w:cs="Arial"/>
      <w:kern w:val="0"/>
      <w:sz w:val="20"/>
      <w:szCs w:val="20"/>
      <w14:ligatures w14:val="none"/>
    </w:rPr>
  </w:style>
  <w:style w:type="character" w:customStyle="1" w:styleId="IOP-CS-TableContentChar">
    <w:name w:val="IOP-CS-TableContent Char"/>
    <w:basedOn w:val="Absatz-Standardschriftart"/>
    <w:link w:val="IOP-CS-TableContent"/>
    <w:rsid w:val="006246DF"/>
    <w:rPr>
      <w:rFonts w:ascii="Cambria" w:eastAsia="Times New Roman" w:hAnsi="Cambria" w:cs="Arial"/>
      <w:kern w:val="0"/>
      <w:sz w:val="20"/>
      <w:szCs w:val="20"/>
      <w14:ligatures w14:val="none"/>
    </w:rPr>
  </w:style>
  <w:style w:type="paragraph" w:styleId="StandardWeb">
    <w:name w:val="Normal (Web)"/>
    <w:basedOn w:val="Standard"/>
    <w:uiPriority w:val="99"/>
    <w:semiHidden/>
    <w:locked/>
    <w:rsid w:val="00F609A3"/>
    <w:rPr>
      <w:rFonts w:ascii="Times New Roman" w:hAnsi="Times New Roman" w:cs="Times New Roman"/>
      <w:sz w:val="24"/>
      <w:szCs w:val="24"/>
    </w:rPr>
  </w:style>
  <w:style w:type="character" w:styleId="Kommentarzeichen">
    <w:name w:val="annotation reference"/>
    <w:basedOn w:val="Absatz-Standardschriftart"/>
    <w:uiPriority w:val="99"/>
    <w:semiHidden/>
    <w:unhideWhenUsed/>
    <w:locked/>
    <w:rsid w:val="00F609A3"/>
    <w:rPr>
      <w:sz w:val="16"/>
      <w:szCs w:val="16"/>
    </w:rPr>
  </w:style>
  <w:style w:type="character" w:customStyle="1" w:styleId="Heading1Char">
    <w:name w:val="Heading 1 Char"/>
    <w:basedOn w:val="Absatz-Standardschriftart"/>
    <w:uiPriority w:val="9"/>
    <w:semiHidden/>
    <w:rsid w:val="004335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Absatz-Standardschriftart"/>
    <w:uiPriority w:val="9"/>
    <w:semiHidden/>
    <w:rsid w:val="004335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Absatz-Standardschriftart"/>
    <w:uiPriority w:val="9"/>
    <w:semiHidden/>
    <w:rsid w:val="004335BA"/>
    <w:rPr>
      <w:rFonts w:eastAsiaTheme="majorEastAsia" w:cstheme="majorBidi"/>
      <w:color w:val="0F4761" w:themeColor="accent1" w:themeShade="BF"/>
      <w:sz w:val="28"/>
      <w:szCs w:val="28"/>
    </w:rPr>
  </w:style>
  <w:style w:type="character" w:customStyle="1" w:styleId="Heading4Char">
    <w:name w:val="Heading 4 Char"/>
    <w:basedOn w:val="Absatz-Standardschriftart"/>
    <w:uiPriority w:val="9"/>
    <w:semiHidden/>
    <w:rsid w:val="004335BA"/>
    <w:rPr>
      <w:rFonts w:eastAsiaTheme="majorEastAsia" w:cstheme="majorBidi"/>
      <w:i/>
      <w:iCs/>
      <w:color w:val="0F4761" w:themeColor="accent1" w:themeShade="BF"/>
    </w:rPr>
  </w:style>
  <w:style w:type="character" w:customStyle="1" w:styleId="Heading5Char">
    <w:name w:val="Heading 5 Char"/>
    <w:basedOn w:val="Absatz-Standardschriftart"/>
    <w:uiPriority w:val="9"/>
    <w:semiHidden/>
    <w:rsid w:val="004335BA"/>
    <w:rPr>
      <w:rFonts w:eastAsiaTheme="majorEastAsia" w:cstheme="majorBidi"/>
      <w:color w:val="0F4761" w:themeColor="accent1" w:themeShade="BF"/>
    </w:rPr>
  </w:style>
  <w:style w:type="character" w:customStyle="1" w:styleId="Heading6Char">
    <w:name w:val="Heading 6 Char"/>
    <w:basedOn w:val="Absatz-Standardschriftart"/>
    <w:uiPriority w:val="9"/>
    <w:semiHidden/>
    <w:rsid w:val="004335BA"/>
    <w:rPr>
      <w:rFonts w:eastAsiaTheme="majorEastAsia" w:cstheme="majorBidi"/>
      <w:i/>
      <w:iCs/>
      <w:color w:val="595959" w:themeColor="text1" w:themeTint="A6"/>
    </w:rPr>
  </w:style>
  <w:style w:type="character" w:customStyle="1" w:styleId="Heading7Char">
    <w:name w:val="Heading 7 Char"/>
    <w:basedOn w:val="Absatz-Standardschriftart"/>
    <w:uiPriority w:val="9"/>
    <w:semiHidden/>
    <w:rsid w:val="004335BA"/>
    <w:rPr>
      <w:rFonts w:eastAsiaTheme="majorEastAsia" w:cstheme="majorBidi"/>
      <w:color w:val="595959" w:themeColor="text1" w:themeTint="A6"/>
    </w:rPr>
  </w:style>
  <w:style w:type="character" w:customStyle="1" w:styleId="Heading8Char">
    <w:name w:val="Heading 8 Char"/>
    <w:basedOn w:val="Absatz-Standardschriftart"/>
    <w:uiPriority w:val="9"/>
    <w:semiHidden/>
    <w:rsid w:val="004335BA"/>
    <w:rPr>
      <w:rFonts w:eastAsiaTheme="majorEastAsia" w:cstheme="majorBidi"/>
      <w:i/>
      <w:iCs/>
      <w:color w:val="272727" w:themeColor="text1" w:themeTint="D8"/>
    </w:rPr>
  </w:style>
  <w:style w:type="character" w:customStyle="1" w:styleId="Heading9Char">
    <w:name w:val="Heading 9 Char"/>
    <w:basedOn w:val="Absatz-Standardschriftart"/>
    <w:uiPriority w:val="9"/>
    <w:semiHidden/>
    <w:rsid w:val="004335BA"/>
    <w:rPr>
      <w:rFonts w:eastAsiaTheme="majorEastAsia" w:cstheme="majorBidi"/>
      <w:color w:val="272727" w:themeColor="text1" w:themeTint="D8"/>
    </w:rPr>
  </w:style>
  <w:style w:type="paragraph" w:customStyle="1" w:styleId="a">
    <w:link w:val="CommentTextChar"/>
    <w:uiPriority w:val="99"/>
    <w:unhideWhenUsed/>
    <w:rsid w:val="004335BA"/>
    <w:pPr>
      <w:spacing w:line="240" w:lineRule="auto"/>
    </w:pPr>
    <w:rPr>
      <w:kern w:val="0"/>
      <w:sz w:val="20"/>
      <w:szCs w:val="20"/>
      <w:lang w:val="de-DE"/>
      <w14:ligatures w14:val="none"/>
    </w:rPr>
  </w:style>
  <w:style w:type="character" w:customStyle="1" w:styleId="CommentTextChar">
    <w:name w:val="Comment Text Char"/>
    <w:basedOn w:val="Absatz-Standardschriftart"/>
    <w:link w:val="a"/>
    <w:uiPriority w:val="99"/>
    <w:rsid w:val="004335BA"/>
    <w:rPr>
      <w:kern w:val="0"/>
      <w:sz w:val="20"/>
      <w:szCs w:val="20"/>
      <w:lang w:val="de-DE"/>
      <w14:ligatures w14:val="none"/>
    </w:rPr>
  </w:style>
  <w:style w:type="character" w:customStyle="1" w:styleId="QuoteChar">
    <w:name w:val="Quote Char"/>
    <w:basedOn w:val="Absatz-Standardschriftart"/>
    <w:uiPriority w:val="29"/>
    <w:semiHidden/>
    <w:rsid w:val="004335BA"/>
    <w:rPr>
      <w:i/>
      <w:iCs/>
      <w:color w:val="404040" w:themeColor="text1" w:themeTint="BF"/>
    </w:rPr>
  </w:style>
  <w:style w:type="character" w:customStyle="1" w:styleId="IntenseQuoteChar">
    <w:name w:val="Intense Quote Char"/>
    <w:basedOn w:val="Absatz-Standardschriftart"/>
    <w:uiPriority w:val="30"/>
    <w:semiHidden/>
    <w:rsid w:val="004335BA"/>
    <w:rPr>
      <w:i/>
      <w:iCs/>
      <w:color w:val="0F4761" w:themeColor="accent1" w:themeShade="BF"/>
    </w:rPr>
  </w:style>
  <w:style w:type="paragraph" w:styleId="Kommentartext">
    <w:name w:val="annotation text"/>
    <w:basedOn w:val="Standard"/>
    <w:link w:val="KommentartextZchn"/>
    <w:uiPriority w:val="99"/>
    <w:semiHidden/>
    <w:locked/>
    <w:rsid w:val="003E1F6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1F6A"/>
    <w:rPr>
      <w:sz w:val="20"/>
      <w:szCs w:val="20"/>
    </w:rPr>
  </w:style>
  <w:style w:type="paragraph" w:styleId="Kommentarthema">
    <w:name w:val="annotation subject"/>
    <w:basedOn w:val="Kommentartext"/>
    <w:next w:val="Kommentartext"/>
    <w:link w:val="KommentarthemaZchn"/>
    <w:uiPriority w:val="99"/>
    <w:semiHidden/>
    <w:locked/>
    <w:rsid w:val="003E1F6A"/>
    <w:rPr>
      <w:b/>
      <w:bCs/>
    </w:rPr>
  </w:style>
  <w:style w:type="character" w:customStyle="1" w:styleId="KommentarthemaZchn">
    <w:name w:val="Kommentarthema Zchn"/>
    <w:basedOn w:val="KommentartextZchn"/>
    <w:link w:val="Kommentarthema"/>
    <w:uiPriority w:val="99"/>
    <w:semiHidden/>
    <w:rsid w:val="003E1F6A"/>
    <w:rPr>
      <w:b/>
      <w:bCs/>
      <w:sz w:val="20"/>
      <w:szCs w:val="20"/>
    </w:rPr>
  </w:style>
  <w:style w:type="character" w:styleId="Platzhaltertext">
    <w:name w:val="Placeholder Text"/>
    <w:basedOn w:val="Absatz-Standardschriftart"/>
    <w:uiPriority w:val="99"/>
    <w:semiHidden/>
    <w:locked/>
    <w:rsid w:val="00397A67"/>
    <w:rPr>
      <w:color w:val="666666"/>
    </w:rPr>
  </w:style>
  <w:style w:type="paragraph" w:customStyle="1" w:styleId="CitaviBibliographyEntry">
    <w:name w:val="Citavi Bibliography Entry"/>
    <w:basedOn w:val="Standard"/>
    <w:link w:val="CitaviBibliographyEntryZchn"/>
    <w:uiPriority w:val="99"/>
    <w:rsid w:val="00397A67"/>
    <w:pPr>
      <w:tabs>
        <w:tab w:val="left" w:pos="454"/>
      </w:tabs>
      <w:spacing w:after="0"/>
      <w:ind w:left="454" w:hanging="454"/>
    </w:pPr>
    <w:rPr>
      <w:rFonts w:ascii="Cambria" w:hAnsi="Cambria"/>
      <w:sz w:val="20"/>
      <w:szCs w:val="20"/>
    </w:rPr>
  </w:style>
  <w:style w:type="character" w:customStyle="1" w:styleId="CitaviBibliographyEntryZchn">
    <w:name w:val="Citavi Bibliography Entry Zchn"/>
    <w:basedOn w:val="IOP-CS-BodyTextChar"/>
    <w:link w:val="CitaviBibliographyEntry"/>
    <w:uiPriority w:val="99"/>
    <w:rsid w:val="00397A67"/>
    <w:rPr>
      <w:rFonts w:ascii="Cambria" w:hAnsi="Cambria"/>
      <w:sz w:val="20"/>
      <w:szCs w:val="20"/>
      <w:lang w:val="en-US"/>
    </w:rPr>
  </w:style>
  <w:style w:type="paragraph" w:customStyle="1" w:styleId="CitaviBibliographyHeading">
    <w:name w:val="Citavi Bibliography Heading"/>
    <w:basedOn w:val="berschrift1"/>
    <w:link w:val="CitaviBibliographyHeadingZchn"/>
    <w:uiPriority w:val="99"/>
    <w:rsid w:val="00397A67"/>
  </w:style>
  <w:style w:type="character" w:customStyle="1" w:styleId="CitaviBibliographyHeadingZchn">
    <w:name w:val="Citavi Bibliography Heading Zchn"/>
    <w:basedOn w:val="IOP-CS-BodyTextChar"/>
    <w:link w:val="CitaviBibliographyHeading"/>
    <w:uiPriority w:val="99"/>
    <w:rsid w:val="00397A67"/>
    <w:rPr>
      <w:rFonts w:asciiTheme="majorHAnsi" w:eastAsiaTheme="majorEastAsia" w:hAnsiTheme="majorHAnsi" w:cstheme="majorBidi"/>
      <w:color w:val="0F4761" w:themeColor="accent1" w:themeShade="BF"/>
      <w:sz w:val="40"/>
      <w:szCs w:val="40"/>
    </w:rPr>
  </w:style>
  <w:style w:type="paragraph" w:customStyle="1" w:styleId="CitaviChapterBibliographyHeading">
    <w:name w:val="Citavi Chapter Bibliography Heading"/>
    <w:basedOn w:val="berschrift2"/>
    <w:link w:val="CitaviChapterBibliographyHeadingZchn"/>
    <w:uiPriority w:val="99"/>
    <w:rsid w:val="00397A67"/>
  </w:style>
  <w:style w:type="character" w:customStyle="1" w:styleId="CitaviChapterBibliographyHeadingZchn">
    <w:name w:val="Citavi Chapter Bibliography Heading Zchn"/>
    <w:basedOn w:val="IOP-CS-BodyTextChar"/>
    <w:link w:val="CitaviChapterBibliographyHeading"/>
    <w:uiPriority w:val="99"/>
    <w:rsid w:val="00397A67"/>
    <w:rPr>
      <w:rFonts w:asciiTheme="majorHAnsi" w:eastAsiaTheme="majorEastAsia" w:hAnsiTheme="majorHAnsi" w:cstheme="majorBidi"/>
      <w:color w:val="0F4761" w:themeColor="accent1" w:themeShade="BF"/>
      <w:sz w:val="32"/>
      <w:szCs w:val="32"/>
    </w:rPr>
  </w:style>
  <w:style w:type="paragraph" w:customStyle="1" w:styleId="CitaviBibliographySubheading1">
    <w:name w:val="Citavi Bibliography Subheading 1"/>
    <w:basedOn w:val="berschrift2"/>
    <w:link w:val="CitaviBibliographySubheading1Zchn"/>
    <w:uiPriority w:val="99"/>
    <w:rsid w:val="00397A67"/>
    <w:pPr>
      <w:outlineLvl w:val="9"/>
    </w:pPr>
    <w:rPr>
      <w:i/>
      <w:iCs/>
      <w:sz w:val="20"/>
      <w:szCs w:val="20"/>
      <w:lang w:val="de-DE"/>
    </w:rPr>
  </w:style>
  <w:style w:type="character" w:customStyle="1" w:styleId="CitaviBibliographySubheading1Zchn">
    <w:name w:val="Citavi Bibliography Subheading 1 Zchn"/>
    <w:basedOn w:val="IOP-CS-BodyTextChar"/>
    <w:link w:val="CitaviBibliographySubheading1"/>
    <w:uiPriority w:val="99"/>
    <w:rsid w:val="00397A67"/>
    <w:rPr>
      <w:rFonts w:asciiTheme="majorHAnsi" w:eastAsiaTheme="majorEastAsia" w:hAnsiTheme="majorHAnsi" w:cstheme="majorBidi"/>
      <w:i/>
      <w:iCs/>
      <w:color w:val="0F4761" w:themeColor="accent1" w:themeShade="BF"/>
      <w:sz w:val="20"/>
      <w:szCs w:val="20"/>
      <w:lang w:val="de-DE"/>
    </w:rPr>
  </w:style>
  <w:style w:type="paragraph" w:customStyle="1" w:styleId="CitaviBibliographySubheading2">
    <w:name w:val="Citavi Bibliography Subheading 2"/>
    <w:basedOn w:val="berschrift3"/>
    <w:link w:val="CitaviBibliographySubheading2Zchn"/>
    <w:uiPriority w:val="99"/>
    <w:rsid w:val="00397A67"/>
    <w:pPr>
      <w:outlineLvl w:val="9"/>
    </w:pPr>
    <w:rPr>
      <w:rFonts w:ascii="Cambria" w:hAnsi="Cambria"/>
      <w:i/>
      <w:iCs/>
      <w:sz w:val="20"/>
      <w:szCs w:val="20"/>
      <w:lang w:val="de-DE"/>
    </w:rPr>
  </w:style>
  <w:style w:type="character" w:customStyle="1" w:styleId="CitaviBibliographySubheading2Zchn">
    <w:name w:val="Citavi Bibliography Subheading 2 Zchn"/>
    <w:basedOn w:val="IOP-CS-BodyTextChar"/>
    <w:link w:val="CitaviBibliographySubheading2"/>
    <w:uiPriority w:val="99"/>
    <w:rsid w:val="00397A67"/>
    <w:rPr>
      <w:rFonts w:ascii="Cambria" w:eastAsiaTheme="majorEastAsia" w:hAnsi="Cambria" w:cstheme="majorBidi"/>
      <w:i/>
      <w:iCs/>
      <w:color w:val="0F4761" w:themeColor="accent1" w:themeShade="BF"/>
      <w:sz w:val="20"/>
      <w:szCs w:val="20"/>
      <w:lang w:val="de-DE"/>
    </w:rPr>
  </w:style>
  <w:style w:type="paragraph" w:customStyle="1" w:styleId="CitaviBibliographySubheading3">
    <w:name w:val="Citavi Bibliography Subheading 3"/>
    <w:basedOn w:val="berschrift4"/>
    <w:link w:val="CitaviBibliographySubheading3Zchn"/>
    <w:uiPriority w:val="99"/>
    <w:rsid w:val="00397A67"/>
    <w:pPr>
      <w:outlineLvl w:val="9"/>
    </w:pPr>
    <w:rPr>
      <w:rFonts w:ascii="Cambria" w:hAnsi="Cambria"/>
      <w:i w:val="0"/>
      <w:iCs w:val="0"/>
      <w:sz w:val="20"/>
      <w:szCs w:val="20"/>
      <w:lang w:val="de-DE"/>
    </w:rPr>
  </w:style>
  <w:style w:type="character" w:customStyle="1" w:styleId="CitaviBibliographySubheading3Zchn">
    <w:name w:val="Citavi Bibliography Subheading 3 Zchn"/>
    <w:basedOn w:val="IOP-CS-BodyTextChar"/>
    <w:link w:val="CitaviBibliographySubheading3"/>
    <w:uiPriority w:val="99"/>
    <w:rsid w:val="00397A67"/>
    <w:rPr>
      <w:rFonts w:ascii="Cambria" w:eastAsiaTheme="majorEastAsia" w:hAnsi="Cambria" w:cstheme="majorBidi"/>
      <w:color w:val="0F4761" w:themeColor="accent1" w:themeShade="BF"/>
      <w:sz w:val="20"/>
      <w:szCs w:val="20"/>
      <w:lang w:val="de-DE"/>
    </w:rPr>
  </w:style>
  <w:style w:type="paragraph" w:customStyle="1" w:styleId="CitaviBibliographySubheading4">
    <w:name w:val="Citavi Bibliography Subheading 4"/>
    <w:basedOn w:val="berschrift5"/>
    <w:link w:val="CitaviBibliographySubheading4Zchn"/>
    <w:uiPriority w:val="99"/>
    <w:rsid w:val="00397A67"/>
    <w:pPr>
      <w:outlineLvl w:val="9"/>
    </w:pPr>
    <w:rPr>
      <w:rFonts w:ascii="Cambria" w:hAnsi="Cambria"/>
      <w:i/>
      <w:iCs/>
      <w:sz w:val="20"/>
      <w:szCs w:val="20"/>
      <w:lang w:val="de-DE"/>
    </w:rPr>
  </w:style>
  <w:style w:type="character" w:customStyle="1" w:styleId="CitaviBibliographySubheading4Zchn">
    <w:name w:val="Citavi Bibliography Subheading 4 Zchn"/>
    <w:basedOn w:val="IOP-CS-BodyTextChar"/>
    <w:link w:val="CitaviBibliographySubheading4"/>
    <w:uiPriority w:val="99"/>
    <w:rsid w:val="00397A67"/>
    <w:rPr>
      <w:rFonts w:ascii="Cambria" w:eastAsiaTheme="majorEastAsia" w:hAnsi="Cambria" w:cstheme="majorBidi"/>
      <w:i/>
      <w:iCs/>
      <w:color w:val="0F4761" w:themeColor="accent1" w:themeShade="BF"/>
      <w:sz w:val="20"/>
      <w:szCs w:val="20"/>
      <w:lang w:val="de-DE"/>
    </w:rPr>
  </w:style>
  <w:style w:type="paragraph" w:customStyle="1" w:styleId="CitaviBibliographySubheading5">
    <w:name w:val="Citavi Bibliography Subheading 5"/>
    <w:basedOn w:val="berschrift6"/>
    <w:link w:val="CitaviBibliographySubheading5Zchn"/>
    <w:uiPriority w:val="99"/>
    <w:rsid w:val="00397A67"/>
    <w:pPr>
      <w:outlineLvl w:val="9"/>
    </w:pPr>
    <w:rPr>
      <w:rFonts w:ascii="Cambria" w:hAnsi="Cambria"/>
      <w:i w:val="0"/>
      <w:iCs w:val="0"/>
      <w:sz w:val="20"/>
      <w:szCs w:val="20"/>
      <w:lang w:val="de-DE"/>
    </w:rPr>
  </w:style>
  <w:style w:type="character" w:customStyle="1" w:styleId="CitaviBibliographySubheading5Zchn">
    <w:name w:val="Citavi Bibliography Subheading 5 Zchn"/>
    <w:basedOn w:val="IOP-CS-BodyTextChar"/>
    <w:link w:val="CitaviBibliographySubheading5"/>
    <w:uiPriority w:val="99"/>
    <w:rsid w:val="00397A67"/>
    <w:rPr>
      <w:rFonts w:ascii="Cambria" w:eastAsiaTheme="majorEastAsia" w:hAnsi="Cambria" w:cstheme="majorBidi"/>
      <w:color w:val="595959" w:themeColor="text1" w:themeTint="A6"/>
      <w:sz w:val="20"/>
      <w:szCs w:val="20"/>
      <w:lang w:val="de-DE"/>
    </w:rPr>
  </w:style>
  <w:style w:type="paragraph" w:customStyle="1" w:styleId="CitaviBibliographySubheading6">
    <w:name w:val="Citavi Bibliography Subheading 6"/>
    <w:basedOn w:val="berschrift7"/>
    <w:link w:val="CitaviBibliographySubheading6Zchn"/>
    <w:uiPriority w:val="99"/>
    <w:rsid w:val="00397A67"/>
    <w:pPr>
      <w:outlineLvl w:val="9"/>
    </w:pPr>
    <w:rPr>
      <w:rFonts w:ascii="Cambria" w:hAnsi="Cambria"/>
      <w:i/>
      <w:iCs/>
      <w:sz w:val="20"/>
      <w:szCs w:val="20"/>
      <w:lang w:val="de-DE"/>
    </w:rPr>
  </w:style>
  <w:style w:type="character" w:customStyle="1" w:styleId="CitaviBibliographySubheading6Zchn">
    <w:name w:val="Citavi Bibliography Subheading 6 Zchn"/>
    <w:basedOn w:val="IOP-CS-BodyTextChar"/>
    <w:link w:val="CitaviBibliographySubheading6"/>
    <w:uiPriority w:val="99"/>
    <w:rsid w:val="00397A67"/>
    <w:rPr>
      <w:rFonts w:ascii="Cambria" w:eastAsiaTheme="majorEastAsia" w:hAnsi="Cambria" w:cstheme="majorBidi"/>
      <w:i/>
      <w:iCs/>
      <w:color w:val="595959" w:themeColor="text1" w:themeTint="A6"/>
      <w:sz w:val="20"/>
      <w:szCs w:val="20"/>
      <w:lang w:val="de-DE"/>
    </w:rPr>
  </w:style>
  <w:style w:type="paragraph" w:customStyle="1" w:styleId="CitaviBibliographySubheading7">
    <w:name w:val="Citavi Bibliography Subheading 7"/>
    <w:basedOn w:val="berschrift8"/>
    <w:link w:val="CitaviBibliographySubheading7Zchn"/>
    <w:uiPriority w:val="99"/>
    <w:rsid w:val="00397A67"/>
    <w:pPr>
      <w:outlineLvl w:val="9"/>
    </w:pPr>
    <w:rPr>
      <w:rFonts w:ascii="Cambria" w:hAnsi="Cambria"/>
      <w:i w:val="0"/>
      <w:iCs w:val="0"/>
      <w:sz w:val="20"/>
      <w:szCs w:val="20"/>
      <w:lang w:val="de-DE"/>
    </w:rPr>
  </w:style>
  <w:style w:type="character" w:customStyle="1" w:styleId="CitaviBibliographySubheading7Zchn">
    <w:name w:val="Citavi Bibliography Subheading 7 Zchn"/>
    <w:basedOn w:val="IOP-CS-BodyTextChar"/>
    <w:link w:val="CitaviBibliographySubheading7"/>
    <w:uiPriority w:val="99"/>
    <w:rsid w:val="00397A67"/>
    <w:rPr>
      <w:rFonts w:ascii="Cambria" w:eastAsiaTheme="majorEastAsia" w:hAnsi="Cambria" w:cstheme="majorBidi"/>
      <w:color w:val="272727" w:themeColor="text1" w:themeTint="D8"/>
      <w:sz w:val="20"/>
      <w:szCs w:val="20"/>
      <w:lang w:val="de-DE"/>
    </w:rPr>
  </w:style>
  <w:style w:type="paragraph" w:customStyle="1" w:styleId="CitaviBibliographySubheading8">
    <w:name w:val="Citavi Bibliography Subheading 8"/>
    <w:basedOn w:val="berschrift9"/>
    <w:link w:val="CitaviBibliographySubheading8Zchn"/>
    <w:uiPriority w:val="99"/>
    <w:rsid w:val="00397A67"/>
    <w:pPr>
      <w:outlineLvl w:val="9"/>
    </w:pPr>
    <w:rPr>
      <w:rFonts w:ascii="Cambria" w:hAnsi="Cambria"/>
      <w:i/>
      <w:iCs/>
      <w:sz w:val="20"/>
      <w:szCs w:val="20"/>
      <w:lang w:val="de-DE"/>
    </w:rPr>
  </w:style>
  <w:style w:type="character" w:customStyle="1" w:styleId="CitaviBibliographySubheading8Zchn">
    <w:name w:val="Citavi Bibliography Subheading 8 Zchn"/>
    <w:basedOn w:val="IOP-CS-BodyTextChar"/>
    <w:link w:val="CitaviBibliographySubheading8"/>
    <w:uiPriority w:val="99"/>
    <w:rsid w:val="00397A67"/>
    <w:rPr>
      <w:rFonts w:ascii="Cambria" w:eastAsiaTheme="majorEastAsia" w:hAnsi="Cambria" w:cstheme="majorBidi"/>
      <w:i/>
      <w:iCs/>
      <w:color w:val="272727" w:themeColor="text1" w:themeTint="D8"/>
      <w:sz w:val="20"/>
      <w:szCs w:val="20"/>
      <w:lang w:val="de-DE"/>
    </w:rPr>
  </w:style>
  <w:style w:type="paragraph" w:customStyle="1" w:styleId="Default">
    <w:name w:val="Default"/>
    <w:rsid w:val="0003500A"/>
    <w:pPr>
      <w:autoSpaceDE w:val="0"/>
      <w:autoSpaceDN w:val="0"/>
      <w:adjustRightInd w:val="0"/>
      <w:spacing w:after="0" w:line="240" w:lineRule="auto"/>
    </w:pPr>
    <w:rPr>
      <w:rFonts w:ascii="Arial" w:hAnsi="Arial" w:cs="Arial"/>
      <w:color w:val="000000"/>
      <w:kern w:val="0"/>
      <w:sz w:val="24"/>
      <w:szCs w:val="24"/>
      <w:lang w:val="de-DE"/>
    </w:rPr>
  </w:style>
  <w:style w:type="table" w:styleId="TabellemithellemGitternetz">
    <w:name w:val="Grid Table Light"/>
    <w:basedOn w:val="NormaleTabelle"/>
    <w:uiPriority w:val="40"/>
    <w:locked/>
    <w:rsid w:val="00564ADB"/>
    <w:pPr>
      <w:spacing w:after="0" w:line="240" w:lineRule="auto"/>
    </w:pPr>
    <w:tblPr/>
  </w:style>
  <w:style w:type="table" w:styleId="EinfacheTabelle1">
    <w:name w:val="Plain Table 1"/>
    <w:basedOn w:val="NormaleTabelle"/>
    <w:uiPriority w:val="41"/>
    <w:locked/>
    <w:rsid w:val="00917FD2"/>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Beschriftung">
    <w:name w:val="caption"/>
    <w:basedOn w:val="Standard"/>
    <w:next w:val="Standard"/>
    <w:uiPriority w:val="35"/>
    <w:semiHidden/>
    <w:qFormat/>
    <w:locked/>
    <w:rsid w:val="0063659E"/>
    <w:pPr>
      <w:spacing w:after="200" w:line="240" w:lineRule="auto"/>
    </w:pPr>
    <w:rPr>
      <w:i/>
      <w:iCs/>
      <w:color w:val="0E2841" w:themeColor="text2"/>
      <w:sz w:val="18"/>
      <w:szCs w:val="18"/>
    </w:rPr>
  </w:style>
  <w:style w:type="paragraph" w:styleId="Inhaltsverzeichnisberschrift">
    <w:name w:val="TOC Heading"/>
    <w:basedOn w:val="berschrift1"/>
    <w:next w:val="Standard"/>
    <w:uiPriority w:val="39"/>
    <w:semiHidden/>
    <w:qFormat/>
    <w:locked/>
    <w:rsid w:val="005413C6"/>
    <w:pPr>
      <w:spacing w:before="240" w:after="0"/>
      <w:outlineLvl w:val="9"/>
    </w:pPr>
    <w:rPr>
      <w:sz w:val="32"/>
      <w:szCs w:val="32"/>
    </w:rPr>
  </w:style>
  <w:style w:type="paragraph" w:styleId="Literaturverzeichnis">
    <w:name w:val="Bibliography"/>
    <w:basedOn w:val="Standard"/>
    <w:next w:val="Standard"/>
    <w:uiPriority w:val="37"/>
    <w:semiHidden/>
    <w:locked/>
    <w:rsid w:val="005413C6"/>
  </w:style>
  <w:style w:type="character" w:styleId="Buchtitel">
    <w:name w:val="Book Title"/>
    <w:basedOn w:val="Absatz-Standardschriftart"/>
    <w:uiPriority w:val="33"/>
    <w:semiHidden/>
    <w:locked/>
    <w:rsid w:val="005413C6"/>
    <w:rPr>
      <w:b/>
      <w:bCs/>
      <w:i/>
      <w:iCs/>
      <w:spacing w:val="5"/>
    </w:rPr>
  </w:style>
  <w:style w:type="character" w:styleId="SchwacherVerweis">
    <w:name w:val="Subtle Reference"/>
    <w:basedOn w:val="Absatz-Standardschriftart"/>
    <w:uiPriority w:val="31"/>
    <w:semiHidden/>
    <w:locked/>
    <w:rsid w:val="005413C6"/>
    <w:rPr>
      <w:smallCaps/>
      <w:color w:val="5A5A5A" w:themeColor="text1" w:themeTint="A5"/>
    </w:rPr>
  </w:style>
  <w:style w:type="character" w:styleId="SchwacheHervorhebung">
    <w:name w:val="Subtle Emphasis"/>
    <w:basedOn w:val="Absatz-Standardschriftart"/>
    <w:uiPriority w:val="19"/>
    <w:semiHidden/>
    <w:locked/>
    <w:rsid w:val="005413C6"/>
    <w:rPr>
      <w:i/>
      <w:iCs/>
      <w:color w:val="404040" w:themeColor="text1" w:themeTint="BF"/>
    </w:rPr>
  </w:style>
  <w:style w:type="paragraph" w:styleId="IntensivesZitat">
    <w:name w:val="Intense Quote"/>
    <w:basedOn w:val="Standard"/>
    <w:next w:val="Standard"/>
    <w:link w:val="IntensivesZitatZchn"/>
    <w:uiPriority w:val="30"/>
    <w:locked/>
    <w:rsid w:val="005413C6"/>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ivesZitatZchn">
    <w:name w:val="Intensives Zitat Zchn"/>
    <w:basedOn w:val="Absatz-Standardschriftart"/>
    <w:link w:val="IntensivesZitat"/>
    <w:uiPriority w:val="30"/>
    <w:rsid w:val="005413C6"/>
    <w:rPr>
      <w:i/>
      <w:iCs/>
      <w:color w:val="156082" w:themeColor="accent1"/>
    </w:rPr>
  </w:style>
  <w:style w:type="paragraph" w:styleId="Zitat">
    <w:name w:val="Quote"/>
    <w:basedOn w:val="Standard"/>
    <w:next w:val="Standard"/>
    <w:link w:val="ZitatZchn"/>
    <w:uiPriority w:val="29"/>
    <w:locked/>
    <w:rsid w:val="005413C6"/>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5413C6"/>
    <w:rPr>
      <w:i/>
      <w:iCs/>
      <w:color w:val="404040" w:themeColor="text1" w:themeTint="BF"/>
    </w:rPr>
  </w:style>
  <w:style w:type="table" w:styleId="MittlereListe1-Akzent1">
    <w:name w:val="Medium List 1 Accent 1"/>
    <w:basedOn w:val="NormaleTabelle"/>
    <w:uiPriority w:val="65"/>
    <w:semiHidden/>
    <w:unhideWhenUsed/>
    <w:locked/>
    <w:rsid w:val="005413C6"/>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ittlereSchattierung2-Akzent1">
    <w:name w:val="Medium Shading 2 Accent 1"/>
    <w:basedOn w:val="NormaleTabelle"/>
    <w:uiPriority w:val="64"/>
    <w:semiHidden/>
    <w:unhideWhenUsed/>
    <w:locked/>
    <w:rsid w:val="005413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locked/>
    <w:rsid w:val="005413C6"/>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locked/>
    <w:rsid w:val="005413C6"/>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HelleListe-Akzent1">
    <w:name w:val="Light List Accent 1"/>
    <w:basedOn w:val="NormaleTabelle"/>
    <w:uiPriority w:val="61"/>
    <w:semiHidden/>
    <w:unhideWhenUsed/>
    <w:locked/>
    <w:rsid w:val="005413C6"/>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HelleSchattierung-Akzent1">
    <w:name w:val="Light Shading Accent 1"/>
    <w:basedOn w:val="NormaleTabelle"/>
    <w:uiPriority w:val="60"/>
    <w:semiHidden/>
    <w:unhideWhenUsed/>
    <w:locked/>
    <w:rsid w:val="005413C6"/>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FarbigesRaster">
    <w:name w:val="Colorful Grid"/>
    <w:basedOn w:val="NormaleTabelle"/>
    <w:uiPriority w:val="73"/>
    <w:semiHidden/>
    <w:unhideWhenUsed/>
    <w:locked/>
    <w:rsid w:val="005413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locked/>
    <w:rsid w:val="005413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locked/>
    <w:rsid w:val="005413C6"/>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locked/>
    <w:rsid w:val="005413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locked/>
    <w:rsid w:val="005413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locked/>
    <w:rsid w:val="005413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locked/>
    <w:rsid w:val="005413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locked/>
    <w:rsid w:val="005413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locked/>
    <w:rsid w:val="005413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locked/>
    <w:rsid w:val="005413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locked/>
    <w:rsid w:val="005413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locked/>
    <w:rsid w:val="005413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locked/>
    <w:rsid w:val="005413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locked/>
    <w:rsid w:val="005413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semiHidden/>
    <w:locked/>
    <w:rsid w:val="005413C6"/>
    <w:pPr>
      <w:spacing w:after="0" w:line="240" w:lineRule="auto"/>
    </w:pPr>
  </w:style>
  <w:style w:type="character" w:styleId="HTMLVariable">
    <w:name w:val="HTML Variable"/>
    <w:basedOn w:val="Absatz-Standardschriftart"/>
    <w:uiPriority w:val="99"/>
    <w:semiHidden/>
    <w:locked/>
    <w:rsid w:val="005413C6"/>
    <w:rPr>
      <w:i/>
      <w:iCs/>
    </w:rPr>
  </w:style>
  <w:style w:type="character" w:styleId="HTMLSchreibmaschine">
    <w:name w:val="HTML Typewriter"/>
    <w:basedOn w:val="Absatz-Standardschriftart"/>
    <w:uiPriority w:val="99"/>
    <w:semiHidden/>
    <w:locked/>
    <w:rsid w:val="005413C6"/>
    <w:rPr>
      <w:rFonts w:ascii="Consolas" w:hAnsi="Consolas"/>
      <w:sz w:val="20"/>
      <w:szCs w:val="20"/>
    </w:rPr>
  </w:style>
  <w:style w:type="character" w:styleId="HTMLBeispiel">
    <w:name w:val="HTML Sample"/>
    <w:basedOn w:val="Absatz-Standardschriftart"/>
    <w:uiPriority w:val="99"/>
    <w:semiHidden/>
    <w:locked/>
    <w:rsid w:val="005413C6"/>
    <w:rPr>
      <w:rFonts w:ascii="Consolas" w:hAnsi="Consolas"/>
      <w:sz w:val="24"/>
      <w:szCs w:val="24"/>
    </w:rPr>
  </w:style>
  <w:style w:type="paragraph" w:styleId="HTMLVorformatiert">
    <w:name w:val="HTML Preformatted"/>
    <w:basedOn w:val="Standard"/>
    <w:link w:val="HTMLVorformatiertZchn"/>
    <w:uiPriority w:val="99"/>
    <w:semiHidden/>
    <w:locked/>
    <w:rsid w:val="005413C6"/>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5413C6"/>
    <w:rPr>
      <w:rFonts w:ascii="Consolas" w:hAnsi="Consolas"/>
      <w:sz w:val="20"/>
      <w:szCs w:val="20"/>
    </w:rPr>
  </w:style>
  <w:style w:type="character" w:styleId="HTMLTastatur">
    <w:name w:val="HTML Keyboard"/>
    <w:basedOn w:val="Absatz-Standardschriftart"/>
    <w:uiPriority w:val="99"/>
    <w:semiHidden/>
    <w:locked/>
    <w:rsid w:val="005413C6"/>
    <w:rPr>
      <w:rFonts w:ascii="Consolas" w:hAnsi="Consolas"/>
      <w:sz w:val="20"/>
      <w:szCs w:val="20"/>
    </w:rPr>
  </w:style>
  <w:style w:type="character" w:styleId="HTMLDefinition">
    <w:name w:val="HTML Definition"/>
    <w:basedOn w:val="Absatz-Standardschriftart"/>
    <w:uiPriority w:val="99"/>
    <w:semiHidden/>
    <w:locked/>
    <w:rsid w:val="005413C6"/>
    <w:rPr>
      <w:i/>
      <w:iCs/>
    </w:rPr>
  </w:style>
  <w:style w:type="character" w:styleId="HTMLCode">
    <w:name w:val="HTML Code"/>
    <w:basedOn w:val="Absatz-Standardschriftart"/>
    <w:uiPriority w:val="99"/>
    <w:semiHidden/>
    <w:locked/>
    <w:rsid w:val="005413C6"/>
    <w:rPr>
      <w:rFonts w:ascii="Consolas" w:hAnsi="Consolas"/>
      <w:sz w:val="20"/>
      <w:szCs w:val="20"/>
    </w:rPr>
  </w:style>
  <w:style w:type="character" w:styleId="HTMLZitat">
    <w:name w:val="HTML Cite"/>
    <w:basedOn w:val="Absatz-Standardschriftart"/>
    <w:uiPriority w:val="99"/>
    <w:semiHidden/>
    <w:locked/>
    <w:rsid w:val="005413C6"/>
    <w:rPr>
      <w:i/>
      <w:iCs/>
    </w:rPr>
  </w:style>
  <w:style w:type="paragraph" w:styleId="HTMLAdresse">
    <w:name w:val="HTML Address"/>
    <w:basedOn w:val="Standard"/>
    <w:link w:val="HTMLAdresseZchn"/>
    <w:uiPriority w:val="99"/>
    <w:semiHidden/>
    <w:locked/>
    <w:rsid w:val="005413C6"/>
    <w:pPr>
      <w:spacing w:after="0" w:line="240" w:lineRule="auto"/>
    </w:pPr>
    <w:rPr>
      <w:i/>
      <w:iCs/>
    </w:rPr>
  </w:style>
  <w:style w:type="character" w:customStyle="1" w:styleId="HTMLAdresseZchn">
    <w:name w:val="HTML Adresse Zchn"/>
    <w:basedOn w:val="Absatz-Standardschriftart"/>
    <w:link w:val="HTMLAdresse"/>
    <w:uiPriority w:val="99"/>
    <w:semiHidden/>
    <w:rsid w:val="005413C6"/>
    <w:rPr>
      <w:i/>
      <w:iCs/>
    </w:rPr>
  </w:style>
  <w:style w:type="character" w:styleId="HTMLAkronym">
    <w:name w:val="HTML Acronym"/>
    <w:basedOn w:val="Absatz-Standardschriftart"/>
    <w:uiPriority w:val="99"/>
    <w:semiHidden/>
    <w:locked/>
    <w:rsid w:val="005413C6"/>
  </w:style>
  <w:style w:type="paragraph" w:styleId="NurText">
    <w:name w:val="Plain Text"/>
    <w:basedOn w:val="Standard"/>
    <w:link w:val="NurTextZchn"/>
    <w:uiPriority w:val="99"/>
    <w:semiHidden/>
    <w:locked/>
    <w:rsid w:val="005413C6"/>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5413C6"/>
    <w:rPr>
      <w:rFonts w:ascii="Consolas" w:hAnsi="Consolas"/>
      <w:sz w:val="21"/>
      <w:szCs w:val="21"/>
    </w:rPr>
  </w:style>
  <w:style w:type="paragraph" w:styleId="Dokumentstruktur">
    <w:name w:val="Document Map"/>
    <w:basedOn w:val="Standard"/>
    <w:link w:val="DokumentstrukturZchn"/>
    <w:uiPriority w:val="99"/>
    <w:semiHidden/>
    <w:locked/>
    <w:rsid w:val="005413C6"/>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5413C6"/>
    <w:rPr>
      <w:rFonts w:ascii="Segoe UI" w:hAnsi="Segoe UI" w:cs="Segoe UI"/>
      <w:sz w:val="16"/>
      <w:szCs w:val="16"/>
    </w:rPr>
  </w:style>
  <w:style w:type="character" w:styleId="Hervorhebung">
    <w:name w:val="Emphasis"/>
    <w:basedOn w:val="Absatz-Standardschriftart"/>
    <w:uiPriority w:val="20"/>
    <w:semiHidden/>
    <w:locked/>
    <w:rsid w:val="005413C6"/>
    <w:rPr>
      <w:i/>
      <w:iCs/>
    </w:rPr>
  </w:style>
  <w:style w:type="character" w:styleId="Fett">
    <w:name w:val="Strong"/>
    <w:basedOn w:val="Absatz-Standardschriftart"/>
    <w:uiPriority w:val="22"/>
    <w:semiHidden/>
    <w:locked/>
    <w:rsid w:val="005413C6"/>
    <w:rPr>
      <w:b/>
      <w:bCs/>
    </w:rPr>
  </w:style>
  <w:style w:type="character" w:styleId="BesuchterLink">
    <w:name w:val="FollowedHyperlink"/>
    <w:basedOn w:val="Absatz-Standardschriftart"/>
    <w:uiPriority w:val="99"/>
    <w:semiHidden/>
    <w:locked/>
    <w:rsid w:val="005413C6"/>
    <w:rPr>
      <w:color w:val="96607D" w:themeColor="followedHyperlink"/>
      <w:u w:val="single"/>
    </w:rPr>
  </w:style>
  <w:style w:type="paragraph" w:styleId="Blocktext">
    <w:name w:val="Block Text"/>
    <w:basedOn w:val="Standard"/>
    <w:uiPriority w:val="99"/>
    <w:semiHidden/>
    <w:locked/>
    <w:rsid w:val="005413C6"/>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Textkrper-Einzug3">
    <w:name w:val="Body Text Indent 3"/>
    <w:basedOn w:val="Standard"/>
    <w:link w:val="Textkrper-Einzug3Zchn"/>
    <w:uiPriority w:val="99"/>
    <w:semiHidden/>
    <w:locked/>
    <w:rsid w:val="005413C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413C6"/>
    <w:rPr>
      <w:sz w:val="16"/>
      <w:szCs w:val="16"/>
    </w:rPr>
  </w:style>
  <w:style w:type="paragraph" w:styleId="Textkrper-Einzug2">
    <w:name w:val="Body Text Indent 2"/>
    <w:basedOn w:val="Standard"/>
    <w:link w:val="Textkrper-Einzug2Zchn"/>
    <w:uiPriority w:val="99"/>
    <w:semiHidden/>
    <w:locked/>
    <w:rsid w:val="005413C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5413C6"/>
  </w:style>
  <w:style w:type="paragraph" w:styleId="Textkrper3">
    <w:name w:val="Body Text 3"/>
    <w:basedOn w:val="Standard"/>
    <w:link w:val="Textkrper3Zchn"/>
    <w:uiPriority w:val="99"/>
    <w:semiHidden/>
    <w:locked/>
    <w:rsid w:val="005413C6"/>
    <w:pPr>
      <w:spacing w:after="120"/>
    </w:pPr>
    <w:rPr>
      <w:sz w:val="16"/>
      <w:szCs w:val="16"/>
    </w:rPr>
  </w:style>
  <w:style w:type="character" w:customStyle="1" w:styleId="Textkrper3Zchn">
    <w:name w:val="Textkörper 3 Zchn"/>
    <w:basedOn w:val="Absatz-Standardschriftart"/>
    <w:link w:val="Textkrper3"/>
    <w:uiPriority w:val="99"/>
    <w:semiHidden/>
    <w:rsid w:val="005413C6"/>
    <w:rPr>
      <w:sz w:val="16"/>
      <w:szCs w:val="16"/>
    </w:rPr>
  </w:style>
  <w:style w:type="paragraph" w:styleId="Textkrper2">
    <w:name w:val="Body Text 2"/>
    <w:basedOn w:val="Standard"/>
    <w:link w:val="Textkrper2Zchn"/>
    <w:uiPriority w:val="99"/>
    <w:semiHidden/>
    <w:locked/>
    <w:rsid w:val="005413C6"/>
    <w:pPr>
      <w:spacing w:after="120" w:line="480" w:lineRule="auto"/>
    </w:pPr>
  </w:style>
  <w:style w:type="character" w:customStyle="1" w:styleId="Textkrper2Zchn">
    <w:name w:val="Textkörper 2 Zchn"/>
    <w:basedOn w:val="Absatz-Standardschriftart"/>
    <w:link w:val="Textkrper2"/>
    <w:uiPriority w:val="99"/>
    <w:semiHidden/>
    <w:rsid w:val="005413C6"/>
  </w:style>
  <w:style w:type="paragraph" w:styleId="Fu-Endnotenberschrift">
    <w:name w:val="Note Heading"/>
    <w:basedOn w:val="Standard"/>
    <w:next w:val="Standard"/>
    <w:link w:val="Fu-EndnotenberschriftZchn"/>
    <w:uiPriority w:val="99"/>
    <w:semiHidden/>
    <w:locked/>
    <w:rsid w:val="005413C6"/>
    <w:pPr>
      <w:spacing w:after="0" w:line="240" w:lineRule="auto"/>
    </w:pPr>
  </w:style>
  <w:style w:type="character" w:customStyle="1" w:styleId="Fu-EndnotenberschriftZchn">
    <w:name w:val="Fuß/-Endnotenüberschrift Zchn"/>
    <w:basedOn w:val="Absatz-Standardschriftart"/>
    <w:link w:val="Fu-Endnotenberschrift"/>
    <w:uiPriority w:val="99"/>
    <w:semiHidden/>
    <w:rsid w:val="005413C6"/>
  </w:style>
  <w:style w:type="paragraph" w:styleId="Textkrper-Zeileneinzug">
    <w:name w:val="Body Text Indent"/>
    <w:basedOn w:val="Standard"/>
    <w:link w:val="Textkrper-ZeileneinzugZchn"/>
    <w:uiPriority w:val="99"/>
    <w:semiHidden/>
    <w:locked/>
    <w:rsid w:val="005413C6"/>
    <w:pPr>
      <w:spacing w:after="120"/>
      <w:ind w:left="283"/>
    </w:pPr>
  </w:style>
  <w:style w:type="character" w:customStyle="1" w:styleId="Textkrper-ZeileneinzugZchn">
    <w:name w:val="Textkörper-Zeileneinzug Zchn"/>
    <w:basedOn w:val="Absatz-Standardschriftart"/>
    <w:link w:val="Textkrper-Zeileneinzug"/>
    <w:uiPriority w:val="99"/>
    <w:semiHidden/>
    <w:rsid w:val="005413C6"/>
  </w:style>
  <w:style w:type="paragraph" w:styleId="Textkrper-Erstzeileneinzug2">
    <w:name w:val="Body Text First Indent 2"/>
    <w:basedOn w:val="Textkrper-Zeileneinzug"/>
    <w:link w:val="Textkrper-Erstzeileneinzug2Zchn"/>
    <w:uiPriority w:val="99"/>
    <w:semiHidden/>
    <w:locked/>
    <w:rsid w:val="005413C6"/>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5413C6"/>
  </w:style>
  <w:style w:type="paragraph" w:styleId="Textkrper">
    <w:name w:val="Body Text"/>
    <w:basedOn w:val="Standard"/>
    <w:link w:val="TextkrperZchn"/>
    <w:uiPriority w:val="99"/>
    <w:semiHidden/>
    <w:locked/>
    <w:rsid w:val="005413C6"/>
    <w:pPr>
      <w:spacing w:after="120"/>
    </w:pPr>
  </w:style>
  <w:style w:type="character" w:customStyle="1" w:styleId="TextkrperZchn">
    <w:name w:val="Textkörper Zchn"/>
    <w:basedOn w:val="Absatz-Standardschriftart"/>
    <w:link w:val="Textkrper"/>
    <w:uiPriority w:val="99"/>
    <w:semiHidden/>
    <w:rsid w:val="005413C6"/>
  </w:style>
  <w:style w:type="paragraph" w:styleId="Textkrper-Erstzeileneinzug">
    <w:name w:val="Body Text First Indent"/>
    <w:basedOn w:val="Textkrper"/>
    <w:link w:val="Textkrper-ErstzeileneinzugZchn"/>
    <w:uiPriority w:val="99"/>
    <w:semiHidden/>
    <w:locked/>
    <w:rsid w:val="005413C6"/>
    <w:pPr>
      <w:spacing w:after="160"/>
      <w:ind w:firstLine="360"/>
    </w:pPr>
  </w:style>
  <w:style w:type="character" w:customStyle="1" w:styleId="Textkrper-ErstzeileneinzugZchn">
    <w:name w:val="Textkörper-Erstzeileneinzug Zchn"/>
    <w:basedOn w:val="TextkrperZchn"/>
    <w:link w:val="Textkrper-Erstzeileneinzug"/>
    <w:uiPriority w:val="99"/>
    <w:semiHidden/>
    <w:rsid w:val="005413C6"/>
  </w:style>
  <w:style w:type="paragraph" w:styleId="Datum">
    <w:name w:val="Date"/>
    <w:basedOn w:val="Standard"/>
    <w:next w:val="Standard"/>
    <w:link w:val="DatumZchn"/>
    <w:uiPriority w:val="99"/>
    <w:semiHidden/>
    <w:locked/>
    <w:rsid w:val="005413C6"/>
  </w:style>
  <w:style w:type="character" w:customStyle="1" w:styleId="DatumZchn">
    <w:name w:val="Datum Zchn"/>
    <w:basedOn w:val="Absatz-Standardschriftart"/>
    <w:link w:val="Datum"/>
    <w:uiPriority w:val="99"/>
    <w:semiHidden/>
    <w:rsid w:val="005413C6"/>
  </w:style>
  <w:style w:type="paragraph" w:styleId="Anrede">
    <w:name w:val="Salutation"/>
    <w:basedOn w:val="Standard"/>
    <w:next w:val="Standard"/>
    <w:link w:val="AnredeZchn"/>
    <w:uiPriority w:val="99"/>
    <w:semiHidden/>
    <w:locked/>
    <w:rsid w:val="005413C6"/>
  </w:style>
  <w:style w:type="character" w:customStyle="1" w:styleId="AnredeZchn">
    <w:name w:val="Anrede Zchn"/>
    <w:basedOn w:val="Absatz-Standardschriftart"/>
    <w:link w:val="Anrede"/>
    <w:uiPriority w:val="99"/>
    <w:semiHidden/>
    <w:rsid w:val="005413C6"/>
  </w:style>
  <w:style w:type="paragraph" w:styleId="Untertitel">
    <w:name w:val="Subtitle"/>
    <w:basedOn w:val="Standard"/>
    <w:next w:val="Standard"/>
    <w:link w:val="UntertitelZchn"/>
    <w:uiPriority w:val="11"/>
    <w:semiHidden/>
    <w:locked/>
    <w:rsid w:val="005413C6"/>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semiHidden/>
    <w:rsid w:val="005413C6"/>
    <w:rPr>
      <w:rFonts w:eastAsiaTheme="minorEastAsia"/>
      <w:color w:val="5A5A5A" w:themeColor="text1" w:themeTint="A5"/>
      <w:spacing w:val="15"/>
    </w:rPr>
  </w:style>
  <w:style w:type="paragraph" w:styleId="Nachrichtenkopf">
    <w:name w:val="Message Header"/>
    <w:basedOn w:val="Standard"/>
    <w:link w:val="NachrichtenkopfZchn"/>
    <w:uiPriority w:val="99"/>
    <w:semiHidden/>
    <w:locked/>
    <w:rsid w:val="005413C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5413C6"/>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locked/>
    <w:rsid w:val="005413C6"/>
    <w:pPr>
      <w:spacing w:after="120"/>
      <w:ind w:left="1415"/>
      <w:contextualSpacing/>
    </w:pPr>
  </w:style>
  <w:style w:type="paragraph" w:styleId="Listenfortsetzung4">
    <w:name w:val="List Continue 4"/>
    <w:basedOn w:val="Standard"/>
    <w:uiPriority w:val="99"/>
    <w:semiHidden/>
    <w:locked/>
    <w:rsid w:val="005413C6"/>
    <w:pPr>
      <w:spacing w:after="120"/>
      <w:ind w:left="1132"/>
      <w:contextualSpacing/>
    </w:pPr>
  </w:style>
  <w:style w:type="paragraph" w:styleId="Listenfortsetzung3">
    <w:name w:val="List Continue 3"/>
    <w:basedOn w:val="Standard"/>
    <w:uiPriority w:val="99"/>
    <w:semiHidden/>
    <w:locked/>
    <w:rsid w:val="005413C6"/>
    <w:pPr>
      <w:spacing w:after="120"/>
      <w:ind w:left="849"/>
      <w:contextualSpacing/>
    </w:pPr>
  </w:style>
  <w:style w:type="paragraph" w:styleId="Listenfortsetzung2">
    <w:name w:val="List Continue 2"/>
    <w:basedOn w:val="Standard"/>
    <w:uiPriority w:val="99"/>
    <w:semiHidden/>
    <w:locked/>
    <w:rsid w:val="005413C6"/>
    <w:pPr>
      <w:spacing w:after="120"/>
      <w:ind w:left="566"/>
      <w:contextualSpacing/>
    </w:pPr>
  </w:style>
  <w:style w:type="paragraph" w:styleId="Listenfortsetzung">
    <w:name w:val="List Continue"/>
    <w:basedOn w:val="Standard"/>
    <w:uiPriority w:val="99"/>
    <w:semiHidden/>
    <w:locked/>
    <w:rsid w:val="005413C6"/>
    <w:pPr>
      <w:spacing w:after="120"/>
      <w:ind w:left="283"/>
      <w:contextualSpacing/>
    </w:pPr>
  </w:style>
  <w:style w:type="paragraph" w:styleId="Unterschrift">
    <w:name w:val="Signature"/>
    <w:basedOn w:val="Standard"/>
    <w:link w:val="UnterschriftZchn"/>
    <w:uiPriority w:val="99"/>
    <w:semiHidden/>
    <w:locked/>
    <w:rsid w:val="005413C6"/>
    <w:pPr>
      <w:spacing w:after="0" w:line="240" w:lineRule="auto"/>
      <w:ind w:left="4252"/>
    </w:pPr>
  </w:style>
  <w:style w:type="character" w:customStyle="1" w:styleId="UnterschriftZchn">
    <w:name w:val="Unterschrift Zchn"/>
    <w:basedOn w:val="Absatz-Standardschriftart"/>
    <w:link w:val="Unterschrift"/>
    <w:uiPriority w:val="99"/>
    <w:semiHidden/>
    <w:rsid w:val="005413C6"/>
  </w:style>
  <w:style w:type="paragraph" w:styleId="Gruformel">
    <w:name w:val="Closing"/>
    <w:basedOn w:val="Standard"/>
    <w:link w:val="GruformelZchn"/>
    <w:uiPriority w:val="99"/>
    <w:semiHidden/>
    <w:locked/>
    <w:rsid w:val="005413C6"/>
    <w:pPr>
      <w:spacing w:after="0" w:line="240" w:lineRule="auto"/>
      <w:ind w:left="4252"/>
    </w:pPr>
  </w:style>
  <w:style w:type="character" w:customStyle="1" w:styleId="GruformelZchn">
    <w:name w:val="Grußformel Zchn"/>
    <w:basedOn w:val="Absatz-Standardschriftart"/>
    <w:link w:val="Gruformel"/>
    <w:uiPriority w:val="99"/>
    <w:semiHidden/>
    <w:rsid w:val="005413C6"/>
  </w:style>
  <w:style w:type="paragraph" w:styleId="Titel">
    <w:name w:val="Title"/>
    <w:basedOn w:val="Standard"/>
    <w:next w:val="Standard"/>
    <w:link w:val="TitelZchn"/>
    <w:uiPriority w:val="10"/>
    <w:semiHidden/>
    <w:locked/>
    <w:rsid w:val="005413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5413C6"/>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locked/>
    <w:rsid w:val="005413C6"/>
    <w:pPr>
      <w:numPr>
        <w:numId w:val="12"/>
      </w:numPr>
      <w:contextualSpacing/>
    </w:pPr>
  </w:style>
  <w:style w:type="paragraph" w:styleId="Listennummer4">
    <w:name w:val="List Number 4"/>
    <w:basedOn w:val="Standard"/>
    <w:uiPriority w:val="99"/>
    <w:semiHidden/>
    <w:locked/>
    <w:rsid w:val="005413C6"/>
    <w:pPr>
      <w:numPr>
        <w:numId w:val="13"/>
      </w:numPr>
      <w:contextualSpacing/>
    </w:pPr>
  </w:style>
  <w:style w:type="paragraph" w:styleId="Listennummer3">
    <w:name w:val="List Number 3"/>
    <w:basedOn w:val="Standard"/>
    <w:uiPriority w:val="99"/>
    <w:semiHidden/>
    <w:locked/>
    <w:rsid w:val="005413C6"/>
    <w:pPr>
      <w:numPr>
        <w:numId w:val="14"/>
      </w:numPr>
      <w:contextualSpacing/>
    </w:pPr>
  </w:style>
  <w:style w:type="paragraph" w:styleId="Listennummer2">
    <w:name w:val="List Number 2"/>
    <w:basedOn w:val="Standard"/>
    <w:uiPriority w:val="99"/>
    <w:semiHidden/>
    <w:locked/>
    <w:rsid w:val="005413C6"/>
    <w:pPr>
      <w:numPr>
        <w:numId w:val="15"/>
      </w:numPr>
      <w:contextualSpacing/>
    </w:pPr>
  </w:style>
  <w:style w:type="paragraph" w:styleId="Aufzhlungszeichen5">
    <w:name w:val="List Bullet 5"/>
    <w:basedOn w:val="Standard"/>
    <w:uiPriority w:val="99"/>
    <w:semiHidden/>
    <w:locked/>
    <w:rsid w:val="005413C6"/>
    <w:pPr>
      <w:numPr>
        <w:numId w:val="16"/>
      </w:numPr>
      <w:contextualSpacing/>
    </w:pPr>
  </w:style>
  <w:style w:type="paragraph" w:styleId="Aufzhlungszeichen4">
    <w:name w:val="List Bullet 4"/>
    <w:basedOn w:val="Standard"/>
    <w:uiPriority w:val="99"/>
    <w:semiHidden/>
    <w:locked/>
    <w:rsid w:val="005413C6"/>
    <w:pPr>
      <w:numPr>
        <w:numId w:val="17"/>
      </w:numPr>
      <w:contextualSpacing/>
    </w:pPr>
  </w:style>
  <w:style w:type="paragraph" w:styleId="Aufzhlungszeichen3">
    <w:name w:val="List Bullet 3"/>
    <w:basedOn w:val="Standard"/>
    <w:uiPriority w:val="99"/>
    <w:semiHidden/>
    <w:locked/>
    <w:rsid w:val="005413C6"/>
    <w:pPr>
      <w:numPr>
        <w:numId w:val="18"/>
      </w:numPr>
      <w:contextualSpacing/>
    </w:pPr>
  </w:style>
  <w:style w:type="paragraph" w:styleId="Aufzhlungszeichen2">
    <w:name w:val="List Bullet 2"/>
    <w:basedOn w:val="Standard"/>
    <w:uiPriority w:val="99"/>
    <w:semiHidden/>
    <w:locked/>
    <w:rsid w:val="005413C6"/>
    <w:pPr>
      <w:numPr>
        <w:numId w:val="19"/>
      </w:numPr>
      <w:contextualSpacing/>
    </w:pPr>
  </w:style>
  <w:style w:type="paragraph" w:styleId="Liste5">
    <w:name w:val="List 5"/>
    <w:basedOn w:val="Standard"/>
    <w:uiPriority w:val="99"/>
    <w:semiHidden/>
    <w:locked/>
    <w:rsid w:val="005413C6"/>
    <w:pPr>
      <w:ind w:left="1415" w:hanging="283"/>
      <w:contextualSpacing/>
    </w:pPr>
  </w:style>
  <w:style w:type="paragraph" w:styleId="Liste4">
    <w:name w:val="List 4"/>
    <w:basedOn w:val="Standard"/>
    <w:uiPriority w:val="99"/>
    <w:semiHidden/>
    <w:locked/>
    <w:rsid w:val="005413C6"/>
    <w:pPr>
      <w:ind w:left="1132" w:hanging="283"/>
      <w:contextualSpacing/>
    </w:pPr>
  </w:style>
  <w:style w:type="paragraph" w:styleId="Liste3">
    <w:name w:val="List 3"/>
    <w:basedOn w:val="Standard"/>
    <w:uiPriority w:val="99"/>
    <w:semiHidden/>
    <w:locked/>
    <w:rsid w:val="005413C6"/>
    <w:pPr>
      <w:ind w:left="849" w:hanging="283"/>
      <w:contextualSpacing/>
    </w:pPr>
  </w:style>
  <w:style w:type="paragraph" w:styleId="Liste2">
    <w:name w:val="List 2"/>
    <w:basedOn w:val="Standard"/>
    <w:uiPriority w:val="99"/>
    <w:semiHidden/>
    <w:locked/>
    <w:rsid w:val="005413C6"/>
    <w:pPr>
      <w:ind w:left="566" w:hanging="283"/>
      <w:contextualSpacing/>
    </w:pPr>
  </w:style>
  <w:style w:type="paragraph" w:styleId="Listennummer">
    <w:name w:val="List Number"/>
    <w:basedOn w:val="Standard"/>
    <w:uiPriority w:val="99"/>
    <w:semiHidden/>
    <w:locked/>
    <w:rsid w:val="005413C6"/>
    <w:pPr>
      <w:numPr>
        <w:numId w:val="20"/>
      </w:numPr>
      <w:contextualSpacing/>
    </w:pPr>
  </w:style>
  <w:style w:type="paragraph" w:styleId="Aufzhlungszeichen">
    <w:name w:val="List Bullet"/>
    <w:basedOn w:val="Standard"/>
    <w:uiPriority w:val="99"/>
    <w:semiHidden/>
    <w:locked/>
    <w:rsid w:val="005413C6"/>
    <w:pPr>
      <w:numPr>
        <w:numId w:val="21"/>
      </w:numPr>
      <w:contextualSpacing/>
    </w:pPr>
  </w:style>
  <w:style w:type="paragraph" w:styleId="Liste">
    <w:name w:val="List"/>
    <w:basedOn w:val="Standard"/>
    <w:uiPriority w:val="99"/>
    <w:semiHidden/>
    <w:locked/>
    <w:rsid w:val="005413C6"/>
    <w:pPr>
      <w:ind w:left="283" w:hanging="283"/>
      <w:contextualSpacing/>
    </w:pPr>
  </w:style>
  <w:style w:type="paragraph" w:styleId="RGV-berschrift">
    <w:name w:val="toa heading"/>
    <w:basedOn w:val="Standard"/>
    <w:next w:val="Standard"/>
    <w:uiPriority w:val="99"/>
    <w:semiHidden/>
    <w:locked/>
    <w:rsid w:val="005413C6"/>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locked/>
    <w:rsid w:val="005413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5413C6"/>
    <w:rPr>
      <w:rFonts w:ascii="Consolas" w:hAnsi="Consolas"/>
      <w:sz w:val="20"/>
      <w:szCs w:val="20"/>
    </w:rPr>
  </w:style>
  <w:style w:type="paragraph" w:styleId="Rechtsgrundlagenverzeichnis">
    <w:name w:val="table of authorities"/>
    <w:basedOn w:val="Standard"/>
    <w:next w:val="Standard"/>
    <w:uiPriority w:val="99"/>
    <w:semiHidden/>
    <w:locked/>
    <w:rsid w:val="005413C6"/>
    <w:pPr>
      <w:spacing w:after="0"/>
      <w:ind w:left="220" w:hanging="220"/>
    </w:pPr>
  </w:style>
  <w:style w:type="paragraph" w:styleId="Endnotentext">
    <w:name w:val="endnote text"/>
    <w:basedOn w:val="Standard"/>
    <w:link w:val="EndnotentextZchn"/>
    <w:uiPriority w:val="99"/>
    <w:semiHidden/>
    <w:locked/>
    <w:rsid w:val="005413C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413C6"/>
    <w:rPr>
      <w:sz w:val="20"/>
      <w:szCs w:val="20"/>
    </w:rPr>
  </w:style>
  <w:style w:type="character" w:styleId="Endnotenzeichen">
    <w:name w:val="endnote reference"/>
    <w:basedOn w:val="Absatz-Standardschriftart"/>
    <w:uiPriority w:val="99"/>
    <w:semiHidden/>
    <w:locked/>
    <w:rsid w:val="005413C6"/>
    <w:rPr>
      <w:vertAlign w:val="superscript"/>
    </w:rPr>
  </w:style>
  <w:style w:type="character" w:styleId="Seitenzahl">
    <w:name w:val="page number"/>
    <w:basedOn w:val="Absatz-Standardschriftart"/>
    <w:uiPriority w:val="99"/>
    <w:semiHidden/>
    <w:locked/>
    <w:rsid w:val="005413C6"/>
  </w:style>
  <w:style w:type="character" w:styleId="Zeilennummer">
    <w:name w:val="line number"/>
    <w:basedOn w:val="Absatz-Standardschriftart"/>
    <w:uiPriority w:val="99"/>
    <w:semiHidden/>
    <w:locked/>
    <w:rsid w:val="005413C6"/>
  </w:style>
  <w:style w:type="character" w:styleId="Funotenzeichen">
    <w:name w:val="footnote reference"/>
    <w:basedOn w:val="Absatz-Standardschriftart"/>
    <w:uiPriority w:val="99"/>
    <w:semiHidden/>
    <w:locked/>
    <w:rsid w:val="005413C6"/>
    <w:rPr>
      <w:vertAlign w:val="superscript"/>
    </w:rPr>
  </w:style>
  <w:style w:type="paragraph" w:styleId="Umschlagabsenderadresse">
    <w:name w:val="envelope return"/>
    <w:basedOn w:val="Standard"/>
    <w:uiPriority w:val="99"/>
    <w:semiHidden/>
    <w:locked/>
    <w:rsid w:val="005413C6"/>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locked/>
    <w:rsid w:val="005413C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locked/>
    <w:rsid w:val="005413C6"/>
    <w:pPr>
      <w:spacing w:after="0"/>
    </w:pPr>
  </w:style>
  <w:style w:type="paragraph" w:styleId="Index1">
    <w:name w:val="index 1"/>
    <w:basedOn w:val="Standard"/>
    <w:next w:val="Standard"/>
    <w:autoRedefine/>
    <w:uiPriority w:val="99"/>
    <w:semiHidden/>
    <w:locked/>
    <w:rsid w:val="005413C6"/>
    <w:pPr>
      <w:spacing w:after="0" w:line="240" w:lineRule="auto"/>
      <w:ind w:left="220" w:hanging="220"/>
    </w:pPr>
  </w:style>
  <w:style w:type="paragraph" w:styleId="Indexberschrift">
    <w:name w:val="index heading"/>
    <w:basedOn w:val="Standard"/>
    <w:next w:val="Index1"/>
    <w:uiPriority w:val="99"/>
    <w:semiHidden/>
    <w:locked/>
    <w:rsid w:val="005413C6"/>
    <w:rPr>
      <w:rFonts w:asciiTheme="majorHAnsi" w:eastAsiaTheme="majorEastAsia" w:hAnsiTheme="majorHAnsi" w:cstheme="majorBidi"/>
      <w:b/>
      <w:bCs/>
    </w:rPr>
  </w:style>
  <w:style w:type="paragraph" w:styleId="Fuzeile">
    <w:name w:val="footer"/>
    <w:basedOn w:val="Standard"/>
    <w:link w:val="FuzeileZchn"/>
    <w:uiPriority w:val="99"/>
    <w:semiHidden/>
    <w:locked/>
    <w:rsid w:val="005413C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5413C6"/>
  </w:style>
  <w:style w:type="paragraph" w:styleId="Kopfzeile">
    <w:name w:val="header"/>
    <w:basedOn w:val="Standard"/>
    <w:link w:val="KopfzeileZchn"/>
    <w:uiPriority w:val="99"/>
    <w:semiHidden/>
    <w:locked/>
    <w:rsid w:val="005413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5413C6"/>
  </w:style>
  <w:style w:type="paragraph" w:styleId="Funotentext">
    <w:name w:val="footnote text"/>
    <w:basedOn w:val="Standard"/>
    <w:link w:val="FunotentextZchn"/>
    <w:uiPriority w:val="99"/>
    <w:semiHidden/>
    <w:locked/>
    <w:rsid w:val="005413C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413C6"/>
    <w:rPr>
      <w:sz w:val="20"/>
      <w:szCs w:val="20"/>
    </w:rPr>
  </w:style>
  <w:style w:type="paragraph" w:styleId="Standardeinzug">
    <w:name w:val="Normal Indent"/>
    <w:basedOn w:val="Standard"/>
    <w:uiPriority w:val="99"/>
    <w:semiHidden/>
    <w:locked/>
    <w:rsid w:val="005413C6"/>
    <w:pPr>
      <w:ind w:left="708"/>
    </w:pPr>
  </w:style>
  <w:style w:type="paragraph" w:styleId="Verzeichnis9">
    <w:name w:val="toc 9"/>
    <w:basedOn w:val="Standard"/>
    <w:next w:val="Standard"/>
    <w:autoRedefine/>
    <w:uiPriority w:val="39"/>
    <w:semiHidden/>
    <w:locked/>
    <w:rsid w:val="005413C6"/>
    <w:pPr>
      <w:spacing w:after="100"/>
      <w:ind w:left="1760"/>
    </w:pPr>
  </w:style>
  <w:style w:type="paragraph" w:styleId="Verzeichnis8">
    <w:name w:val="toc 8"/>
    <w:basedOn w:val="Standard"/>
    <w:next w:val="Standard"/>
    <w:autoRedefine/>
    <w:uiPriority w:val="39"/>
    <w:semiHidden/>
    <w:locked/>
    <w:rsid w:val="005413C6"/>
    <w:pPr>
      <w:spacing w:after="100"/>
      <w:ind w:left="1540"/>
    </w:pPr>
  </w:style>
  <w:style w:type="paragraph" w:styleId="Verzeichnis7">
    <w:name w:val="toc 7"/>
    <w:basedOn w:val="Standard"/>
    <w:next w:val="Standard"/>
    <w:autoRedefine/>
    <w:uiPriority w:val="39"/>
    <w:semiHidden/>
    <w:locked/>
    <w:rsid w:val="005413C6"/>
    <w:pPr>
      <w:spacing w:after="100"/>
      <w:ind w:left="1320"/>
    </w:pPr>
  </w:style>
  <w:style w:type="paragraph" w:styleId="Verzeichnis6">
    <w:name w:val="toc 6"/>
    <w:basedOn w:val="Standard"/>
    <w:next w:val="Standard"/>
    <w:autoRedefine/>
    <w:uiPriority w:val="39"/>
    <w:semiHidden/>
    <w:locked/>
    <w:rsid w:val="005413C6"/>
    <w:pPr>
      <w:spacing w:after="100"/>
      <w:ind w:left="1100"/>
    </w:pPr>
  </w:style>
  <w:style w:type="paragraph" w:styleId="Verzeichnis5">
    <w:name w:val="toc 5"/>
    <w:basedOn w:val="Standard"/>
    <w:next w:val="Standard"/>
    <w:autoRedefine/>
    <w:uiPriority w:val="39"/>
    <w:semiHidden/>
    <w:locked/>
    <w:rsid w:val="005413C6"/>
    <w:pPr>
      <w:spacing w:after="100"/>
      <w:ind w:left="880"/>
    </w:pPr>
  </w:style>
  <w:style w:type="paragraph" w:styleId="Verzeichnis4">
    <w:name w:val="toc 4"/>
    <w:basedOn w:val="Standard"/>
    <w:next w:val="Standard"/>
    <w:autoRedefine/>
    <w:uiPriority w:val="39"/>
    <w:semiHidden/>
    <w:locked/>
    <w:rsid w:val="005413C6"/>
    <w:pPr>
      <w:spacing w:after="100"/>
      <w:ind w:left="660"/>
    </w:pPr>
  </w:style>
  <w:style w:type="paragraph" w:styleId="Verzeichnis3">
    <w:name w:val="toc 3"/>
    <w:basedOn w:val="Standard"/>
    <w:next w:val="Standard"/>
    <w:autoRedefine/>
    <w:uiPriority w:val="39"/>
    <w:semiHidden/>
    <w:locked/>
    <w:rsid w:val="005413C6"/>
    <w:pPr>
      <w:spacing w:after="100"/>
      <w:ind w:left="440"/>
    </w:pPr>
  </w:style>
  <w:style w:type="paragraph" w:styleId="Verzeichnis2">
    <w:name w:val="toc 2"/>
    <w:basedOn w:val="Standard"/>
    <w:next w:val="Standard"/>
    <w:autoRedefine/>
    <w:uiPriority w:val="39"/>
    <w:semiHidden/>
    <w:locked/>
    <w:rsid w:val="005413C6"/>
    <w:pPr>
      <w:spacing w:after="100"/>
      <w:ind w:left="220"/>
    </w:pPr>
  </w:style>
  <w:style w:type="paragraph" w:styleId="Verzeichnis1">
    <w:name w:val="toc 1"/>
    <w:basedOn w:val="Standard"/>
    <w:next w:val="Standard"/>
    <w:autoRedefine/>
    <w:uiPriority w:val="39"/>
    <w:semiHidden/>
    <w:locked/>
    <w:rsid w:val="005413C6"/>
    <w:pPr>
      <w:spacing w:after="100"/>
    </w:pPr>
  </w:style>
  <w:style w:type="paragraph" w:styleId="Index9">
    <w:name w:val="index 9"/>
    <w:basedOn w:val="Standard"/>
    <w:next w:val="Standard"/>
    <w:autoRedefine/>
    <w:uiPriority w:val="99"/>
    <w:semiHidden/>
    <w:locked/>
    <w:rsid w:val="005413C6"/>
    <w:pPr>
      <w:spacing w:after="0" w:line="240" w:lineRule="auto"/>
      <w:ind w:left="1980" w:hanging="220"/>
    </w:pPr>
  </w:style>
  <w:style w:type="paragraph" w:styleId="Index8">
    <w:name w:val="index 8"/>
    <w:basedOn w:val="Standard"/>
    <w:next w:val="Standard"/>
    <w:autoRedefine/>
    <w:uiPriority w:val="99"/>
    <w:semiHidden/>
    <w:locked/>
    <w:rsid w:val="005413C6"/>
    <w:pPr>
      <w:spacing w:after="0" w:line="240" w:lineRule="auto"/>
      <w:ind w:left="1760" w:hanging="220"/>
    </w:pPr>
  </w:style>
  <w:style w:type="paragraph" w:styleId="Index7">
    <w:name w:val="index 7"/>
    <w:basedOn w:val="Standard"/>
    <w:next w:val="Standard"/>
    <w:autoRedefine/>
    <w:uiPriority w:val="99"/>
    <w:semiHidden/>
    <w:locked/>
    <w:rsid w:val="005413C6"/>
    <w:pPr>
      <w:spacing w:after="0" w:line="240" w:lineRule="auto"/>
      <w:ind w:left="1540" w:hanging="220"/>
    </w:pPr>
  </w:style>
  <w:style w:type="paragraph" w:styleId="Index6">
    <w:name w:val="index 6"/>
    <w:basedOn w:val="Standard"/>
    <w:next w:val="Standard"/>
    <w:autoRedefine/>
    <w:uiPriority w:val="99"/>
    <w:semiHidden/>
    <w:locked/>
    <w:rsid w:val="005413C6"/>
    <w:pPr>
      <w:spacing w:after="0" w:line="240" w:lineRule="auto"/>
      <w:ind w:left="1320" w:hanging="220"/>
    </w:pPr>
  </w:style>
  <w:style w:type="paragraph" w:styleId="Index5">
    <w:name w:val="index 5"/>
    <w:basedOn w:val="Standard"/>
    <w:next w:val="Standard"/>
    <w:autoRedefine/>
    <w:uiPriority w:val="99"/>
    <w:semiHidden/>
    <w:locked/>
    <w:rsid w:val="005413C6"/>
    <w:pPr>
      <w:spacing w:after="0" w:line="240" w:lineRule="auto"/>
      <w:ind w:left="1100" w:hanging="220"/>
    </w:pPr>
  </w:style>
  <w:style w:type="paragraph" w:styleId="Index4">
    <w:name w:val="index 4"/>
    <w:basedOn w:val="Standard"/>
    <w:next w:val="Standard"/>
    <w:autoRedefine/>
    <w:uiPriority w:val="99"/>
    <w:semiHidden/>
    <w:locked/>
    <w:rsid w:val="005413C6"/>
    <w:pPr>
      <w:spacing w:after="0" w:line="240" w:lineRule="auto"/>
      <w:ind w:left="880" w:hanging="220"/>
    </w:pPr>
  </w:style>
  <w:style w:type="paragraph" w:styleId="Index3">
    <w:name w:val="index 3"/>
    <w:basedOn w:val="Standard"/>
    <w:next w:val="Standard"/>
    <w:autoRedefine/>
    <w:uiPriority w:val="99"/>
    <w:semiHidden/>
    <w:locked/>
    <w:rsid w:val="005413C6"/>
    <w:pPr>
      <w:spacing w:after="0" w:line="240" w:lineRule="auto"/>
      <w:ind w:left="660" w:hanging="220"/>
    </w:pPr>
  </w:style>
  <w:style w:type="paragraph" w:styleId="Index2">
    <w:name w:val="index 2"/>
    <w:basedOn w:val="Standard"/>
    <w:next w:val="Standard"/>
    <w:autoRedefine/>
    <w:uiPriority w:val="99"/>
    <w:semiHidden/>
    <w:locked/>
    <w:rsid w:val="005413C6"/>
    <w:pPr>
      <w:spacing w:after="0" w:line="240" w:lineRule="auto"/>
      <w:ind w:left="440" w:hanging="220"/>
    </w:pPr>
  </w:style>
  <w:style w:type="paragraph" w:styleId="berarbeitung">
    <w:name w:val="Revision"/>
    <w:hidden/>
    <w:uiPriority w:val="99"/>
    <w:semiHidden/>
    <w:rsid w:val="00E554C1"/>
    <w:pPr>
      <w:spacing w:after="0" w:line="240" w:lineRule="auto"/>
    </w:pPr>
    <w:rPr>
      <w:lang w:val="en-US"/>
    </w:rPr>
  </w:style>
  <w:style w:type="character" w:styleId="Erwhnung">
    <w:name w:val="Mention"/>
    <w:basedOn w:val="Absatz-Standardschriftart"/>
    <w:uiPriority w:val="99"/>
    <w:semiHidden/>
    <w:locked/>
    <w:rsid w:val="00E816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0DA08CDDD584F9FB3251B8BEC682C91"/>
        <w:category>
          <w:name w:val="Allgemein"/>
          <w:gallery w:val="placeholder"/>
        </w:category>
        <w:types>
          <w:type w:val="bbPlcHdr"/>
        </w:types>
        <w:behaviors>
          <w:behavior w:val="content"/>
        </w:behaviors>
        <w:guid w:val="{2689270A-A318-4811-A9D9-B1EDB28A4451}"/>
      </w:docPartPr>
      <w:docPartBody>
        <w:p w:rsidR="000936EC" w:rsidRDefault="000936EC">
          <w:pPr>
            <w:pStyle w:val="40DA08CDDD584F9FB3251B8BEC682C91"/>
          </w:pPr>
          <w:r w:rsidRPr="00E95D2B">
            <w:rPr>
              <w:rStyle w:val="Platzhaltertext"/>
            </w:rPr>
            <w:t>Klicken oder tippen Sie hier, um Text einzugeben.</w:t>
          </w:r>
        </w:p>
      </w:docPartBody>
    </w:docPart>
    <w:docPart>
      <w:docPartPr>
        <w:name w:val="A9B92580DED84BF4B51C3E95A622667F"/>
        <w:category>
          <w:name w:val="Allgemein"/>
          <w:gallery w:val="placeholder"/>
        </w:category>
        <w:types>
          <w:type w:val="bbPlcHdr"/>
        </w:types>
        <w:behaviors>
          <w:behavior w:val="content"/>
        </w:behaviors>
        <w:guid w:val="{3F1CE157-CA4D-40C0-9B81-C5CC12E6DB1F}"/>
      </w:docPartPr>
      <w:docPartBody>
        <w:p w:rsidR="0073687B" w:rsidRDefault="0080135C">
          <w:pPr>
            <w:pStyle w:val="A9B92580DED84BF4B51C3E95A622667F"/>
          </w:pPr>
          <w:r w:rsidRPr="00E95D2B">
            <w:rPr>
              <w:rStyle w:val="Platzhaltertext"/>
            </w:rPr>
            <w:t>Klicken oder tippen Sie hier, um Text einzugeben.</w:t>
          </w:r>
        </w:p>
      </w:docPartBody>
    </w:docPart>
    <w:docPart>
      <w:docPartPr>
        <w:name w:val="8DD4A1F6B0AD41EC9DE139F21E2EF1D1"/>
        <w:category>
          <w:name w:val="Allgemein"/>
          <w:gallery w:val="placeholder"/>
        </w:category>
        <w:types>
          <w:type w:val="bbPlcHdr"/>
        </w:types>
        <w:behaviors>
          <w:behavior w:val="content"/>
        </w:behaviors>
        <w:guid w:val="{F8686253-14F7-4DBE-97B7-933BAF97A86D}"/>
      </w:docPartPr>
      <w:docPartBody>
        <w:p w:rsidR="0073687B" w:rsidRDefault="0080135C">
          <w:pPr>
            <w:pStyle w:val="8DD4A1F6B0AD41EC9DE139F21E2EF1D1"/>
          </w:pPr>
          <w:r w:rsidRPr="00E95D2B">
            <w:rPr>
              <w:rStyle w:val="Platzhaltertext"/>
            </w:rPr>
            <w:t>Klicken oder tippen Sie hier, um Text einzugeben.</w:t>
          </w:r>
        </w:p>
      </w:docPartBody>
    </w:docPart>
    <w:docPart>
      <w:docPartPr>
        <w:name w:val="9DBD1569466F44A8AF70C55C5E9E1BBB"/>
        <w:category>
          <w:name w:val="Allgemein"/>
          <w:gallery w:val="placeholder"/>
        </w:category>
        <w:types>
          <w:type w:val="bbPlcHdr"/>
        </w:types>
        <w:behaviors>
          <w:behavior w:val="content"/>
        </w:behaviors>
        <w:guid w:val="{0046CB2F-F5BA-4BE7-8378-4B1EAFDBFC6F}"/>
      </w:docPartPr>
      <w:docPartBody>
        <w:p w:rsidR="0073687B" w:rsidRDefault="0080135C">
          <w:pPr>
            <w:pStyle w:val="9DBD1569466F44A8AF70C55C5E9E1BBB"/>
          </w:pPr>
          <w:r w:rsidRPr="00E95D2B">
            <w:rPr>
              <w:rStyle w:val="Platzhaltertext"/>
            </w:rPr>
            <w:t>Klicken oder tippen Sie hier, um Text einzugeben.</w:t>
          </w:r>
        </w:p>
      </w:docPartBody>
    </w:docPart>
    <w:docPart>
      <w:docPartPr>
        <w:name w:val="47C4641484C64949BDB9BC89D08B57E6"/>
        <w:category>
          <w:name w:val="Allgemein"/>
          <w:gallery w:val="placeholder"/>
        </w:category>
        <w:types>
          <w:type w:val="bbPlcHdr"/>
        </w:types>
        <w:behaviors>
          <w:behavior w:val="content"/>
        </w:behaviors>
        <w:guid w:val="{A93C02BC-D1D2-46F3-B0D8-25F073D588C4}"/>
      </w:docPartPr>
      <w:docPartBody>
        <w:p w:rsidR="0073687B" w:rsidRDefault="0080135C">
          <w:pPr>
            <w:pStyle w:val="47C4641484C64949BDB9BC89D08B57E6"/>
          </w:pPr>
          <w:r w:rsidRPr="00E95D2B">
            <w:rPr>
              <w:rStyle w:val="Platzhaltertext"/>
            </w:rPr>
            <w:t>Klicken oder tippen Sie hier, um Text einzugeben.</w:t>
          </w:r>
        </w:p>
      </w:docPartBody>
    </w:docPart>
    <w:docPart>
      <w:docPartPr>
        <w:name w:val="E01726A892B949DCBC00DDE44E83A687"/>
        <w:category>
          <w:name w:val="Allgemein"/>
          <w:gallery w:val="placeholder"/>
        </w:category>
        <w:types>
          <w:type w:val="bbPlcHdr"/>
        </w:types>
        <w:behaviors>
          <w:behavior w:val="content"/>
        </w:behaviors>
        <w:guid w:val="{EEF64891-8522-4C4A-9C71-6A22E091A2C3}"/>
      </w:docPartPr>
      <w:docPartBody>
        <w:p w:rsidR="0073687B" w:rsidRDefault="0080135C">
          <w:pPr>
            <w:pStyle w:val="E01726A892B949DCBC00DDE44E83A687"/>
          </w:pPr>
          <w:r w:rsidRPr="00E95D2B">
            <w:rPr>
              <w:rStyle w:val="Platzhaltertext"/>
            </w:rPr>
            <w:t>Klicken oder tippen Sie hier, um Text einzugeben.</w:t>
          </w:r>
        </w:p>
      </w:docPartBody>
    </w:docPart>
    <w:docPart>
      <w:docPartPr>
        <w:name w:val="9279F82CE2614908BC2F93FD87D35370"/>
        <w:category>
          <w:name w:val="Allgemein"/>
          <w:gallery w:val="placeholder"/>
        </w:category>
        <w:types>
          <w:type w:val="bbPlcHdr"/>
        </w:types>
        <w:behaviors>
          <w:behavior w:val="content"/>
        </w:behaviors>
        <w:guid w:val="{8535CD05-6C72-4773-BFD4-A66B658BB050}"/>
      </w:docPartPr>
      <w:docPartBody>
        <w:p w:rsidR="0073687B" w:rsidRDefault="00AB795D">
          <w:pPr>
            <w:pStyle w:val="9279F82CE2614908BC2F93FD87D35370"/>
          </w:pPr>
          <w:r w:rsidRPr="00E95D2B">
            <w:rPr>
              <w:rStyle w:val="Platzhaltertext"/>
            </w:rPr>
            <w:t>Klicken oder tippen Sie hier, um Text einzugeben.</w:t>
          </w:r>
        </w:p>
      </w:docPartBody>
    </w:docPart>
    <w:docPart>
      <w:docPartPr>
        <w:name w:val="2551C1A50F0C48D5A3D2AFD3EC7524BE"/>
        <w:category>
          <w:name w:val="Allgemein"/>
          <w:gallery w:val="placeholder"/>
        </w:category>
        <w:types>
          <w:type w:val="bbPlcHdr"/>
        </w:types>
        <w:behaviors>
          <w:behavior w:val="content"/>
        </w:behaviors>
        <w:guid w:val="{13BD01C9-07AC-4F1C-B010-F6907B0E15BD}"/>
      </w:docPartPr>
      <w:docPartBody>
        <w:p w:rsidR="0073687B" w:rsidRDefault="0080135C">
          <w:pPr>
            <w:pStyle w:val="2551C1A50F0C48D5A3D2AFD3EC7524BE"/>
          </w:pPr>
          <w:r w:rsidRPr="00E95D2B">
            <w:rPr>
              <w:rStyle w:val="Platzhaltertext"/>
            </w:rPr>
            <w:t>Klicken oder tippen Sie hier, um Text einzugeben.</w:t>
          </w:r>
        </w:p>
      </w:docPartBody>
    </w:docPart>
    <w:docPart>
      <w:docPartPr>
        <w:name w:val="944133B0F0144445BBD0D67641051563"/>
        <w:category>
          <w:name w:val="Allgemein"/>
          <w:gallery w:val="placeholder"/>
        </w:category>
        <w:types>
          <w:type w:val="bbPlcHdr"/>
        </w:types>
        <w:behaviors>
          <w:behavior w:val="content"/>
        </w:behaviors>
        <w:guid w:val="{AFAC2BB5-250C-4178-9518-4A1FE8FA0A4C}"/>
      </w:docPartPr>
      <w:docPartBody>
        <w:p w:rsidR="0073687B" w:rsidRDefault="0080135C">
          <w:pPr>
            <w:pStyle w:val="944133B0F0144445BBD0D67641051563"/>
          </w:pPr>
          <w:r w:rsidRPr="00E95D2B">
            <w:rPr>
              <w:rStyle w:val="Platzhaltertext"/>
            </w:rPr>
            <w:t>Klicken oder tippen Sie hier, um Text einzugeben.</w:t>
          </w:r>
        </w:p>
      </w:docPartBody>
    </w:docPart>
    <w:docPart>
      <w:docPartPr>
        <w:name w:val="4006D47F57284ECF97A7245B8E58FF48"/>
        <w:category>
          <w:name w:val="Allgemein"/>
          <w:gallery w:val="placeholder"/>
        </w:category>
        <w:types>
          <w:type w:val="bbPlcHdr"/>
        </w:types>
        <w:behaviors>
          <w:behavior w:val="content"/>
        </w:behaviors>
        <w:guid w:val="{7D67C0C9-B319-4504-A700-0E3C8A069D4F}"/>
      </w:docPartPr>
      <w:docPartBody>
        <w:p w:rsidR="0073687B" w:rsidRDefault="0080135C">
          <w:pPr>
            <w:pStyle w:val="4006D47F57284ECF97A7245B8E58FF48"/>
          </w:pPr>
          <w:r w:rsidRPr="00E95D2B">
            <w:rPr>
              <w:rStyle w:val="Platzhaltertext"/>
            </w:rPr>
            <w:t>Klicken oder tippen Sie hier, um Text einzugeben.</w:t>
          </w:r>
        </w:p>
      </w:docPartBody>
    </w:docPart>
    <w:docPart>
      <w:docPartPr>
        <w:name w:val="56A7651BB25349ED8530BA899B86A8CE"/>
        <w:category>
          <w:name w:val="Allgemein"/>
          <w:gallery w:val="placeholder"/>
        </w:category>
        <w:types>
          <w:type w:val="bbPlcHdr"/>
        </w:types>
        <w:behaviors>
          <w:behavior w:val="content"/>
        </w:behaviors>
        <w:guid w:val="{5682AB96-941C-48E4-882E-591795810757}"/>
      </w:docPartPr>
      <w:docPartBody>
        <w:p w:rsidR="0073687B" w:rsidRDefault="0080135C">
          <w:pPr>
            <w:pStyle w:val="56A7651BB25349ED8530BA899B86A8CE"/>
          </w:pPr>
          <w:r w:rsidRPr="00E95D2B">
            <w:rPr>
              <w:rStyle w:val="Platzhaltertext"/>
            </w:rPr>
            <w:t>Klicken oder tippen Sie hier, um Text einzugeben.</w:t>
          </w:r>
        </w:p>
      </w:docPartBody>
    </w:docPart>
    <w:docPart>
      <w:docPartPr>
        <w:name w:val="C85733347E8F43858ED10ABDD4F1726E"/>
        <w:category>
          <w:name w:val="Allgemein"/>
          <w:gallery w:val="placeholder"/>
        </w:category>
        <w:types>
          <w:type w:val="bbPlcHdr"/>
        </w:types>
        <w:behaviors>
          <w:behavior w:val="content"/>
        </w:behaviors>
        <w:guid w:val="{3EAFB237-12FC-4351-A3A7-14E9BF4789B4}"/>
      </w:docPartPr>
      <w:docPartBody>
        <w:p w:rsidR="0073687B" w:rsidRDefault="0080135C">
          <w:pPr>
            <w:pStyle w:val="C85733347E8F43858ED10ABDD4F1726E"/>
          </w:pPr>
          <w:r w:rsidRPr="00E95D2B">
            <w:rPr>
              <w:rStyle w:val="Platzhaltertext"/>
            </w:rPr>
            <w:t>Klicken oder tippen Sie hier, um Text einzugeben.</w:t>
          </w:r>
        </w:p>
      </w:docPartBody>
    </w:docPart>
    <w:docPart>
      <w:docPartPr>
        <w:name w:val="149299790A4A43708A45E34C614E1F4F"/>
        <w:category>
          <w:name w:val="Allgemein"/>
          <w:gallery w:val="placeholder"/>
        </w:category>
        <w:types>
          <w:type w:val="bbPlcHdr"/>
        </w:types>
        <w:behaviors>
          <w:behavior w:val="content"/>
        </w:behaviors>
        <w:guid w:val="{AF2F33EC-170E-4822-A8D4-D61A876F3213}"/>
      </w:docPartPr>
      <w:docPartBody>
        <w:p w:rsidR="0073687B" w:rsidRDefault="0080135C">
          <w:pPr>
            <w:pStyle w:val="149299790A4A43708A45E34C614E1F4F"/>
          </w:pPr>
          <w:r w:rsidRPr="00E95D2B">
            <w:rPr>
              <w:rStyle w:val="Platzhaltertext"/>
            </w:rPr>
            <w:t>Klicken oder tippen Sie hier, um Text einzugeben.</w:t>
          </w:r>
        </w:p>
      </w:docPartBody>
    </w:docPart>
    <w:docPart>
      <w:docPartPr>
        <w:name w:val="B9DF99E2CA464B5FAF6746388BB59961"/>
        <w:category>
          <w:name w:val="Allgemein"/>
          <w:gallery w:val="placeholder"/>
        </w:category>
        <w:types>
          <w:type w:val="bbPlcHdr"/>
        </w:types>
        <w:behaviors>
          <w:behavior w:val="content"/>
        </w:behaviors>
        <w:guid w:val="{8A4D0BF9-3FC8-4E8F-8AA5-1A329B7A7D8C}"/>
      </w:docPartPr>
      <w:docPartBody>
        <w:p w:rsidR="0073687B" w:rsidRDefault="0080135C">
          <w:pPr>
            <w:pStyle w:val="B9DF99E2CA464B5FAF6746388BB59961"/>
          </w:pPr>
          <w:r w:rsidRPr="00E95D2B">
            <w:rPr>
              <w:rStyle w:val="Platzhaltertext"/>
            </w:rPr>
            <w:t>Klicken oder tippen Sie hier, um Text einzugeben.</w:t>
          </w:r>
        </w:p>
      </w:docPartBody>
    </w:docPart>
    <w:docPart>
      <w:docPartPr>
        <w:name w:val="53B2877AD4A14E28B04CF7507846C53E"/>
        <w:category>
          <w:name w:val="Allgemein"/>
          <w:gallery w:val="placeholder"/>
        </w:category>
        <w:types>
          <w:type w:val="bbPlcHdr"/>
        </w:types>
        <w:behaviors>
          <w:behavior w:val="content"/>
        </w:behaviors>
        <w:guid w:val="{EC07E2D3-AB75-4001-8B4D-DC5B914BFE43}"/>
      </w:docPartPr>
      <w:docPartBody>
        <w:p w:rsidR="0073687B" w:rsidRDefault="0080135C">
          <w:pPr>
            <w:pStyle w:val="53B2877AD4A14E28B04CF7507846C53E"/>
          </w:pPr>
          <w:r w:rsidRPr="00E95D2B">
            <w:rPr>
              <w:rStyle w:val="Platzhaltertext"/>
            </w:rPr>
            <w:t>Klicken oder tippen Sie hier, um Text einzugeben.</w:t>
          </w:r>
        </w:p>
      </w:docPartBody>
    </w:docPart>
    <w:docPart>
      <w:docPartPr>
        <w:name w:val="747D293F331B4EB191464CAE86811575"/>
        <w:category>
          <w:name w:val="Allgemein"/>
          <w:gallery w:val="placeholder"/>
        </w:category>
        <w:types>
          <w:type w:val="bbPlcHdr"/>
        </w:types>
        <w:behaviors>
          <w:behavior w:val="content"/>
        </w:behaviors>
        <w:guid w:val="{7A1E85C1-3686-4B4C-96EB-6495B3DFCF3A}"/>
      </w:docPartPr>
      <w:docPartBody>
        <w:p w:rsidR="0073687B" w:rsidRDefault="0080135C">
          <w:pPr>
            <w:pStyle w:val="747D293F331B4EB191464CAE86811575"/>
          </w:pPr>
          <w:r w:rsidRPr="00E95D2B">
            <w:rPr>
              <w:rStyle w:val="Platzhaltertext"/>
            </w:rPr>
            <w:t>Klicken oder tippen Sie hier, um Text einzugeben.</w:t>
          </w:r>
        </w:p>
      </w:docPartBody>
    </w:docPart>
    <w:docPart>
      <w:docPartPr>
        <w:name w:val="07C37C1115A047ACBBEA9D744E42FCFF"/>
        <w:category>
          <w:name w:val="Allgemein"/>
          <w:gallery w:val="placeholder"/>
        </w:category>
        <w:types>
          <w:type w:val="bbPlcHdr"/>
        </w:types>
        <w:behaviors>
          <w:behavior w:val="content"/>
        </w:behaviors>
        <w:guid w:val="{94176306-841B-41A7-92A5-1E6A141313FA}"/>
      </w:docPartPr>
      <w:docPartBody>
        <w:p w:rsidR="0073687B" w:rsidRDefault="00AB795D">
          <w:pPr>
            <w:pStyle w:val="07C37C1115A047ACBBEA9D744E42FCFF"/>
          </w:pPr>
          <w:r w:rsidRPr="00E95D2B">
            <w:rPr>
              <w:rStyle w:val="Platzhaltertext"/>
            </w:rPr>
            <w:t>Klicken oder tippen Sie hier, um Text einzugeben.</w:t>
          </w:r>
        </w:p>
      </w:docPartBody>
    </w:docPart>
    <w:docPart>
      <w:docPartPr>
        <w:name w:val="5E97983B20AD47669FD52CD9DD08109A"/>
        <w:category>
          <w:name w:val="Allgemein"/>
          <w:gallery w:val="placeholder"/>
        </w:category>
        <w:types>
          <w:type w:val="bbPlcHdr"/>
        </w:types>
        <w:behaviors>
          <w:behavior w:val="content"/>
        </w:behaviors>
        <w:guid w:val="{53052F82-8B75-4999-AFBE-A1C81D6338FA}"/>
      </w:docPartPr>
      <w:docPartBody>
        <w:p w:rsidR="0073687B" w:rsidRDefault="000755E0">
          <w:pPr>
            <w:pStyle w:val="5E97983B20AD47669FD52CD9DD08109A"/>
          </w:pPr>
          <w:r w:rsidRPr="00E95D2B">
            <w:rPr>
              <w:rStyle w:val="Platzhaltertext"/>
            </w:rPr>
            <w:t>Klicken oder tippen Sie hier, um Text einzugeben.</w:t>
          </w:r>
        </w:p>
      </w:docPartBody>
    </w:docPart>
    <w:docPart>
      <w:docPartPr>
        <w:name w:val="97DBA6C5CCF04B97BB23697D09A34178"/>
        <w:category>
          <w:name w:val="Allgemein"/>
          <w:gallery w:val="placeholder"/>
        </w:category>
        <w:types>
          <w:type w:val="bbPlcHdr"/>
        </w:types>
        <w:behaviors>
          <w:behavior w:val="content"/>
        </w:behaviors>
        <w:guid w:val="{BFEC7FF5-E0CE-4D56-B0AA-C0413568E503}"/>
      </w:docPartPr>
      <w:docPartBody>
        <w:p w:rsidR="0073687B" w:rsidRDefault="00000000">
          <w:pPr>
            <w:pStyle w:val="97DBA6C5CCF04B97BB23697D09A34178"/>
          </w:pPr>
          <w:r w:rsidRPr="00D10EBE">
            <w:rPr>
              <w:rStyle w:val="Platzhaltertext"/>
              <w:lang w:val="en-GB"/>
            </w:rPr>
            <w:t>Klicken oder tippen Sie hier, um Text einzugeben.</w:t>
          </w:r>
        </w:p>
      </w:docPartBody>
    </w:docPart>
    <w:docPart>
      <w:docPartPr>
        <w:name w:val="B98F77774661423681EE61E76F590247"/>
        <w:category>
          <w:name w:val="Allgemein"/>
          <w:gallery w:val="placeholder"/>
        </w:category>
        <w:types>
          <w:type w:val="bbPlcHdr"/>
        </w:types>
        <w:behaviors>
          <w:behavior w:val="content"/>
        </w:behaviors>
        <w:guid w:val="{3EB14D4B-FF3E-4273-A3AC-4D5404070D88}"/>
      </w:docPartPr>
      <w:docPartBody>
        <w:p w:rsidR="0073687B" w:rsidRDefault="00000000">
          <w:pPr>
            <w:pStyle w:val="B98F77774661423681EE61E76F590247"/>
          </w:pPr>
          <w:r w:rsidRPr="00E95D2B">
            <w:rPr>
              <w:rStyle w:val="Platzhaltertext"/>
            </w:rPr>
            <w:t>Klicken oder tippen Sie hier, um Text einzugeben.</w:t>
          </w:r>
        </w:p>
      </w:docPartBody>
    </w:docPart>
    <w:docPart>
      <w:docPartPr>
        <w:name w:val="EB9705665D3E4195BD3394116602787A"/>
        <w:category>
          <w:name w:val="Allgemein"/>
          <w:gallery w:val="placeholder"/>
        </w:category>
        <w:types>
          <w:type w:val="bbPlcHdr"/>
        </w:types>
        <w:behaviors>
          <w:behavior w:val="content"/>
        </w:behaviors>
        <w:guid w:val="{937F3581-FA29-41FE-9C9D-55A0636F8331}"/>
      </w:docPartPr>
      <w:docPartBody>
        <w:p w:rsidR="0073687B" w:rsidRDefault="0080135C">
          <w:pPr>
            <w:pStyle w:val="EB9705665D3E4195BD3394116602787A"/>
          </w:pPr>
          <w:r w:rsidRPr="00E95D2B">
            <w:rPr>
              <w:rStyle w:val="Platzhaltertext"/>
            </w:rPr>
            <w:t>Klicken oder tippen Sie hier, um Text einzugeben.</w:t>
          </w:r>
        </w:p>
      </w:docPartBody>
    </w:docPart>
    <w:docPart>
      <w:docPartPr>
        <w:name w:val="E053F2EC48544C0E94EC846307437938"/>
        <w:category>
          <w:name w:val="Allgemein"/>
          <w:gallery w:val="placeholder"/>
        </w:category>
        <w:types>
          <w:type w:val="bbPlcHdr"/>
        </w:types>
        <w:behaviors>
          <w:behavior w:val="content"/>
        </w:behaviors>
        <w:guid w:val="{8F83277B-6855-47ED-A830-2FB51BCAB45D}"/>
      </w:docPartPr>
      <w:docPartBody>
        <w:p w:rsidR="0073687B" w:rsidRDefault="0080135C">
          <w:pPr>
            <w:pStyle w:val="E053F2EC48544C0E94EC846307437938"/>
          </w:pPr>
          <w:r w:rsidRPr="00E95D2B">
            <w:rPr>
              <w:rStyle w:val="Platzhaltertext"/>
            </w:rPr>
            <w:t>Klicken oder tippen Sie hier, um Text einzugeben.</w:t>
          </w:r>
        </w:p>
      </w:docPartBody>
    </w:docPart>
    <w:docPart>
      <w:docPartPr>
        <w:name w:val="5F7FC200F6C74A21AADACA717DF5AB19"/>
        <w:category>
          <w:name w:val="Allgemein"/>
          <w:gallery w:val="placeholder"/>
        </w:category>
        <w:types>
          <w:type w:val="bbPlcHdr"/>
        </w:types>
        <w:behaviors>
          <w:behavior w:val="content"/>
        </w:behaviors>
        <w:guid w:val="{3A3ED690-2C1C-48B2-9E7E-44C370931D63}"/>
      </w:docPartPr>
      <w:docPartBody>
        <w:p w:rsidR="0073687B" w:rsidRDefault="00AB795D">
          <w:pPr>
            <w:pStyle w:val="5F7FC200F6C74A21AADACA717DF5AB19"/>
          </w:pPr>
          <w:r w:rsidRPr="00E95D2B">
            <w:rPr>
              <w:rStyle w:val="Platzhaltertext"/>
            </w:rPr>
            <w:t>Klicken oder tippen Sie hier, um Text einzugeben.</w:t>
          </w:r>
        </w:p>
      </w:docPartBody>
    </w:docPart>
    <w:docPart>
      <w:docPartPr>
        <w:name w:val="10274552AE2D44CAAD9566B58544A0FF"/>
        <w:category>
          <w:name w:val="Allgemein"/>
          <w:gallery w:val="placeholder"/>
        </w:category>
        <w:types>
          <w:type w:val="bbPlcHdr"/>
        </w:types>
        <w:behaviors>
          <w:behavior w:val="content"/>
        </w:behaviors>
        <w:guid w:val="{3DC52356-4667-46F7-BBCD-405A8AD510A8}"/>
      </w:docPartPr>
      <w:docPartBody>
        <w:p w:rsidR="0073687B" w:rsidRDefault="00AB795D">
          <w:pPr>
            <w:pStyle w:val="10274552AE2D44CAAD9566B58544A0FF"/>
          </w:pPr>
          <w:r w:rsidRPr="00E95D2B">
            <w:rPr>
              <w:rStyle w:val="Platzhaltertext"/>
            </w:rPr>
            <w:t>Klicken oder tippen Sie hier, um Text einzugeben.</w:t>
          </w:r>
        </w:p>
      </w:docPartBody>
    </w:docPart>
    <w:docPart>
      <w:docPartPr>
        <w:name w:val="90F7D1C813EE4A37BC154FF111E1A1F7"/>
        <w:category>
          <w:name w:val="Allgemein"/>
          <w:gallery w:val="placeholder"/>
        </w:category>
        <w:types>
          <w:type w:val="bbPlcHdr"/>
        </w:types>
        <w:behaviors>
          <w:behavior w:val="content"/>
        </w:behaviors>
        <w:guid w:val="{FCE1BAAB-1F9B-427A-AE3C-2D62D4E1E14D}"/>
      </w:docPartPr>
      <w:docPartBody>
        <w:p w:rsidR="0073687B" w:rsidRDefault="00AB795D">
          <w:pPr>
            <w:pStyle w:val="90F7D1C813EE4A37BC154FF111E1A1F7"/>
          </w:pPr>
          <w:r w:rsidRPr="00E95D2B">
            <w:rPr>
              <w:rStyle w:val="Platzhaltertext"/>
            </w:rPr>
            <w:t>Klicken oder tippen Sie hier, um Text einzugeben.</w:t>
          </w:r>
        </w:p>
      </w:docPartBody>
    </w:docPart>
    <w:docPart>
      <w:docPartPr>
        <w:name w:val="DD91765DE4734B2DB4A26096FA3A8A81"/>
        <w:category>
          <w:name w:val="Allgemein"/>
          <w:gallery w:val="placeholder"/>
        </w:category>
        <w:types>
          <w:type w:val="bbPlcHdr"/>
        </w:types>
        <w:behaviors>
          <w:behavior w:val="content"/>
        </w:behaviors>
        <w:guid w:val="{D6C604F0-B71D-41F7-A525-0A2985F44A89}"/>
      </w:docPartPr>
      <w:docPartBody>
        <w:p w:rsidR="0073687B" w:rsidRDefault="009C2A0B">
          <w:pPr>
            <w:pStyle w:val="DD91765DE4734B2DB4A26096FA3A8A81"/>
          </w:pPr>
          <w:r w:rsidRPr="00D10EBE">
            <w:rPr>
              <w:rStyle w:val="Platzhaltertext"/>
              <w:lang w:val="en-GB"/>
            </w:rPr>
            <w:t>Klicken oder tippen Sie hier, um Text einzugeben.</w:t>
          </w:r>
        </w:p>
      </w:docPartBody>
    </w:docPart>
    <w:docPart>
      <w:docPartPr>
        <w:name w:val="E09000D22AA44A42B962C91090A24AD9"/>
        <w:category>
          <w:name w:val="Allgemein"/>
          <w:gallery w:val="placeholder"/>
        </w:category>
        <w:types>
          <w:type w:val="bbPlcHdr"/>
        </w:types>
        <w:behaviors>
          <w:behavior w:val="content"/>
        </w:behaviors>
        <w:guid w:val="{34F97401-4309-433F-9092-97B8D4032B3D}"/>
      </w:docPartPr>
      <w:docPartBody>
        <w:p w:rsidR="0073687B" w:rsidRDefault="009C2A0B">
          <w:pPr>
            <w:pStyle w:val="E09000D22AA44A42B962C91090A24AD9"/>
          </w:pPr>
          <w:r w:rsidRPr="00D10EBE">
            <w:rPr>
              <w:rStyle w:val="Platzhaltertext"/>
              <w:lang w:val="en-GB"/>
            </w:rPr>
            <w:t>Klicken oder tippen Sie hier, um Text einzugeben.</w:t>
          </w:r>
        </w:p>
      </w:docPartBody>
    </w:docPart>
    <w:docPart>
      <w:docPartPr>
        <w:name w:val="6CF05A7418B340C8A2C73E24C5C6AD95"/>
        <w:category>
          <w:name w:val="Allgemein"/>
          <w:gallery w:val="placeholder"/>
        </w:category>
        <w:types>
          <w:type w:val="bbPlcHdr"/>
        </w:types>
        <w:behaviors>
          <w:behavior w:val="content"/>
        </w:behaviors>
        <w:guid w:val="{117BBC4D-C021-447C-88B0-E339AA64927E}"/>
      </w:docPartPr>
      <w:docPartBody>
        <w:p w:rsidR="0073687B" w:rsidRDefault="009C2A0B">
          <w:pPr>
            <w:pStyle w:val="6CF05A7418B340C8A2C73E24C5C6AD95"/>
          </w:pPr>
          <w:r w:rsidRPr="00D10EBE">
            <w:rPr>
              <w:rStyle w:val="Platzhaltertext"/>
              <w:lang w:val="en-GB"/>
            </w:rPr>
            <w:t>Klicken oder tippen Sie hier, um Text einzugeben.</w:t>
          </w:r>
        </w:p>
      </w:docPartBody>
    </w:docPart>
    <w:docPart>
      <w:docPartPr>
        <w:name w:val="6F319CE0300C4758B43453180B8D00FD"/>
        <w:category>
          <w:name w:val="Allgemein"/>
          <w:gallery w:val="placeholder"/>
        </w:category>
        <w:types>
          <w:type w:val="bbPlcHdr"/>
        </w:types>
        <w:behaviors>
          <w:behavior w:val="content"/>
        </w:behaviors>
        <w:guid w:val="{FC3E0CC8-C5A8-4CC1-8DEA-207271072D4F}"/>
      </w:docPartPr>
      <w:docPartBody>
        <w:p w:rsidR="0073687B" w:rsidRDefault="009C2A0B">
          <w:pPr>
            <w:pStyle w:val="6F319CE0300C4758B43453180B8D00FD"/>
          </w:pPr>
          <w:r w:rsidRPr="00D10EBE">
            <w:rPr>
              <w:rStyle w:val="Platzhaltertext"/>
              <w:lang w:val="en-GB"/>
            </w:rPr>
            <w:t>Klicken oder tippen Sie hier, um Text einzugeben.</w:t>
          </w:r>
        </w:p>
      </w:docPartBody>
    </w:docPart>
    <w:docPart>
      <w:docPartPr>
        <w:name w:val="49316C31ED3544A0AFEF0FB65BF42038"/>
        <w:category>
          <w:name w:val="Allgemein"/>
          <w:gallery w:val="placeholder"/>
        </w:category>
        <w:types>
          <w:type w:val="bbPlcHdr"/>
        </w:types>
        <w:behaviors>
          <w:behavior w:val="content"/>
        </w:behaviors>
        <w:guid w:val="{72D1E5E9-7D43-48DC-B4EE-9D524FAFB186}"/>
      </w:docPartPr>
      <w:docPartBody>
        <w:p w:rsidR="0073687B" w:rsidRDefault="009C2A0B">
          <w:pPr>
            <w:pStyle w:val="49316C31ED3544A0AFEF0FB65BF42038"/>
          </w:pPr>
          <w:r w:rsidRPr="00D10EBE">
            <w:rPr>
              <w:rStyle w:val="Platzhaltertext"/>
              <w:lang w:val="en-GB"/>
            </w:rPr>
            <w:t>Klicken oder tippen Sie hier, um Text einzugeben.</w:t>
          </w:r>
        </w:p>
      </w:docPartBody>
    </w:docPart>
    <w:docPart>
      <w:docPartPr>
        <w:name w:val="443191C4DBCC4DF5B1C4330DA4F16D6A"/>
        <w:category>
          <w:name w:val="Allgemein"/>
          <w:gallery w:val="placeholder"/>
        </w:category>
        <w:types>
          <w:type w:val="bbPlcHdr"/>
        </w:types>
        <w:behaviors>
          <w:behavior w:val="content"/>
        </w:behaviors>
        <w:guid w:val="{55756E3F-F743-42E3-B936-6936F8252496}"/>
      </w:docPartPr>
      <w:docPartBody>
        <w:p w:rsidR="0073687B" w:rsidRDefault="009C2A0B">
          <w:pPr>
            <w:pStyle w:val="443191C4DBCC4DF5B1C4330DA4F16D6A"/>
          </w:pPr>
          <w:r w:rsidRPr="00D10EBE">
            <w:rPr>
              <w:rStyle w:val="Platzhaltertext"/>
              <w:lang w:val="en-GB"/>
            </w:rPr>
            <w:t>Klicken oder tippen Sie hier, um Text einzugeben.</w:t>
          </w:r>
        </w:p>
      </w:docPartBody>
    </w:docPart>
    <w:docPart>
      <w:docPartPr>
        <w:name w:val="F52FFDA984F2405B8F7E9B9601322270"/>
        <w:category>
          <w:name w:val="Allgemein"/>
          <w:gallery w:val="placeholder"/>
        </w:category>
        <w:types>
          <w:type w:val="bbPlcHdr"/>
        </w:types>
        <w:behaviors>
          <w:behavior w:val="content"/>
        </w:behaviors>
        <w:guid w:val="{AADDC7FC-E199-4413-A081-DEB9E1B3A1CE}"/>
      </w:docPartPr>
      <w:docPartBody>
        <w:p w:rsidR="0073687B" w:rsidRDefault="009C2A0B">
          <w:pPr>
            <w:pStyle w:val="F52FFDA984F2405B8F7E9B9601322270"/>
          </w:pPr>
          <w:r w:rsidRPr="00D10EBE">
            <w:rPr>
              <w:rStyle w:val="Platzhaltertext"/>
              <w:lang w:val="en-GB"/>
            </w:rPr>
            <w:t>Klicken oder tippen Sie hier, um Text einzugeben.</w:t>
          </w:r>
        </w:p>
      </w:docPartBody>
    </w:docPart>
    <w:docPart>
      <w:docPartPr>
        <w:name w:val="10A369BBD9BB4D359B700B8ED932E60D"/>
        <w:category>
          <w:name w:val="Allgemein"/>
          <w:gallery w:val="placeholder"/>
        </w:category>
        <w:types>
          <w:type w:val="bbPlcHdr"/>
        </w:types>
        <w:behaviors>
          <w:behavior w:val="content"/>
        </w:behaviors>
        <w:guid w:val="{236390A4-CE5B-42DD-BBBD-803B0FA23D48}"/>
      </w:docPartPr>
      <w:docPartBody>
        <w:p w:rsidR="0073687B" w:rsidRDefault="00AB795D">
          <w:pPr>
            <w:pStyle w:val="10A369BBD9BB4D359B700B8ED932E60D"/>
          </w:pPr>
          <w:r w:rsidRPr="00E95D2B">
            <w:rPr>
              <w:rStyle w:val="Platzhaltertext"/>
            </w:rPr>
            <w:t>Klicken oder tippen Sie hier, um Text einzugeben.</w:t>
          </w:r>
        </w:p>
      </w:docPartBody>
    </w:docPart>
    <w:docPart>
      <w:docPartPr>
        <w:name w:val="5BBBACD0EC1C43E694B43313E98B4CBB"/>
        <w:category>
          <w:name w:val="Allgemein"/>
          <w:gallery w:val="placeholder"/>
        </w:category>
        <w:types>
          <w:type w:val="bbPlcHdr"/>
        </w:types>
        <w:behaviors>
          <w:behavior w:val="content"/>
        </w:behaviors>
        <w:guid w:val="{B5F33EE8-EFC2-4797-89D4-606460E4F241}"/>
      </w:docPartPr>
      <w:docPartBody>
        <w:p w:rsidR="0073687B" w:rsidRDefault="00CD38A0">
          <w:pPr>
            <w:pStyle w:val="5BBBACD0EC1C43E694B43313E98B4CBB"/>
          </w:pPr>
          <w:r w:rsidRPr="00E95D2B">
            <w:rPr>
              <w:rStyle w:val="Platzhaltertext"/>
            </w:rPr>
            <w:t>Klicken oder tippen Sie hier, um Text einzugeben.</w:t>
          </w:r>
        </w:p>
      </w:docPartBody>
    </w:docPart>
    <w:docPart>
      <w:docPartPr>
        <w:name w:val="CF7F37E73AEC4DFCB78D9601DB6E4D60"/>
        <w:category>
          <w:name w:val="Allgemein"/>
          <w:gallery w:val="placeholder"/>
        </w:category>
        <w:types>
          <w:type w:val="bbPlcHdr"/>
        </w:types>
        <w:behaviors>
          <w:behavior w:val="content"/>
        </w:behaviors>
        <w:guid w:val="{4754AE31-FCA6-4A07-88ED-75F13586834F}"/>
      </w:docPartPr>
      <w:docPartBody>
        <w:p w:rsidR="0073687B" w:rsidRDefault="00AB795D">
          <w:pPr>
            <w:pStyle w:val="CF7F37E73AEC4DFCB78D9601DB6E4D60"/>
          </w:pPr>
          <w:r w:rsidRPr="00E95D2B">
            <w:rPr>
              <w:rStyle w:val="Platzhaltertext"/>
            </w:rPr>
            <w:t>Klicken oder tippen Sie hier, um Text einzugeben.</w:t>
          </w:r>
        </w:p>
      </w:docPartBody>
    </w:docPart>
    <w:docPart>
      <w:docPartPr>
        <w:name w:val="9C4F192A4E86486B9E540332FA98B1F7"/>
        <w:category>
          <w:name w:val="Allgemein"/>
          <w:gallery w:val="placeholder"/>
        </w:category>
        <w:types>
          <w:type w:val="bbPlcHdr"/>
        </w:types>
        <w:behaviors>
          <w:behavior w:val="content"/>
        </w:behaviors>
        <w:guid w:val="{4AE3FAF1-77E0-498C-B94C-0AF9B1971152}"/>
      </w:docPartPr>
      <w:docPartBody>
        <w:p w:rsidR="0073687B" w:rsidRDefault="00D412FE">
          <w:pPr>
            <w:pStyle w:val="9C4F192A4E86486B9E540332FA98B1F7"/>
          </w:pPr>
          <w:r w:rsidRPr="00E95D2B">
            <w:rPr>
              <w:rStyle w:val="Platzhaltertext"/>
            </w:rPr>
            <w:t>Klicken oder tippen Sie hier, um Text einzugeben.</w:t>
          </w:r>
        </w:p>
      </w:docPartBody>
    </w:docPart>
    <w:docPart>
      <w:docPartPr>
        <w:name w:val="71162202F86D478F96AAEE79BAE3F5A8"/>
        <w:category>
          <w:name w:val="Allgemein"/>
          <w:gallery w:val="placeholder"/>
        </w:category>
        <w:types>
          <w:type w:val="bbPlcHdr"/>
        </w:types>
        <w:behaviors>
          <w:behavior w:val="content"/>
        </w:behaviors>
        <w:guid w:val="{8BC82405-F3C4-4C1D-8576-4C0D0B9031EB}"/>
      </w:docPartPr>
      <w:docPartBody>
        <w:p w:rsidR="0073687B" w:rsidRDefault="00D412FE">
          <w:pPr>
            <w:pStyle w:val="71162202F86D478F96AAEE79BAE3F5A8"/>
          </w:pPr>
          <w:r w:rsidRPr="00E95D2B">
            <w:rPr>
              <w:rStyle w:val="Platzhaltertext"/>
            </w:rPr>
            <w:t>Klicken oder tippen Sie hier, um Text einzugeben.</w:t>
          </w:r>
        </w:p>
      </w:docPartBody>
    </w:docPart>
    <w:docPart>
      <w:docPartPr>
        <w:name w:val="DE8D9F07E0794DB6900D86DCE35582D3"/>
        <w:category>
          <w:name w:val="Allgemein"/>
          <w:gallery w:val="placeholder"/>
        </w:category>
        <w:types>
          <w:type w:val="bbPlcHdr"/>
        </w:types>
        <w:behaviors>
          <w:behavior w:val="content"/>
        </w:behaviors>
        <w:guid w:val="{0A4E7A9C-F049-4AEF-856F-259F33144A4F}"/>
      </w:docPartPr>
      <w:docPartBody>
        <w:p w:rsidR="0073687B" w:rsidRDefault="00D412FE">
          <w:pPr>
            <w:pStyle w:val="DE8D9F07E0794DB6900D86DCE35582D3"/>
          </w:pPr>
          <w:r w:rsidRPr="00E95D2B">
            <w:rPr>
              <w:rStyle w:val="Platzhaltertext"/>
            </w:rPr>
            <w:t>Klicken oder tippen Sie hier, um Text einzugeben.</w:t>
          </w:r>
        </w:p>
      </w:docPartBody>
    </w:docPart>
    <w:docPart>
      <w:docPartPr>
        <w:name w:val="00AAD74DFFF541BCA065D46189222BE4"/>
        <w:category>
          <w:name w:val="Allgemein"/>
          <w:gallery w:val="placeholder"/>
        </w:category>
        <w:types>
          <w:type w:val="bbPlcHdr"/>
        </w:types>
        <w:behaviors>
          <w:behavior w:val="content"/>
        </w:behaviors>
        <w:guid w:val="{365D7958-B922-46E5-AA86-908E26C725EF}"/>
      </w:docPartPr>
      <w:docPartBody>
        <w:p w:rsidR="0073687B" w:rsidRDefault="0080135C">
          <w:pPr>
            <w:pStyle w:val="00AAD74DFFF541BCA065D46189222BE4"/>
          </w:pPr>
          <w:r w:rsidRPr="00E95D2B">
            <w:rPr>
              <w:rStyle w:val="Platzhaltertext"/>
            </w:rPr>
            <w:t>Klicken oder tippen Sie hier, um Text einzugeben.</w:t>
          </w:r>
        </w:p>
      </w:docPartBody>
    </w:docPart>
    <w:docPart>
      <w:docPartPr>
        <w:name w:val="C6AFB869144E4DC3BC6578713B494B50"/>
        <w:category>
          <w:name w:val="Allgemein"/>
          <w:gallery w:val="placeholder"/>
        </w:category>
        <w:types>
          <w:type w:val="bbPlcHdr"/>
        </w:types>
        <w:behaviors>
          <w:behavior w:val="content"/>
        </w:behaviors>
        <w:guid w:val="{9E903E28-5C23-4EF1-A6A9-8D32EEB5A18E}"/>
      </w:docPartPr>
      <w:docPartBody>
        <w:p w:rsidR="0073687B" w:rsidRDefault="00000000">
          <w:pPr>
            <w:pStyle w:val="C6AFB869144E4DC3BC6578713B494B50"/>
          </w:pPr>
          <w:r w:rsidRPr="00E95D2B">
            <w:rPr>
              <w:rStyle w:val="Platzhaltertext"/>
            </w:rPr>
            <w:t>Klicken oder tippen Sie hier, um Text einzugeben.</w:t>
          </w:r>
        </w:p>
      </w:docPartBody>
    </w:docPart>
    <w:docPart>
      <w:docPartPr>
        <w:name w:val="5810769FBA374807A570B5383A65E14C"/>
        <w:category>
          <w:name w:val="Allgemein"/>
          <w:gallery w:val="placeholder"/>
        </w:category>
        <w:types>
          <w:type w:val="bbPlcHdr"/>
        </w:types>
        <w:behaviors>
          <w:behavior w:val="content"/>
        </w:behaviors>
        <w:guid w:val="{418E8A77-88CE-4D09-9ED7-9AEE03DB26A2}"/>
      </w:docPartPr>
      <w:docPartBody>
        <w:p w:rsidR="0073687B" w:rsidRDefault="00000000">
          <w:pPr>
            <w:pStyle w:val="5810769FBA374807A570B5383A65E14C"/>
          </w:pPr>
          <w:r w:rsidRPr="00E95D2B">
            <w:rPr>
              <w:rStyle w:val="Platzhaltertext"/>
            </w:rPr>
            <w:t>Klicken oder tippen Sie hier, um Text einzugeben.</w:t>
          </w:r>
        </w:p>
      </w:docPartBody>
    </w:docPart>
    <w:docPart>
      <w:docPartPr>
        <w:name w:val="863AC4389E204A60B132B91D64417E14"/>
        <w:category>
          <w:name w:val="Allgemein"/>
          <w:gallery w:val="placeholder"/>
        </w:category>
        <w:types>
          <w:type w:val="bbPlcHdr"/>
        </w:types>
        <w:behaviors>
          <w:behavior w:val="content"/>
        </w:behaviors>
        <w:guid w:val="{17E135D6-7416-4613-ABFC-106DD345B5AD}"/>
      </w:docPartPr>
      <w:docPartBody>
        <w:p w:rsidR="0073687B" w:rsidRDefault="00000000">
          <w:pPr>
            <w:pStyle w:val="863AC4389E204A60B132B91D64417E14"/>
          </w:pPr>
          <w:r w:rsidRPr="00D10EBE">
            <w:rPr>
              <w:rStyle w:val="Platzhaltertext"/>
              <w:lang w:val="en-GB"/>
            </w:rPr>
            <w:t>Klicken oder tippen Sie hier, um Text einzugeben.</w:t>
          </w:r>
        </w:p>
      </w:docPartBody>
    </w:docPart>
    <w:docPart>
      <w:docPartPr>
        <w:name w:val="9AE8F55F4BAE49D3A238B00E441CFEA6"/>
        <w:category>
          <w:name w:val="Allgemein"/>
          <w:gallery w:val="placeholder"/>
        </w:category>
        <w:types>
          <w:type w:val="bbPlcHdr"/>
        </w:types>
        <w:behaviors>
          <w:behavior w:val="content"/>
        </w:behaviors>
        <w:guid w:val="{FB59610E-205F-437D-A2F4-F9FAC3BF0C4A}"/>
      </w:docPartPr>
      <w:docPartBody>
        <w:p w:rsidR="0073687B" w:rsidRDefault="00AB795D">
          <w:pPr>
            <w:pStyle w:val="9AE8F55F4BAE49D3A238B00E441CFEA6"/>
          </w:pPr>
          <w:r w:rsidRPr="00E95D2B">
            <w:rPr>
              <w:rStyle w:val="Platzhaltertext"/>
            </w:rPr>
            <w:t>Klicken oder tippen Sie hier, um Text einzugeben.</w:t>
          </w:r>
        </w:p>
      </w:docPartBody>
    </w:docPart>
    <w:docPart>
      <w:docPartPr>
        <w:name w:val="5A139288CA9D4B12B5C342C3A6EBBB7F"/>
        <w:category>
          <w:name w:val="Allgemein"/>
          <w:gallery w:val="placeholder"/>
        </w:category>
        <w:types>
          <w:type w:val="bbPlcHdr"/>
        </w:types>
        <w:behaviors>
          <w:behavior w:val="content"/>
        </w:behaviors>
        <w:guid w:val="{C6ADC735-5445-4789-9805-424827ABB06E}"/>
      </w:docPartPr>
      <w:docPartBody>
        <w:p w:rsidR="0073687B" w:rsidRDefault="00000000">
          <w:pPr>
            <w:pStyle w:val="5A139288CA9D4B12B5C342C3A6EBBB7F"/>
          </w:pPr>
          <w:r w:rsidRPr="00E95D2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5D"/>
    <w:rsid w:val="00002E1F"/>
    <w:rsid w:val="0001011C"/>
    <w:rsid w:val="000253F5"/>
    <w:rsid w:val="000755E0"/>
    <w:rsid w:val="000936EC"/>
    <w:rsid w:val="000D2CD2"/>
    <w:rsid w:val="000D37BD"/>
    <w:rsid w:val="000D707A"/>
    <w:rsid w:val="000F4DD3"/>
    <w:rsid w:val="00130E6D"/>
    <w:rsid w:val="00130FF8"/>
    <w:rsid w:val="00143CBE"/>
    <w:rsid w:val="00143FD5"/>
    <w:rsid w:val="0014558B"/>
    <w:rsid w:val="00155573"/>
    <w:rsid w:val="00164A14"/>
    <w:rsid w:val="001719C5"/>
    <w:rsid w:val="00176410"/>
    <w:rsid w:val="00194A0C"/>
    <w:rsid w:val="00197ED0"/>
    <w:rsid w:val="001C100A"/>
    <w:rsid w:val="001D2349"/>
    <w:rsid w:val="00212CF6"/>
    <w:rsid w:val="002228B2"/>
    <w:rsid w:val="0022683C"/>
    <w:rsid w:val="002305E0"/>
    <w:rsid w:val="002344FF"/>
    <w:rsid w:val="00252FDC"/>
    <w:rsid w:val="0025553E"/>
    <w:rsid w:val="00256832"/>
    <w:rsid w:val="002746BB"/>
    <w:rsid w:val="002824B4"/>
    <w:rsid w:val="00291173"/>
    <w:rsid w:val="002A5734"/>
    <w:rsid w:val="002B6B2C"/>
    <w:rsid w:val="002D3818"/>
    <w:rsid w:val="002E0851"/>
    <w:rsid w:val="00311701"/>
    <w:rsid w:val="00346D18"/>
    <w:rsid w:val="00370DE6"/>
    <w:rsid w:val="0037319D"/>
    <w:rsid w:val="003737F3"/>
    <w:rsid w:val="003E21E5"/>
    <w:rsid w:val="00405B8E"/>
    <w:rsid w:val="00407188"/>
    <w:rsid w:val="004234BF"/>
    <w:rsid w:val="0042631D"/>
    <w:rsid w:val="004354F1"/>
    <w:rsid w:val="00436C96"/>
    <w:rsid w:val="00444F26"/>
    <w:rsid w:val="00491AAC"/>
    <w:rsid w:val="004C146B"/>
    <w:rsid w:val="0050733C"/>
    <w:rsid w:val="0053768E"/>
    <w:rsid w:val="00567E1F"/>
    <w:rsid w:val="00572F9B"/>
    <w:rsid w:val="00574DBE"/>
    <w:rsid w:val="005A098A"/>
    <w:rsid w:val="005A269C"/>
    <w:rsid w:val="005B59D2"/>
    <w:rsid w:val="005D2E01"/>
    <w:rsid w:val="005E3FC7"/>
    <w:rsid w:val="005F129E"/>
    <w:rsid w:val="00603722"/>
    <w:rsid w:val="006201D3"/>
    <w:rsid w:val="0062460C"/>
    <w:rsid w:val="0065110B"/>
    <w:rsid w:val="006D2174"/>
    <w:rsid w:val="006E667F"/>
    <w:rsid w:val="006F2870"/>
    <w:rsid w:val="0070445D"/>
    <w:rsid w:val="00715547"/>
    <w:rsid w:val="0073687B"/>
    <w:rsid w:val="007439BB"/>
    <w:rsid w:val="007B01CA"/>
    <w:rsid w:val="007B579F"/>
    <w:rsid w:val="007B7D47"/>
    <w:rsid w:val="0080135C"/>
    <w:rsid w:val="00824005"/>
    <w:rsid w:val="008352E3"/>
    <w:rsid w:val="008464E8"/>
    <w:rsid w:val="008509B5"/>
    <w:rsid w:val="00856806"/>
    <w:rsid w:val="00872642"/>
    <w:rsid w:val="00876BBD"/>
    <w:rsid w:val="00884478"/>
    <w:rsid w:val="008C6078"/>
    <w:rsid w:val="008E6198"/>
    <w:rsid w:val="008F32FD"/>
    <w:rsid w:val="008F5BF9"/>
    <w:rsid w:val="009020D1"/>
    <w:rsid w:val="009156CA"/>
    <w:rsid w:val="00931476"/>
    <w:rsid w:val="00936144"/>
    <w:rsid w:val="00951727"/>
    <w:rsid w:val="009946A2"/>
    <w:rsid w:val="009A36A0"/>
    <w:rsid w:val="009C192F"/>
    <w:rsid w:val="009C2A0B"/>
    <w:rsid w:val="009F0CB9"/>
    <w:rsid w:val="00A1695E"/>
    <w:rsid w:val="00A305EE"/>
    <w:rsid w:val="00A40C4A"/>
    <w:rsid w:val="00A65AEB"/>
    <w:rsid w:val="00A902F5"/>
    <w:rsid w:val="00A94FB8"/>
    <w:rsid w:val="00AA3F4E"/>
    <w:rsid w:val="00AB6666"/>
    <w:rsid w:val="00AB795D"/>
    <w:rsid w:val="00AD2745"/>
    <w:rsid w:val="00AE1BD7"/>
    <w:rsid w:val="00AE513B"/>
    <w:rsid w:val="00AF2C24"/>
    <w:rsid w:val="00AF6E7C"/>
    <w:rsid w:val="00B174C9"/>
    <w:rsid w:val="00B33A50"/>
    <w:rsid w:val="00B80C57"/>
    <w:rsid w:val="00B9593C"/>
    <w:rsid w:val="00BA76E0"/>
    <w:rsid w:val="00BB3035"/>
    <w:rsid w:val="00BB55B3"/>
    <w:rsid w:val="00BC34C1"/>
    <w:rsid w:val="00BC5310"/>
    <w:rsid w:val="00BC5F1A"/>
    <w:rsid w:val="00BD17A3"/>
    <w:rsid w:val="00C07EC3"/>
    <w:rsid w:val="00C20251"/>
    <w:rsid w:val="00C31771"/>
    <w:rsid w:val="00C346A4"/>
    <w:rsid w:val="00C40529"/>
    <w:rsid w:val="00C64C94"/>
    <w:rsid w:val="00C753ED"/>
    <w:rsid w:val="00C85FCA"/>
    <w:rsid w:val="00C95AA3"/>
    <w:rsid w:val="00CD38A0"/>
    <w:rsid w:val="00CF2B5A"/>
    <w:rsid w:val="00D058EC"/>
    <w:rsid w:val="00D339B3"/>
    <w:rsid w:val="00D40044"/>
    <w:rsid w:val="00D412FE"/>
    <w:rsid w:val="00D4294F"/>
    <w:rsid w:val="00D46A0A"/>
    <w:rsid w:val="00D9493B"/>
    <w:rsid w:val="00DB2FA0"/>
    <w:rsid w:val="00DC520D"/>
    <w:rsid w:val="00DF579F"/>
    <w:rsid w:val="00DF64AD"/>
    <w:rsid w:val="00E54B35"/>
    <w:rsid w:val="00E54B6F"/>
    <w:rsid w:val="00E751D6"/>
    <w:rsid w:val="00E94844"/>
    <w:rsid w:val="00E964E9"/>
    <w:rsid w:val="00ED0403"/>
    <w:rsid w:val="00F37B4D"/>
    <w:rsid w:val="00F92843"/>
    <w:rsid w:val="00FA0ACB"/>
    <w:rsid w:val="00FC34CB"/>
    <w:rsid w:val="00FD77B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00846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666666"/>
    </w:rPr>
  </w:style>
  <w:style w:type="paragraph" w:customStyle="1" w:styleId="40DA08CDDD584F9FB3251B8BEC682C91">
    <w:name w:val="40DA08CDDD584F9FB3251B8BEC682C91"/>
  </w:style>
  <w:style w:type="paragraph" w:customStyle="1" w:styleId="A9B92580DED84BF4B51C3E95A622667F">
    <w:name w:val="A9B92580DED84BF4B51C3E95A622667F"/>
  </w:style>
  <w:style w:type="paragraph" w:customStyle="1" w:styleId="8DD4A1F6B0AD41EC9DE139F21E2EF1D1">
    <w:name w:val="8DD4A1F6B0AD41EC9DE139F21E2EF1D1"/>
  </w:style>
  <w:style w:type="paragraph" w:customStyle="1" w:styleId="9DBD1569466F44A8AF70C55C5E9E1BBB">
    <w:name w:val="9DBD1569466F44A8AF70C55C5E9E1BBB"/>
  </w:style>
  <w:style w:type="paragraph" w:customStyle="1" w:styleId="47C4641484C64949BDB9BC89D08B57E6">
    <w:name w:val="47C4641484C64949BDB9BC89D08B57E6"/>
  </w:style>
  <w:style w:type="paragraph" w:customStyle="1" w:styleId="E01726A892B949DCBC00DDE44E83A687">
    <w:name w:val="E01726A892B949DCBC00DDE44E83A687"/>
  </w:style>
  <w:style w:type="paragraph" w:customStyle="1" w:styleId="9279F82CE2614908BC2F93FD87D35370">
    <w:name w:val="9279F82CE2614908BC2F93FD87D35370"/>
  </w:style>
  <w:style w:type="paragraph" w:customStyle="1" w:styleId="2551C1A50F0C48D5A3D2AFD3EC7524BE">
    <w:name w:val="2551C1A50F0C48D5A3D2AFD3EC7524BE"/>
  </w:style>
  <w:style w:type="paragraph" w:customStyle="1" w:styleId="944133B0F0144445BBD0D67641051563">
    <w:name w:val="944133B0F0144445BBD0D67641051563"/>
  </w:style>
  <w:style w:type="paragraph" w:customStyle="1" w:styleId="4006D47F57284ECF97A7245B8E58FF48">
    <w:name w:val="4006D47F57284ECF97A7245B8E58FF48"/>
  </w:style>
  <w:style w:type="paragraph" w:customStyle="1" w:styleId="56A7651BB25349ED8530BA899B86A8CE">
    <w:name w:val="56A7651BB25349ED8530BA899B86A8CE"/>
  </w:style>
  <w:style w:type="paragraph" w:customStyle="1" w:styleId="C85733347E8F43858ED10ABDD4F1726E">
    <w:name w:val="C85733347E8F43858ED10ABDD4F1726E"/>
  </w:style>
  <w:style w:type="paragraph" w:customStyle="1" w:styleId="149299790A4A43708A45E34C614E1F4F">
    <w:name w:val="149299790A4A43708A45E34C614E1F4F"/>
  </w:style>
  <w:style w:type="paragraph" w:customStyle="1" w:styleId="B9DF99E2CA464B5FAF6746388BB59961">
    <w:name w:val="B9DF99E2CA464B5FAF6746388BB59961"/>
  </w:style>
  <w:style w:type="paragraph" w:customStyle="1" w:styleId="53B2877AD4A14E28B04CF7507846C53E">
    <w:name w:val="53B2877AD4A14E28B04CF7507846C53E"/>
  </w:style>
  <w:style w:type="paragraph" w:customStyle="1" w:styleId="747D293F331B4EB191464CAE86811575">
    <w:name w:val="747D293F331B4EB191464CAE86811575"/>
  </w:style>
  <w:style w:type="paragraph" w:customStyle="1" w:styleId="07C37C1115A047ACBBEA9D744E42FCFF">
    <w:name w:val="07C37C1115A047ACBBEA9D744E42FCFF"/>
  </w:style>
  <w:style w:type="paragraph" w:customStyle="1" w:styleId="5E97983B20AD47669FD52CD9DD08109A">
    <w:name w:val="5E97983B20AD47669FD52CD9DD08109A"/>
  </w:style>
  <w:style w:type="paragraph" w:customStyle="1" w:styleId="97DBA6C5CCF04B97BB23697D09A34178">
    <w:name w:val="97DBA6C5CCF04B97BB23697D09A34178"/>
  </w:style>
  <w:style w:type="paragraph" w:customStyle="1" w:styleId="B98F77774661423681EE61E76F590247">
    <w:name w:val="B98F77774661423681EE61E76F590247"/>
  </w:style>
  <w:style w:type="paragraph" w:customStyle="1" w:styleId="EB9705665D3E4195BD3394116602787A">
    <w:name w:val="EB9705665D3E4195BD3394116602787A"/>
  </w:style>
  <w:style w:type="paragraph" w:customStyle="1" w:styleId="E053F2EC48544C0E94EC846307437938">
    <w:name w:val="E053F2EC48544C0E94EC846307437938"/>
  </w:style>
  <w:style w:type="paragraph" w:customStyle="1" w:styleId="5F7FC200F6C74A21AADACA717DF5AB19">
    <w:name w:val="5F7FC200F6C74A21AADACA717DF5AB19"/>
  </w:style>
  <w:style w:type="paragraph" w:customStyle="1" w:styleId="10274552AE2D44CAAD9566B58544A0FF">
    <w:name w:val="10274552AE2D44CAAD9566B58544A0FF"/>
  </w:style>
  <w:style w:type="paragraph" w:customStyle="1" w:styleId="90F7D1C813EE4A37BC154FF111E1A1F7">
    <w:name w:val="90F7D1C813EE4A37BC154FF111E1A1F7"/>
  </w:style>
  <w:style w:type="paragraph" w:customStyle="1" w:styleId="DD91765DE4734B2DB4A26096FA3A8A81">
    <w:name w:val="DD91765DE4734B2DB4A26096FA3A8A81"/>
  </w:style>
  <w:style w:type="paragraph" w:customStyle="1" w:styleId="E09000D22AA44A42B962C91090A24AD9">
    <w:name w:val="E09000D22AA44A42B962C91090A24AD9"/>
  </w:style>
  <w:style w:type="paragraph" w:customStyle="1" w:styleId="6CF05A7418B340C8A2C73E24C5C6AD95">
    <w:name w:val="6CF05A7418B340C8A2C73E24C5C6AD95"/>
  </w:style>
  <w:style w:type="paragraph" w:customStyle="1" w:styleId="6F319CE0300C4758B43453180B8D00FD">
    <w:name w:val="6F319CE0300C4758B43453180B8D00FD"/>
  </w:style>
  <w:style w:type="paragraph" w:customStyle="1" w:styleId="49316C31ED3544A0AFEF0FB65BF42038">
    <w:name w:val="49316C31ED3544A0AFEF0FB65BF42038"/>
  </w:style>
  <w:style w:type="paragraph" w:customStyle="1" w:styleId="443191C4DBCC4DF5B1C4330DA4F16D6A">
    <w:name w:val="443191C4DBCC4DF5B1C4330DA4F16D6A"/>
  </w:style>
  <w:style w:type="paragraph" w:customStyle="1" w:styleId="F52FFDA984F2405B8F7E9B9601322270">
    <w:name w:val="F52FFDA984F2405B8F7E9B9601322270"/>
  </w:style>
  <w:style w:type="paragraph" w:customStyle="1" w:styleId="10A369BBD9BB4D359B700B8ED932E60D">
    <w:name w:val="10A369BBD9BB4D359B700B8ED932E60D"/>
  </w:style>
  <w:style w:type="paragraph" w:customStyle="1" w:styleId="5BBBACD0EC1C43E694B43313E98B4CBB">
    <w:name w:val="5BBBACD0EC1C43E694B43313E98B4CBB"/>
  </w:style>
  <w:style w:type="paragraph" w:customStyle="1" w:styleId="CF7F37E73AEC4DFCB78D9601DB6E4D60">
    <w:name w:val="CF7F37E73AEC4DFCB78D9601DB6E4D60"/>
  </w:style>
  <w:style w:type="paragraph" w:customStyle="1" w:styleId="9C4F192A4E86486B9E540332FA98B1F7">
    <w:name w:val="9C4F192A4E86486B9E540332FA98B1F7"/>
  </w:style>
  <w:style w:type="paragraph" w:customStyle="1" w:styleId="71162202F86D478F96AAEE79BAE3F5A8">
    <w:name w:val="71162202F86D478F96AAEE79BAE3F5A8"/>
  </w:style>
  <w:style w:type="paragraph" w:customStyle="1" w:styleId="DE8D9F07E0794DB6900D86DCE35582D3">
    <w:name w:val="DE8D9F07E0794DB6900D86DCE35582D3"/>
  </w:style>
  <w:style w:type="paragraph" w:customStyle="1" w:styleId="00AAD74DFFF541BCA065D46189222BE4">
    <w:name w:val="00AAD74DFFF541BCA065D46189222BE4"/>
  </w:style>
  <w:style w:type="paragraph" w:customStyle="1" w:styleId="C6AFB869144E4DC3BC6578713B494B50">
    <w:name w:val="C6AFB869144E4DC3BC6578713B494B50"/>
  </w:style>
  <w:style w:type="paragraph" w:customStyle="1" w:styleId="5810769FBA374807A570B5383A65E14C">
    <w:name w:val="5810769FBA374807A570B5383A65E14C"/>
  </w:style>
  <w:style w:type="paragraph" w:customStyle="1" w:styleId="863AC4389E204A60B132B91D64417E14">
    <w:name w:val="863AC4389E204A60B132B91D64417E14"/>
  </w:style>
  <w:style w:type="paragraph" w:customStyle="1" w:styleId="9AE8F55F4BAE49D3A238B00E441CFEA6">
    <w:name w:val="9AE8F55F4BAE49D3A238B00E441CFEA6"/>
  </w:style>
  <w:style w:type="paragraph" w:customStyle="1" w:styleId="5A139288CA9D4B12B5C342C3A6EBBB7F">
    <w:name w:val="5A139288CA9D4B12B5C342C3A6EBB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184C1F9DAC6447BDEA3721DE969FCB" ma:contentTypeVersion="18" ma:contentTypeDescription="Create a new document." ma:contentTypeScope="" ma:versionID="793b80367c14023430c193f947ce3f0e">
  <xsd:schema xmlns:xsd="http://www.w3.org/2001/XMLSchema" xmlns:xs="http://www.w3.org/2001/XMLSchema" xmlns:p="http://schemas.microsoft.com/office/2006/metadata/properties" xmlns:ns2="0d0ca077-4a5a-44b3-8225-e973392463e8" xmlns:ns3="cd0cb0cd-f387-4546-b6ee-941c869211de" targetNamespace="http://schemas.microsoft.com/office/2006/metadata/properties" ma:root="true" ma:fieldsID="304ec480d0c6d264986323110b7a94b1" ns2:_="" ns3:_="">
    <xsd:import namespace="0d0ca077-4a5a-44b3-8225-e973392463e8"/>
    <xsd:import namespace="cd0cb0cd-f387-4546-b6ee-941c869211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ca077-4a5a-44b3-8225-e97339246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bac101e-57d3-4c9a-80e2-242aca2484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cb0cd-f387-4546-b6ee-941c869211d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5b8886-a63d-4c83-afab-b7ecbcac4760}" ma:internalName="TaxCatchAll" ma:showField="CatchAllData" ma:web="cd0cb0cd-f387-4546-b6ee-941c86921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0ca077-4a5a-44b3-8225-e973392463e8">
      <Terms xmlns="http://schemas.microsoft.com/office/infopath/2007/PartnerControls"/>
    </lcf76f155ced4ddcb4097134ff3c332f>
    <TaxCatchAll xmlns="cd0cb0cd-f387-4546-b6ee-941c869211de" xsi:nil="true"/>
    <MediaLengthInSeconds xmlns="0d0ca077-4a5a-44b3-8225-e973392463e8" xsi:nil="true"/>
    <SharedWithUsers xmlns="cd0cb0cd-f387-4546-b6ee-941c869211de">
      <UserInfo>
        <DisplayName>Chris Ingle</DisplayName>
        <AccountId>15</AccountId>
        <AccountType/>
      </UserInfo>
      <UserInfo>
        <DisplayName>Rosalind Barrett</DisplayName>
        <AccountId>41</AccountId>
        <AccountType/>
      </UserInfo>
      <UserInfo>
        <DisplayName>Caroline Fitzgerald</DisplayName>
        <AccountId>25</AccountId>
        <AccountType/>
      </UserInfo>
    </SharedWithUsers>
  </documentManagement>
</p:properties>
</file>

<file path=customXml/itemProps1.xml><?xml version="1.0" encoding="utf-8"?>
<ds:datastoreItem xmlns:ds="http://schemas.openxmlformats.org/officeDocument/2006/customXml" ds:itemID="{BA9B9F05-3B9F-4318-B377-2BF310F2E0FF}">
  <ds:schemaRefs>
    <ds:schemaRef ds:uri="http://schemas.openxmlformats.org/officeDocument/2006/bibliography"/>
  </ds:schemaRefs>
</ds:datastoreItem>
</file>

<file path=customXml/itemProps2.xml><?xml version="1.0" encoding="utf-8"?>
<ds:datastoreItem xmlns:ds="http://schemas.openxmlformats.org/officeDocument/2006/customXml" ds:itemID="{83A6A22A-9C14-46B9-AD3D-D6F73AC43EE6}">
  <ds:schemaRefs>
    <ds:schemaRef ds:uri="http://schemas.microsoft.com/sharepoint/v3/contenttype/forms"/>
  </ds:schemaRefs>
</ds:datastoreItem>
</file>

<file path=customXml/itemProps3.xml><?xml version="1.0" encoding="utf-8"?>
<ds:datastoreItem xmlns:ds="http://schemas.openxmlformats.org/officeDocument/2006/customXml" ds:itemID="{858A8F9A-2B86-4366-B5C0-20C41A441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ca077-4a5a-44b3-8225-e973392463e8"/>
    <ds:schemaRef ds:uri="cd0cb0cd-f387-4546-b6ee-941c86921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064DB-E98E-412C-AF48-DFED7351B3B6}">
  <ds:schemaRefs>
    <ds:schemaRef ds:uri="http://schemas.microsoft.com/office/2006/metadata/properties"/>
    <ds:schemaRef ds:uri="http://schemas.microsoft.com/office/infopath/2007/PartnerControls"/>
    <ds:schemaRef ds:uri="0d0ca077-4a5a-44b3-8225-e973392463e8"/>
    <ds:schemaRef ds:uri="cd0cb0cd-f387-4546-b6ee-941c869211d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6392</Words>
  <Characters>43650</Characters>
  <Application>Microsoft Office Word</Application>
  <DocSecurity>0</DocSecurity>
  <Lines>876</Lines>
  <Paragraphs>325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IOP Publishing</dc:creator>
  <cp:keywords/>
  <dc:description/>
  <cp:lastModifiedBy>Shervin Rahnama</cp:lastModifiedBy>
  <cp:revision>795</cp:revision>
  <cp:lastPrinted>2026-04-07T09:08:00Z</cp:lastPrinted>
  <dcterms:created xsi:type="dcterms:W3CDTF">2026-01-23T15:26:00Z</dcterms:created>
  <dcterms:modified xsi:type="dcterms:W3CDTF">2026-04-07T09:22:00Z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0x01010032184C1F9DAC6447BDEA3721DE969FCB</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{"FileActivityType":"9","FileActivityTimeStamp":"2024-02-09T10:33:50.630Z","FileActivityUsersOnPage":[{"DisplayName":"Chris Ingle","Id":"chris.ingle@ioppublishing.org"},{"DisplayName":"Rosalind Barrett","Id":"rosalind.barrett@ioppublishing.org"},{"DisplayName":"Caroline Fitzgerald","Id":"caroline.fitzgerald@ioppublishing.org"},{"DisplayName":"Chris Ingle","Id":"chris.ingle@ioppublishing.org"}],"FileActivityNavigationId":null}</vt:lpwstr>
  </property>
  <property fmtid="{D5CDD505-2E9C-101B-9397-08002B2CF9AE}" pid="9" name="TriggerFlowInfo">
    <vt:lpwstr/>
  </property>
  <property fmtid="{D5CDD505-2E9C-101B-9397-08002B2CF9AE}" pid="10" name="CitaviDocumentProperty_7">
    <vt:lpwstr>Paper WSBE26</vt:lpwstr>
  </property>
  <property fmtid="{D5CDD505-2E9C-101B-9397-08002B2CF9AE}" pid="11" name="CitaviDocumentProperty_0">
    <vt:lpwstr>0bcb7f71-a2b5-4563-ac06-4c9fa4c95d13</vt:lpwstr>
  </property>
  <property fmtid="{D5CDD505-2E9C-101B-9397-08002B2CF9AE}" pid="12" name="CitaviDocumentProperty_8">
    <vt:lpwstr>CloudProjectKey=khdkwttlbwyv4u2rw1fgwxr92rjehh4o7mttodpxqd4; ProjectName=Paper WSBE26</vt:lpwstr>
  </property>
  <property fmtid="{D5CDD505-2E9C-101B-9397-08002B2CF9AE}" pid="13" name="CitaviDocumentProperty_6">
    <vt:lpwstr>True</vt:lpwstr>
  </property>
  <property fmtid="{D5CDD505-2E9C-101B-9397-08002B2CF9AE}" pid="14" name="CitaviDocumentProperty_1">
    <vt:lpwstr>6.20.0.0</vt:lpwstr>
  </property>
</Properties>
</file>